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0C" w:rsidRDefault="007B0C0C" w:rsidP="007B0C0C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851"/>
        <w:gridCol w:w="960"/>
        <w:gridCol w:w="1193"/>
        <w:gridCol w:w="1701"/>
        <w:gridCol w:w="447"/>
        <w:gridCol w:w="1254"/>
        <w:gridCol w:w="337"/>
        <w:gridCol w:w="567"/>
        <w:gridCol w:w="173"/>
        <w:gridCol w:w="564"/>
        <w:gridCol w:w="515"/>
      </w:tblGrid>
      <w:tr w:rsidR="007B0C0C" w:rsidRPr="00615DB0" w:rsidTr="0016753E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:rsidR="007B0C0C" w:rsidRPr="00AB3E30" w:rsidRDefault="007B0C0C" w:rsidP="0016753E">
            <w:pPr>
              <w:pStyle w:val="03TITULOTABELAS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DE CORREÇÃO E </w:t>
            </w:r>
            <w:r w:rsidRPr="00AB3E30">
              <w:rPr>
                <w:sz w:val="24"/>
                <w:szCs w:val="24"/>
              </w:rPr>
              <w:t>FICHA DE ACOMPANHAMENTO DA APRENDIZAGEM</w:t>
            </w:r>
          </w:p>
        </w:tc>
      </w:tr>
      <w:tr w:rsidR="007B0C0C" w:rsidRPr="00615DB0" w:rsidTr="0016753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B0C0C" w:rsidRPr="00615DB0" w:rsidTr="0016753E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37" w:type="dxa"/>
            <w:gridSpan w:val="2"/>
            <w:shd w:val="clear" w:color="auto" w:fill="D9D9D9" w:themeFill="background1" w:themeFillShade="D9"/>
          </w:tcPr>
          <w:p w:rsidR="007B0C0C" w:rsidRPr="009C5252" w:rsidRDefault="007B0C0C" w:rsidP="0016753E">
            <w:pPr>
              <w:pStyle w:val="03TITULOTABELAS2"/>
              <w:rPr>
                <w:sz w:val="15"/>
                <w:szCs w:val="15"/>
              </w:rPr>
            </w:pPr>
            <w:r w:rsidRPr="009C5252">
              <w:rPr>
                <w:sz w:val="15"/>
                <w:szCs w:val="15"/>
              </w:rPr>
              <w:t>Turma</w:t>
            </w:r>
          </w:p>
        </w:tc>
        <w:tc>
          <w:tcPr>
            <w:tcW w:w="515" w:type="dxa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7B0C0C" w:rsidRPr="00615DB0" w:rsidTr="0016753E">
        <w:trPr>
          <w:jc w:val="center"/>
        </w:trPr>
        <w:tc>
          <w:tcPr>
            <w:tcW w:w="1303" w:type="dxa"/>
            <w:tcBorders>
              <w:bottom w:val="nil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7B0C0C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indicada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156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</w:t>
            </w:r>
          </w:p>
        </w:tc>
      </w:tr>
      <w:tr w:rsidR="007B0C0C" w:rsidRPr="00615DB0" w:rsidTr="0016753E">
        <w:trPr>
          <w:jc w:val="center"/>
        </w:trPr>
        <w:tc>
          <w:tcPr>
            <w:tcW w:w="1303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1811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letivo indicado?</w:t>
            </w:r>
          </w:p>
        </w:tc>
      </w:tr>
      <w:tr w:rsidR="007B0C0C" w:rsidRPr="00615DB0" w:rsidTr="0016753E">
        <w:trPr>
          <w:jc w:val="center"/>
        </w:trPr>
        <w:tc>
          <w:tcPr>
            <w:tcW w:w="130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:rsidR="007B0C0C" w:rsidRPr="009467AE" w:rsidRDefault="007B0C0C" w:rsidP="0016753E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Pr="009467AE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EF09HI01: Descrever e contextualizar os principais aspectos sociais, culturais, econômicos e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políticos da emergência da República no Brasil.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9C5252" w:rsidRDefault="007B0C0C" w:rsidP="0016753E">
            <w:pPr>
              <w:pStyle w:val="04TEXTOTABELAS"/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EF09HI02: Caracterizar e co</w:t>
            </w:r>
            <w:r>
              <w:rPr>
                <w:sz w:val="16"/>
                <w:szCs w:val="16"/>
              </w:rPr>
              <w:t xml:space="preserve">mpreender os ciclos da história </w:t>
            </w:r>
            <w:r w:rsidRPr="00CC5052">
              <w:rPr>
                <w:sz w:val="16"/>
                <w:szCs w:val="16"/>
              </w:rPr>
              <w:t>republicana, identificando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particularidades da história local e regional até 1954.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Pr="009467AE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EF09HI03: Identificar os mecanismos de inserção dos negros na sociedade brasileira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pós-abolição e avaliar os seus resultados.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EF09HI04: Discutir a importância da participação da população negra na formação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econômica, política e social do Brasil.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EF09HI05: Identificar os processos de urbanização e modernização da sociedade brasileira e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avaliar suas contradições e impactos na região em que vive.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EF09HI09: Relacionar as conquistas de direitos políticos, sociais e civis à atuação de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movimentos sociais.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</w:tbl>
    <w:p w:rsidR="00D42237" w:rsidRDefault="00D42237" w:rsidP="00D42237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t>(continua)</w:t>
      </w:r>
    </w:p>
    <w:p w:rsidR="00D42237" w:rsidRDefault="00D42237">
      <w:pPr>
        <w:autoSpaceDN/>
        <w:spacing w:after="200" w:line="276" w:lineRule="auto"/>
        <w:textAlignment w:val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42237" w:rsidRDefault="00D42237" w:rsidP="00D42237">
      <w:pPr>
        <w:ind w:right="139"/>
        <w:jc w:val="right"/>
        <w:rPr>
          <w:sz w:val="16"/>
          <w:szCs w:val="16"/>
        </w:rPr>
      </w:pPr>
      <w:r w:rsidRPr="00EC6E64">
        <w:rPr>
          <w:sz w:val="16"/>
          <w:szCs w:val="16"/>
        </w:rPr>
        <w:lastRenderedPageBreak/>
        <w:t>(continua</w:t>
      </w:r>
      <w:r>
        <w:rPr>
          <w:sz w:val="16"/>
          <w:szCs w:val="16"/>
        </w:rPr>
        <w:t>ção</w:t>
      </w:r>
      <w:r w:rsidRPr="00EC6E64">
        <w:rPr>
          <w:sz w:val="16"/>
          <w:szCs w:val="16"/>
        </w:rPr>
        <w:t>)</w:t>
      </w:r>
    </w:p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811"/>
        <w:gridCol w:w="1193"/>
        <w:gridCol w:w="1701"/>
        <w:gridCol w:w="1701"/>
        <w:gridCol w:w="1077"/>
        <w:gridCol w:w="1079"/>
      </w:tblGrid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>EF09HI10: Identificar e relacionar as dinâmicas do capitalismo e suas crises, os grandes</w:t>
            </w:r>
            <w:r>
              <w:rPr>
                <w:sz w:val="16"/>
                <w:szCs w:val="16"/>
              </w:rPr>
              <w:t xml:space="preserve"> </w:t>
            </w:r>
            <w:r w:rsidRPr="00CC5052">
              <w:rPr>
                <w:sz w:val="16"/>
                <w:szCs w:val="16"/>
              </w:rPr>
              <w:t>conflitos mundiais e os conflitos vivenciados na Europa.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RPr="00672A01" w:rsidTr="0016753E">
        <w:trPr>
          <w:jc w:val="center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8D2E04" w:rsidRDefault="008D2E04" w:rsidP="0016753E">
            <w:pPr>
              <w:pStyle w:val="04TEXTOTABELAS"/>
              <w:jc w:val="center"/>
              <w:rPr>
                <w:sz w:val="16"/>
                <w:szCs w:val="16"/>
              </w:rPr>
            </w:pPr>
          </w:p>
          <w:p w:rsidR="007B0C0C" w:rsidRDefault="007B0C0C" w:rsidP="0016753E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  <w:r w:rsidRPr="00CC5052">
              <w:rPr>
                <w:sz w:val="16"/>
                <w:szCs w:val="16"/>
              </w:rPr>
              <w:t xml:space="preserve">EF09HI11: Identificar as especificidades </w:t>
            </w:r>
            <w:r>
              <w:rPr>
                <w:sz w:val="16"/>
                <w:szCs w:val="16"/>
              </w:rPr>
              <w:t xml:space="preserve">e os desdobramentos mundiais da </w:t>
            </w:r>
            <w:r w:rsidRPr="00CC5052">
              <w:rPr>
                <w:sz w:val="16"/>
                <w:szCs w:val="16"/>
              </w:rPr>
              <w:t>Revolução Russa e seu significado histórico.</w:t>
            </w:r>
          </w:p>
        </w:tc>
        <w:tc>
          <w:tcPr>
            <w:tcW w:w="1193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</w:tcPr>
          <w:p w:rsidR="007B0C0C" w:rsidRPr="00CC5052" w:rsidRDefault="007B0C0C" w:rsidP="0016753E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7B0C0C" w:rsidTr="0016753E">
        <w:trPr>
          <w:jc w:val="center"/>
        </w:trPr>
        <w:tc>
          <w:tcPr>
            <w:tcW w:w="7709" w:type="dxa"/>
            <w:gridSpan w:val="5"/>
            <w:shd w:val="clear" w:color="auto" w:fill="D9D9D9" w:themeFill="background1" w:themeFillShade="D9"/>
          </w:tcPr>
          <w:p w:rsidR="007B0C0C" w:rsidRPr="007B0C0C" w:rsidRDefault="007B0C0C" w:rsidP="0016753E">
            <w:pPr>
              <w:pStyle w:val="04TEXTOTABELAS"/>
              <w:rPr>
                <w:sz w:val="19"/>
                <w:szCs w:val="19"/>
              </w:rPr>
            </w:pPr>
            <w:r w:rsidRPr="007B0C0C">
              <w:rPr>
                <w:sz w:val="19"/>
                <w:szCs w:val="19"/>
              </w:rPr>
              <w:t>O ESTUDANTE ESTÁ APTO PARA PROSSEGUIR OS ESTUDOS NO PERÍODO SEGUINTE?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:rsidR="007B0C0C" w:rsidRPr="00A54CD6" w:rsidRDefault="007B0C0C" w:rsidP="0016753E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7B0C0C" w:rsidTr="0016753E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C0C" w:rsidRPr="009467AE" w:rsidRDefault="007B0C0C" w:rsidP="0016753E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:rsidR="007B0C0C" w:rsidRPr="009467AE" w:rsidRDefault="007B0C0C" w:rsidP="0016753E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7B0C0C" w:rsidTr="0016753E">
        <w:trPr>
          <w:jc w:val="center"/>
        </w:trPr>
        <w:tc>
          <w:tcPr>
            <w:tcW w:w="986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7B0C0C" w:rsidRPr="009467AE" w:rsidRDefault="007B0C0C" w:rsidP="0016753E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:rsidR="007B0C0C" w:rsidRPr="009467AE" w:rsidRDefault="007B0C0C" w:rsidP="0016753E">
            <w:pPr>
              <w:pStyle w:val="02TEXTOPRINCIPAL"/>
            </w:pPr>
          </w:p>
          <w:p w:rsidR="007B0C0C" w:rsidRPr="009467AE" w:rsidRDefault="007B0C0C" w:rsidP="0016753E">
            <w:pPr>
              <w:pStyle w:val="02TEXTOPRINCIPAL"/>
            </w:pPr>
          </w:p>
          <w:p w:rsidR="007B0C0C" w:rsidRPr="009467AE" w:rsidRDefault="007B0C0C" w:rsidP="0016753E">
            <w:pPr>
              <w:pStyle w:val="02TEXTOPRINCIPAL"/>
            </w:pPr>
          </w:p>
          <w:p w:rsidR="007B0C0C" w:rsidRPr="009467AE" w:rsidRDefault="007B0C0C" w:rsidP="0016753E">
            <w:pPr>
              <w:rPr>
                <w:b/>
              </w:rPr>
            </w:pPr>
          </w:p>
        </w:tc>
      </w:tr>
    </w:tbl>
    <w:p w:rsidR="00482CC0" w:rsidRDefault="009C5252"/>
    <w:sectPr w:rsidR="00482CC0" w:rsidSect="00C67490">
      <w:headerReference w:type="default" r:id="rId6"/>
      <w:footerReference w:type="default" r:id="rId7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5AD" w:rsidRDefault="00DE05AD">
      <w:r>
        <w:separator/>
      </w:r>
    </w:p>
  </w:endnote>
  <w:endnote w:type="continuationSeparator" w:id="0">
    <w:p w:rsidR="00DE05AD" w:rsidRDefault="00DE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D42237" w:rsidRPr="005A1C11" w:rsidTr="001D490E">
      <w:tc>
        <w:tcPr>
          <w:tcW w:w="9606" w:type="dxa"/>
        </w:tcPr>
        <w:p w:rsidR="00D42237" w:rsidRPr="005A1C11" w:rsidRDefault="00D42237" w:rsidP="00D42237">
          <w:pPr>
            <w:pStyle w:val="Rodap"/>
            <w:rPr>
              <w:sz w:val="14"/>
              <w:szCs w:val="14"/>
            </w:rPr>
          </w:pPr>
          <w:r w:rsidRPr="005E3E7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5E3E72">
            <w:rPr>
              <w:i/>
              <w:sz w:val="14"/>
              <w:szCs w:val="14"/>
            </w:rPr>
            <w:t>International</w:t>
          </w:r>
          <w:proofErr w:type="spellEnd"/>
          <w:r w:rsidRPr="005E3E72">
            <w:rPr>
              <w:i/>
              <w:sz w:val="14"/>
              <w:szCs w:val="14"/>
            </w:rPr>
            <w:t xml:space="preserve"> </w:t>
          </w:r>
          <w:r w:rsidRPr="005E3E72">
            <w:rPr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:rsidR="00D42237" w:rsidRPr="00D01D69" w:rsidRDefault="00D42237" w:rsidP="00D42237">
          <w:pPr>
            <w:pStyle w:val="Rodap"/>
            <w:rPr>
              <w:rStyle w:val="RodapChar"/>
              <w:sz w:val="24"/>
              <w:szCs w:val="24"/>
            </w:rPr>
          </w:pPr>
          <w:r w:rsidRPr="00D01D69">
            <w:rPr>
              <w:rStyle w:val="RodapChar"/>
              <w:sz w:val="24"/>
              <w:szCs w:val="24"/>
            </w:rPr>
            <w:fldChar w:fldCharType="begin"/>
          </w:r>
          <w:r w:rsidRPr="00D01D69">
            <w:rPr>
              <w:rStyle w:val="RodapChar"/>
              <w:sz w:val="24"/>
              <w:szCs w:val="24"/>
            </w:rPr>
            <w:instrText xml:space="preserve"> PAGE  \* Arabic  \* MERGEFORMAT </w:instrText>
          </w:r>
          <w:r w:rsidRPr="00D01D69">
            <w:rPr>
              <w:rStyle w:val="RodapChar"/>
              <w:sz w:val="24"/>
              <w:szCs w:val="24"/>
            </w:rPr>
            <w:fldChar w:fldCharType="separate"/>
          </w:r>
          <w:r w:rsidR="009C5252">
            <w:rPr>
              <w:rStyle w:val="RodapChar"/>
              <w:noProof/>
              <w:sz w:val="24"/>
              <w:szCs w:val="24"/>
            </w:rPr>
            <w:t>2</w:t>
          </w:r>
          <w:r w:rsidRPr="00D01D69">
            <w:rPr>
              <w:rStyle w:val="RodapChar"/>
              <w:sz w:val="24"/>
              <w:szCs w:val="24"/>
            </w:rPr>
            <w:fldChar w:fldCharType="end"/>
          </w:r>
        </w:p>
      </w:tc>
    </w:tr>
  </w:tbl>
  <w:p w:rsidR="00852916" w:rsidRPr="00D42237" w:rsidRDefault="009C5252" w:rsidP="00D42237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5AD" w:rsidRDefault="00DE05AD">
      <w:r>
        <w:separator/>
      </w:r>
    </w:p>
  </w:footnote>
  <w:footnote w:type="continuationSeparator" w:id="0">
    <w:p w:rsidR="00DE05AD" w:rsidRDefault="00DE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E75" w:rsidRDefault="007B0C0C">
    <w:r>
      <w:rPr>
        <w:noProof/>
        <w:lang w:eastAsia="pt-BR" w:bidi="ar-SA"/>
      </w:rPr>
      <w:drawing>
        <wp:inline distT="0" distB="0" distL="0" distR="0" wp14:anchorId="2D565BF4" wp14:editId="6512683F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C0C"/>
    <w:rsid w:val="00595F78"/>
    <w:rsid w:val="00745C7D"/>
    <w:rsid w:val="007B0C0C"/>
    <w:rsid w:val="008D2E04"/>
    <w:rsid w:val="009C5252"/>
    <w:rsid w:val="00D42237"/>
    <w:rsid w:val="00D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FA9CA-9010-47C6-9395-99C87115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B0C0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7B0C0C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7B0C0C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7B0C0C"/>
    <w:rPr>
      <w:sz w:val="21"/>
    </w:rPr>
  </w:style>
  <w:style w:type="paragraph" w:customStyle="1" w:styleId="04TEXTOTABELAS">
    <w:name w:val="04_TEXTO_TABELAS"/>
    <w:basedOn w:val="02TEXTOPRINCIPAL"/>
    <w:rsid w:val="007B0C0C"/>
    <w:pPr>
      <w:spacing w:before="0" w:after="0"/>
    </w:pPr>
  </w:style>
  <w:style w:type="paragraph" w:styleId="Rodap">
    <w:name w:val="footer"/>
    <w:basedOn w:val="Normal"/>
    <w:link w:val="RodapChar"/>
    <w:rsid w:val="007B0C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B0C0C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7B0C0C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0C0C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C0C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42237"/>
    <w:pPr>
      <w:tabs>
        <w:tab w:val="center" w:pos="4252"/>
        <w:tab w:val="right" w:pos="8504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D42237"/>
    <w:rPr>
      <w:rFonts w:ascii="Tahoma" w:eastAsia="SimSun" w:hAnsi="Tahoma" w:cs="Mangal"/>
      <w:kern w:val="3"/>
      <w:sz w:val="21"/>
      <w:szCs w:val="1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4</cp:revision>
  <dcterms:created xsi:type="dcterms:W3CDTF">2018-10-29T16:55:00Z</dcterms:created>
  <dcterms:modified xsi:type="dcterms:W3CDTF">2018-11-09T13:06:00Z</dcterms:modified>
</cp:coreProperties>
</file>