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39" w:rsidRPr="00EE7035" w:rsidRDefault="000B4E39" w:rsidP="00370BEC">
      <w:pPr>
        <w:pStyle w:val="01TITULO2"/>
      </w:pPr>
      <w:bookmarkStart w:id="0" w:name="_GoBack"/>
      <w:bookmarkEnd w:id="0"/>
      <w:r w:rsidRPr="00EE7035">
        <w:t>Gabarito comentado</w:t>
      </w:r>
    </w:p>
    <w:p w:rsidR="000B4E39" w:rsidRPr="003F5523" w:rsidRDefault="000B4E39" w:rsidP="000B4E39">
      <w:pPr>
        <w:pStyle w:val="02TEXTOPRINCIPAL"/>
        <w:rPr>
          <w:rStyle w:val="TextoBold"/>
        </w:rPr>
      </w:pPr>
      <w:r w:rsidRPr="00370BEC">
        <w:rPr>
          <w:rStyle w:val="TextoBold"/>
        </w:rPr>
        <w:t>1. Resposta:</w:t>
      </w:r>
      <w:r w:rsidRPr="003F5523">
        <w:rPr>
          <w:rStyle w:val="TextoBold"/>
        </w:rPr>
        <w:t xml:space="preserve"> </w:t>
      </w:r>
      <w:r w:rsidRPr="00370BEC">
        <w:t>alternativa</w:t>
      </w:r>
      <w:r w:rsidRPr="003F5523">
        <w:rPr>
          <w:rStyle w:val="TextoBold"/>
        </w:rPr>
        <w:t xml:space="preserve"> </w:t>
      </w:r>
      <w:r w:rsidR="00095E34" w:rsidRPr="00370BEC">
        <w:rPr>
          <w:rStyle w:val="TextoBold"/>
        </w:rPr>
        <w:t>d</w:t>
      </w:r>
    </w:p>
    <w:p w:rsidR="000B4E39" w:rsidRPr="00937752" w:rsidRDefault="000B4E39" w:rsidP="00937752">
      <w:pPr>
        <w:pStyle w:val="02TEXTOPRINCIPAL"/>
        <w:rPr>
          <w:rStyle w:val="TextoBold"/>
        </w:rPr>
      </w:pPr>
      <w:r w:rsidRPr="00937752">
        <w:rPr>
          <w:rStyle w:val="TextoBold"/>
        </w:rPr>
        <w:t xml:space="preserve">Habilidade </w:t>
      </w:r>
    </w:p>
    <w:p w:rsidR="005351D2" w:rsidRPr="003A7B97" w:rsidRDefault="005351D2" w:rsidP="005351D2">
      <w:pPr>
        <w:pStyle w:val="02TEXTOPRINCIPAL"/>
      </w:pPr>
      <w:r w:rsidRPr="00443B35">
        <w:t>(EF08MA07) Associar uma equação linear de 1º grau com duas incógnitas a uma reta no plano cartesiano.</w:t>
      </w:r>
    </w:p>
    <w:p w:rsidR="000B4E39" w:rsidRPr="00937752" w:rsidRDefault="000B4E39" w:rsidP="00937752">
      <w:pPr>
        <w:pStyle w:val="02TEXTOPRINCIPAL"/>
        <w:rPr>
          <w:rStyle w:val="TextoBold"/>
        </w:rPr>
      </w:pPr>
      <w:r w:rsidRPr="00937752">
        <w:rPr>
          <w:rStyle w:val="TextoBold"/>
        </w:rPr>
        <w:t>Detalhamento da habilidade</w:t>
      </w:r>
    </w:p>
    <w:p w:rsidR="005351D2" w:rsidRPr="00BD51DF" w:rsidRDefault="005351D2" w:rsidP="005351D2">
      <w:pPr>
        <w:pStyle w:val="02TEXTOPRINCIPAL"/>
      </w:pPr>
      <w:r w:rsidRPr="00BD51DF">
        <w:t xml:space="preserve">A questão permite avaliar a habilidade de associar uma equação linear de 1º grau com duas incógnitas a uma reta no plano cartesiano. </w:t>
      </w:r>
    </w:p>
    <w:p w:rsidR="00095E34" w:rsidRPr="00937752" w:rsidRDefault="00095E34" w:rsidP="00937752">
      <w:pPr>
        <w:pStyle w:val="02TEXTOPRINCIPAL"/>
        <w:rPr>
          <w:rStyle w:val="TextoBold"/>
        </w:rPr>
      </w:pPr>
      <w:r w:rsidRPr="00937752">
        <w:rPr>
          <w:rStyle w:val="TextoBold"/>
        </w:rPr>
        <w:t>Interpretação da resposta</w:t>
      </w:r>
    </w:p>
    <w:p w:rsidR="00095E34" w:rsidRDefault="00095E34" w:rsidP="00937752">
      <w:pPr>
        <w:pStyle w:val="02TEXTOPRINCIPAL"/>
        <w:rPr>
          <w:b/>
        </w:rPr>
      </w:pPr>
      <w:r w:rsidRPr="00765FEB">
        <w:t xml:space="preserve">A escolha da alternativa </w:t>
      </w:r>
      <w:r w:rsidR="005351D2" w:rsidRPr="005351D2">
        <w:rPr>
          <w:rStyle w:val="TextoBold"/>
        </w:rPr>
        <w:t>d</w:t>
      </w:r>
      <w:r w:rsidRPr="00765FEB">
        <w:t xml:space="preserve"> indica que o aluno desenvolveu a habilidade de associar </w:t>
      </w:r>
      <w:r w:rsidRPr="005351D2">
        <w:t>uma</w:t>
      </w:r>
      <w:r w:rsidRPr="00765FEB">
        <w:t xml:space="preserve"> equação linear de </w:t>
      </w:r>
      <w:r w:rsidR="0064028F">
        <w:br/>
      </w:r>
      <w:r w:rsidRPr="00765FEB">
        <w:t>1º grau com duas incógnitas a uma reta no</w:t>
      </w:r>
      <w:r w:rsidRPr="00BD51DF">
        <w:t xml:space="preserve"> plano cartesiano.</w:t>
      </w:r>
      <w:r>
        <w:t xml:space="preserve"> A escolha da</w:t>
      </w:r>
      <w:r w:rsidR="005351D2">
        <w:t>s</w:t>
      </w:r>
      <w:r>
        <w:t xml:space="preserve"> alternativa</w:t>
      </w:r>
      <w:r w:rsidR="005351D2">
        <w:t>s</w:t>
      </w:r>
      <w:r>
        <w:t xml:space="preserve"> </w:t>
      </w:r>
      <w:r w:rsidR="005351D2" w:rsidRPr="005351D2">
        <w:rPr>
          <w:rStyle w:val="TextoBold"/>
        </w:rPr>
        <w:t>a</w:t>
      </w:r>
      <w:r w:rsidR="005351D2">
        <w:t>,</w:t>
      </w:r>
      <w:r>
        <w:t xml:space="preserve"> </w:t>
      </w:r>
      <w:r w:rsidR="005351D2" w:rsidRPr="005351D2">
        <w:rPr>
          <w:rStyle w:val="TextoBold"/>
        </w:rPr>
        <w:t>b</w:t>
      </w:r>
      <w:r>
        <w:t xml:space="preserve"> ou </w:t>
      </w:r>
      <w:r w:rsidR="005351D2" w:rsidRPr="005351D2">
        <w:rPr>
          <w:rStyle w:val="TextoBold"/>
        </w:rPr>
        <w:t>c</w:t>
      </w:r>
      <w:r>
        <w:t xml:space="preserve"> indica que o aluno não desenvolveu essa habilidade. </w:t>
      </w:r>
    </w:p>
    <w:p w:rsidR="00095E34" w:rsidRPr="00937752" w:rsidRDefault="00095E34" w:rsidP="00937752">
      <w:pPr>
        <w:pStyle w:val="02TEXTOPRINCIPAL"/>
        <w:rPr>
          <w:rStyle w:val="TextoBold"/>
        </w:rPr>
      </w:pPr>
      <w:r w:rsidRPr="00937752">
        <w:rPr>
          <w:rStyle w:val="TextoBold"/>
        </w:rPr>
        <w:t>Reorientação do planejamento</w:t>
      </w:r>
    </w:p>
    <w:p w:rsidR="00937752" w:rsidRDefault="00095E34" w:rsidP="00937752">
      <w:pPr>
        <w:pStyle w:val="02TEXTOPRINCIPAL"/>
      </w:pPr>
      <w:r w:rsidRPr="0065720C">
        <w:t>A partir da</w:t>
      </w:r>
      <w:r>
        <w:t>s</w:t>
      </w:r>
      <w:r w:rsidRPr="0065720C">
        <w:t xml:space="preserve"> dificuldade</w:t>
      </w:r>
      <w:r>
        <w:t>s</w:t>
      </w:r>
      <w:r w:rsidRPr="0065720C">
        <w:t xml:space="preserve"> </w:t>
      </w:r>
      <w:r>
        <w:t>apresentadas pelos alunos,</w:t>
      </w:r>
      <w:r w:rsidRPr="0065720C">
        <w:t xml:space="preserve"> </w:t>
      </w:r>
      <w:r w:rsidR="009B19E4">
        <w:t>proponha</w:t>
      </w:r>
      <w:r w:rsidRPr="0065720C">
        <w:t xml:space="preserve"> atividade</w:t>
      </w:r>
      <w:r w:rsidR="009B19E4">
        <w:t>s</w:t>
      </w:r>
      <w:r w:rsidRPr="0065720C">
        <w:t xml:space="preserve"> </w:t>
      </w:r>
      <w:r>
        <w:t>para</w:t>
      </w:r>
      <w:r w:rsidRPr="0065720C">
        <w:t xml:space="preserve"> construir gráficos de equações do 1º grau com duas in</w:t>
      </w:r>
      <w:r>
        <w:t xml:space="preserve">cógnitas em papel quadriculado e depois </w:t>
      </w:r>
      <w:r w:rsidR="009B19E4">
        <w:t>estimule uma</w:t>
      </w:r>
      <w:r>
        <w:t xml:space="preserve"> discussão sobre as características dos gráficos. Por exemplo: </w:t>
      </w:r>
    </w:p>
    <w:p w:rsidR="00937752" w:rsidRDefault="00095E34" w:rsidP="00937752">
      <w:pPr>
        <w:pStyle w:val="02TEXTOPRINCIPAL"/>
      </w:pPr>
      <w:r>
        <w:t>1</w:t>
      </w:r>
      <w:r w:rsidR="00937752">
        <w:t>.</w:t>
      </w:r>
      <w:r>
        <w:t xml:space="preserve"> Construa o gráfico que representa a seguinte equação do 1° grau com</w:t>
      </w:r>
      <w:r w:rsidR="00937752">
        <w:t xml:space="preserve"> duas incógnitas: 2</w:t>
      </w:r>
      <w:r w:rsidR="00937752" w:rsidRPr="00937752">
        <w:rPr>
          <w:i/>
        </w:rPr>
        <w:t>x</w:t>
      </w:r>
      <w:r w:rsidR="00937752">
        <w:t xml:space="preserve"> – </w:t>
      </w:r>
      <w:r w:rsidR="00937752" w:rsidRPr="00937752">
        <w:rPr>
          <w:i/>
        </w:rPr>
        <w:t>y</w:t>
      </w:r>
      <w:r w:rsidR="00937752">
        <w:t xml:space="preserve"> = –1.</w:t>
      </w:r>
    </w:p>
    <w:p w:rsidR="00003A00" w:rsidRDefault="00095E34" w:rsidP="00937752">
      <w:pPr>
        <w:pStyle w:val="02TEXTOPRINCIPAL"/>
      </w:pPr>
      <w:r>
        <w:t>Resposta:</w:t>
      </w:r>
    </w:p>
    <w:p w:rsidR="009C01DC" w:rsidRDefault="009C01DC" w:rsidP="009C01DC">
      <w:pPr>
        <w:pStyle w:val="Instrucaominuta"/>
        <w:jc w:val="center"/>
      </w:pPr>
      <w:bookmarkStart w:id="1" w:name="_Hlk527556957"/>
    </w:p>
    <w:p w:rsidR="00095E34" w:rsidRDefault="009C01DC" w:rsidP="009C01DC">
      <w:pPr>
        <w:pStyle w:val="Instrucaominuta"/>
        <w:jc w:val="center"/>
      </w:pPr>
      <w:r>
        <w:drawing>
          <wp:inline distT="0" distB="0" distL="0" distR="0" wp14:anchorId="4B84AACB" wp14:editId="2C3191AE">
            <wp:extent cx="1609725" cy="1638300"/>
            <wp:effectExtent l="0" t="0" r="9525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DC" w:rsidRDefault="009C01DC" w:rsidP="009C01DC">
      <w:pPr>
        <w:pStyle w:val="Instrucaominuta"/>
        <w:jc w:val="center"/>
      </w:pPr>
    </w:p>
    <w:bookmarkEnd w:id="1"/>
    <w:p w:rsidR="00937752" w:rsidRDefault="00937752" w:rsidP="00937752">
      <w:pPr>
        <w:pStyle w:val="02TEXTOPRINCIPAL"/>
      </w:pPr>
      <w:r>
        <w:t xml:space="preserve">2. Os pares ordenados que satisfazem essa equação estão alinhados? </w:t>
      </w:r>
      <w:r w:rsidR="009B19E4" w:rsidRPr="009B19E4">
        <w:rPr>
          <w:rStyle w:val="08RespostaprofessorChar"/>
        </w:rPr>
        <w:t>Sim.</w:t>
      </w:r>
    </w:p>
    <w:p w:rsidR="00937752" w:rsidRDefault="00937752" w:rsidP="00937752">
      <w:pPr>
        <w:pStyle w:val="02TEXTOPRINCIPAL"/>
      </w:pPr>
      <w:r>
        <w:t>3. É possível traçar uma reta que contenha os pares ordenados que satisfazem essa equação?</w:t>
      </w:r>
    </w:p>
    <w:p w:rsidR="00095E34" w:rsidRPr="00A54DDE" w:rsidRDefault="00095E34" w:rsidP="00937752">
      <w:pPr>
        <w:pStyle w:val="08Respostaprofessor"/>
      </w:pPr>
      <w:r>
        <w:t xml:space="preserve">Sim, a reta traçada passa por todos os pares ordenados que satisfazem essa equação. </w:t>
      </w:r>
    </w:p>
    <w:p w:rsidR="00937752" w:rsidRDefault="00095E34" w:rsidP="00003A00">
      <w:pPr>
        <w:pStyle w:val="02TEXTOPRINCIPAL"/>
      </w:pPr>
      <w:r>
        <w:t xml:space="preserve">Em seguida, </w:t>
      </w:r>
      <w:r w:rsidR="0002190E">
        <w:t>sugir</w:t>
      </w:r>
      <w:r w:rsidR="00C270F4">
        <w:t>a</w:t>
      </w:r>
      <w:r>
        <w:t xml:space="preserve"> uma análise relacionando as características das equações do 1º grau com duas incógnitas (</w:t>
      </w:r>
      <w:r w:rsidRPr="00C270F4">
        <w:rPr>
          <w:i/>
        </w:rPr>
        <w:t>y</w:t>
      </w:r>
      <w:r>
        <w:t xml:space="preserve"> = </w:t>
      </w:r>
      <w:proofErr w:type="spellStart"/>
      <w:r>
        <w:t>a</w:t>
      </w:r>
      <w:r w:rsidRPr="00C270F4">
        <w:rPr>
          <w:i/>
        </w:rPr>
        <w:t>x</w:t>
      </w:r>
      <w:proofErr w:type="spellEnd"/>
      <w:r>
        <w:t xml:space="preserve"> + b) e suas respectivas representações gráficas (retas). Os alunos devem concluir que a representação gráfica de uma equação do 1º grau com duas incógnitas é uma reta. </w:t>
      </w:r>
    </w:p>
    <w:p w:rsidR="00095E34" w:rsidRDefault="00095E34" w:rsidP="00003A00">
      <w:pPr>
        <w:pStyle w:val="02TEXTOPRINCIPAL"/>
      </w:pPr>
      <w:r>
        <w:t>O</w:t>
      </w:r>
      <w:r w:rsidR="00433F6F">
        <w:t>utra possibilidade</w:t>
      </w:r>
      <w:r>
        <w:t xml:space="preserve"> é utilizar </w:t>
      </w:r>
      <w:r w:rsidRPr="00433F6F">
        <w:rPr>
          <w:i/>
        </w:rPr>
        <w:t>software</w:t>
      </w:r>
      <w:r>
        <w:t xml:space="preserve"> de geometria dinâmica para a construção desses gráficos. </w:t>
      </w:r>
      <w:r w:rsidR="00937752">
        <w:t>É possível encontrar material para a elaboração de atividades em:</w:t>
      </w:r>
      <w:r>
        <w:t xml:space="preserve"> </w:t>
      </w:r>
      <w:r w:rsidR="00937752">
        <w:t>&lt;</w:t>
      </w:r>
      <w:hyperlink r:id="rId10" w:history="1">
        <w:r w:rsidRPr="00AA3626">
          <w:rPr>
            <w:rStyle w:val="Hyperlink"/>
            <w:rFonts w:cstheme="minorHAnsi"/>
          </w:rPr>
          <w:t>http://portaldoprofessor.mec.gov.br/fichaTecnicaAula.html?aula=52998</w:t>
        </w:r>
      </w:hyperlink>
      <w:r w:rsidR="00937752">
        <w:rPr>
          <w:rStyle w:val="Hyperlink"/>
          <w:rFonts w:cstheme="minorHAnsi"/>
        </w:rPr>
        <w:t>&gt;</w:t>
      </w:r>
      <w:r>
        <w:t xml:space="preserve">. </w:t>
      </w:r>
      <w:r w:rsidR="00C270F4">
        <w:t>Acesso em: 23 out. 2018.</w:t>
      </w:r>
    </w:p>
    <w:p w:rsidR="00937752" w:rsidRDefault="00937752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:rsidR="00095E34" w:rsidRPr="003F5523" w:rsidRDefault="00095E34" w:rsidP="00095E34">
      <w:pPr>
        <w:pStyle w:val="02TEXTOPRINCIPAL"/>
        <w:rPr>
          <w:rStyle w:val="TextoBold"/>
        </w:rPr>
      </w:pPr>
      <w:r w:rsidRPr="00003A00">
        <w:rPr>
          <w:rStyle w:val="TextoBold"/>
        </w:rPr>
        <w:lastRenderedPageBreak/>
        <w:t>2. Resposta:</w:t>
      </w:r>
      <w:r w:rsidRPr="003F5523">
        <w:rPr>
          <w:rStyle w:val="TextoBold"/>
        </w:rPr>
        <w:t xml:space="preserve"> </w:t>
      </w:r>
      <w:r w:rsidRPr="00003A00">
        <w:t>alternativa</w:t>
      </w:r>
      <w:r w:rsidRPr="003F5523">
        <w:rPr>
          <w:rStyle w:val="TextoBold"/>
        </w:rPr>
        <w:t xml:space="preserve"> </w:t>
      </w:r>
      <w:r w:rsidRPr="00003A00">
        <w:rPr>
          <w:rStyle w:val="TextoBold"/>
        </w:rPr>
        <w:t>b</w:t>
      </w:r>
    </w:p>
    <w:p w:rsidR="00095E34" w:rsidRPr="00003A00" w:rsidRDefault="00095E34" w:rsidP="00D8521C">
      <w:pPr>
        <w:pStyle w:val="02TEXTOPRINCIPAL"/>
        <w:rPr>
          <w:rStyle w:val="TextoBold"/>
        </w:rPr>
      </w:pPr>
      <w:r w:rsidRPr="00003A00">
        <w:rPr>
          <w:rStyle w:val="TextoBold"/>
        </w:rPr>
        <w:t>Habilidade</w:t>
      </w:r>
    </w:p>
    <w:p w:rsidR="00095E34" w:rsidRDefault="00095E34" w:rsidP="00003A00">
      <w:pPr>
        <w:pStyle w:val="02TEXTOPRINCIPAL"/>
        <w:rPr>
          <w:b/>
        </w:rPr>
      </w:pPr>
      <w:r w:rsidRPr="00443B35">
        <w:t>(EF08MA08) Resolver e elaborar problemas relacionados ao seu contexto próximo, que possam ser representados por sistemas de equações de 1º grau com duas incógnitas e interpretá-los, utilizando, inclusive, o plano cartesiano como recurso.</w:t>
      </w:r>
    </w:p>
    <w:p w:rsidR="00095E34" w:rsidRPr="00003A00" w:rsidRDefault="00095E34" w:rsidP="00D8521C">
      <w:pPr>
        <w:pStyle w:val="02TEXTOPRINCIPAL"/>
        <w:rPr>
          <w:rStyle w:val="TextoBold"/>
        </w:rPr>
      </w:pPr>
      <w:r w:rsidRPr="00003A00">
        <w:rPr>
          <w:rStyle w:val="TextoBold"/>
        </w:rPr>
        <w:t>Detalhamento da habilidade</w:t>
      </w:r>
    </w:p>
    <w:p w:rsidR="00095E34" w:rsidRPr="00BE03D0" w:rsidRDefault="00095E34" w:rsidP="00003A00">
      <w:pPr>
        <w:pStyle w:val="02TEXTOPRINCIPAL"/>
      </w:pPr>
      <w:r w:rsidRPr="00BE03D0">
        <w:t>A questão permite avaliar a habilidade de resolver problemas que possam ser representados por sistemas de equações de 1º grau com duas incógnitas.</w:t>
      </w:r>
    </w:p>
    <w:p w:rsidR="00095E34" w:rsidRPr="00003A00" w:rsidRDefault="00095E34" w:rsidP="00D8521C">
      <w:pPr>
        <w:pStyle w:val="02TEXTOPRINCIPAL"/>
        <w:rPr>
          <w:rStyle w:val="TextoBold"/>
        </w:rPr>
      </w:pPr>
      <w:r w:rsidRPr="00003A00">
        <w:rPr>
          <w:rStyle w:val="TextoBold"/>
        </w:rPr>
        <w:t>Interpretação da resposta</w:t>
      </w:r>
    </w:p>
    <w:p w:rsidR="00095E34" w:rsidRPr="00BA0190" w:rsidRDefault="00095E34" w:rsidP="00003A00">
      <w:pPr>
        <w:pStyle w:val="02TEXTOPRINCIPAL"/>
      </w:pPr>
      <w:r w:rsidRPr="00BA0190">
        <w:t xml:space="preserve">A escolha da alternativa </w:t>
      </w:r>
      <w:r w:rsidR="00D8521C" w:rsidRPr="00D8521C">
        <w:rPr>
          <w:rStyle w:val="TextoBold"/>
        </w:rPr>
        <w:t>b</w:t>
      </w:r>
      <w:r w:rsidRPr="00BA0190">
        <w:t xml:space="preserve"> indica que o aluno compreendeu o problema, desenvolveu a habilidade de resolver </w:t>
      </w:r>
      <w:r>
        <w:t xml:space="preserve">a situação por meio da representação de </w:t>
      </w:r>
      <w:r w:rsidRPr="00BA0190">
        <w:t>sistema de equaç</w:t>
      </w:r>
      <w:r>
        <w:t>ões</w:t>
      </w:r>
      <w:r w:rsidRPr="00BA0190">
        <w:t xml:space="preserve"> de 1º grau e interpretou corretamente as variáveis. A escolha da</w:t>
      </w:r>
      <w:r w:rsidR="00D8521C">
        <w:t>s</w:t>
      </w:r>
      <w:r w:rsidRPr="00BA0190">
        <w:t xml:space="preserve"> alternativa</w:t>
      </w:r>
      <w:r w:rsidR="00D8521C">
        <w:t>s</w:t>
      </w:r>
      <w:r w:rsidRPr="00BA0190">
        <w:t xml:space="preserve"> </w:t>
      </w:r>
      <w:r w:rsidR="00D8521C" w:rsidRPr="00D8521C">
        <w:rPr>
          <w:rStyle w:val="TextoBold"/>
        </w:rPr>
        <w:t>c</w:t>
      </w:r>
      <w:r w:rsidR="00D8521C">
        <w:t xml:space="preserve"> ou</w:t>
      </w:r>
      <w:r w:rsidRPr="00BA0190">
        <w:t xml:space="preserve"> </w:t>
      </w:r>
      <w:r w:rsidR="00D8521C" w:rsidRPr="00D8521C">
        <w:rPr>
          <w:rStyle w:val="TextoBold"/>
        </w:rPr>
        <w:t>d</w:t>
      </w:r>
      <w:r w:rsidRPr="00BA0190">
        <w:t xml:space="preserve"> indica que o aluno pode ter resolvido corretamente </w:t>
      </w:r>
      <w:r>
        <w:t>o problema por meio da representação d</w:t>
      </w:r>
      <w:r w:rsidRPr="00BA0190">
        <w:t>o sistema de equações d</w:t>
      </w:r>
      <w:r>
        <w:t>e</w:t>
      </w:r>
      <w:r w:rsidRPr="00BA0190">
        <w:t xml:space="preserve"> 1º grau, mas encontrou dificuldade para efetuar os cálculos do total de calorias. A escolha da alternativa </w:t>
      </w:r>
      <w:r w:rsidR="00D8521C" w:rsidRPr="00D8521C">
        <w:rPr>
          <w:rStyle w:val="TextoBold"/>
        </w:rPr>
        <w:t>a</w:t>
      </w:r>
      <w:r w:rsidRPr="00BA0190">
        <w:t xml:space="preserve"> indica que o aluno não compreendeu a situação</w:t>
      </w:r>
      <w:r>
        <w:t xml:space="preserve"> problema</w:t>
      </w:r>
      <w:r w:rsidRPr="00BA0190">
        <w:t xml:space="preserve"> e não desenvolveu a habilidade de</w:t>
      </w:r>
      <w:r>
        <w:t xml:space="preserve"> resolver </w:t>
      </w:r>
      <w:r w:rsidRPr="00BA0190">
        <w:t>sistemas de equaç</w:t>
      </w:r>
      <w:r>
        <w:t xml:space="preserve">ões </w:t>
      </w:r>
      <w:r w:rsidR="00003A00">
        <w:t>de 1º grau.</w:t>
      </w:r>
    </w:p>
    <w:p w:rsidR="00095E34" w:rsidRPr="00003A00" w:rsidRDefault="00095E34" w:rsidP="00D8521C">
      <w:pPr>
        <w:pStyle w:val="02TEXTOPRINCIPAL"/>
        <w:rPr>
          <w:rStyle w:val="TextoBold"/>
        </w:rPr>
      </w:pPr>
      <w:r w:rsidRPr="00003A00">
        <w:rPr>
          <w:rStyle w:val="TextoBold"/>
        </w:rPr>
        <w:t>Reorientação do planejamento</w:t>
      </w:r>
    </w:p>
    <w:p w:rsidR="00B62895" w:rsidRDefault="0096182B" w:rsidP="00003A00">
      <w:pPr>
        <w:pStyle w:val="02TEXTOPRINCIPAL"/>
      </w:pPr>
      <w:r>
        <w:t>Com base nas</w:t>
      </w:r>
      <w:r w:rsidR="00095E34" w:rsidRPr="00E87A35">
        <w:t xml:space="preserve"> dificuldades </w:t>
      </w:r>
      <w:r w:rsidR="00095E34">
        <w:t>apresentadas pelos alunos,</w:t>
      </w:r>
      <w:r w:rsidR="00095E34" w:rsidRPr="00E87A35">
        <w:t xml:space="preserve"> </w:t>
      </w:r>
      <w:r w:rsidR="00D8521C">
        <w:t>proponha</w:t>
      </w:r>
      <w:r w:rsidR="00095E34" w:rsidRPr="00E87A35">
        <w:t xml:space="preserve"> atividades para resolver sistemas de equações de 1º grau. Por exemplo: </w:t>
      </w:r>
      <w:r w:rsidR="00D8521C">
        <w:t>resolva o sistema de equações</w:t>
      </w:r>
      <w:r w:rsidR="00095E34" w:rsidRPr="00E87A35">
        <w:t xml:space="preserve"> de 1º grau utilizando o método da adição e substituição. </w:t>
      </w:r>
      <w:r w:rsidR="00095E34">
        <w:t xml:space="preserve">Depois, </w:t>
      </w:r>
      <w:r w:rsidR="00D8521C">
        <w:t>sugira a</w:t>
      </w:r>
      <w:r w:rsidR="00095E34">
        <w:t xml:space="preserve"> resolução de problemas por meio de sistemas de equações de 1º grau. Por exemplo: </w:t>
      </w:r>
      <w:r w:rsidR="00D8521C">
        <w:t>u</w:t>
      </w:r>
      <w:r w:rsidR="00095E34">
        <w:t xml:space="preserve">ma pessoa retira R$ 85,00 de </w:t>
      </w:r>
      <w:r w:rsidR="00D8521C">
        <w:t xml:space="preserve">uma conta </w:t>
      </w:r>
      <w:r>
        <w:t xml:space="preserve">em </w:t>
      </w:r>
      <w:r w:rsidR="00095E34">
        <w:t>um banco, recebendo 12 notas, algumas de</w:t>
      </w:r>
      <w:r w:rsidR="00D8521C">
        <w:t xml:space="preserve"> R$</w:t>
      </w:r>
      <w:r w:rsidR="00095E34">
        <w:t xml:space="preserve"> 10,00 e outras de R$ 5,00. Calcule quantas notas de cada valor </w:t>
      </w:r>
      <w:r w:rsidR="00D8521C">
        <w:t>ess</w:t>
      </w:r>
      <w:r w:rsidR="00095E34">
        <w:t>a pessoa r</w:t>
      </w:r>
      <w:r w:rsidR="00B62895">
        <w:t>ecebeu.</w:t>
      </w:r>
    </w:p>
    <w:p w:rsidR="00095E34" w:rsidRPr="009224D6" w:rsidRDefault="0064028F" w:rsidP="009224D6">
      <w:pPr>
        <w:pStyle w:val="08Respostaprofessor"/>
        <w:rPr>
          <w:rFonts w:eastAsiaTheme="minorEastAsia"/>
        </w:rPr>
      </w:pPr>
      <w:r>
        <w:rPr>
          <w:rFonts w:eastAsiaTheme="minorEastAsia"/>
          <w:noProof/>
          <w:lang w:eastAsia="pt-BR" w:bidi="ar-SA"/>
        </w:rPr>
        <w:drawing>
          <wp:inline distT="0" distB="0" distL="0" distR="0" wp14:anchorId="283C1BAF" wp14:editId="478C6E98">
            <wp:extent cx="854710" cy="379730"/>
            <wp:effectExtent l="0" t="0" r="254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E34" w:rsidRDefault="00095E34" w:rsidP="009224D6">
      <w:pPr>
        <w:pStyle w:val="08Respostaprofessor"/>
      </w:pPr>
      <w:r>
        <w:t>Método da substituição</w:t>
      </w:r>
      <w:r w:rsidR="00D8521C">
        <w:t>:</w:t>
      </w:r>
    </w:p>
    <w:p w:rsidR="00095E34" w:rsidRDefault="00095E34" w:rsidP="009224D6">
      <w:pPr>
        <w:pStyle w:val="08Respostaprofessor"/>
      </w:pPr>
      <w:r w:rsidRPr="00D8521C">
        <w:rPr>
          <w:i/>
        </w:rPr>
        <w:t xml:space="preserve">x </w:t>
      </w:r>
      <w:r>
        <w:t xml:space="preserve">= 12 – </w:t>
      </w:r>
      <w:r w:rsidRPr="00D8521C">
        <w:rPr>
          <w:i/>
        </w:rPr>
        <w:t xml:space="preserve">y </w:t>
      </w:r>
    </w:p>
    <w:p w:rsidR="00095E34" w:rsidRDefault="00095E34" w:rsidP="009224D6">
      <w:pPr>
        <w:pStyle w:val="08Respostaprofessor"/>
      </w:pPr>
      <w:r>
        <w:t xml:space="preserve">10(12 – </w:t>
      </w:r>
      <w:r w:rsidRPr="00D8521C">
        <w:rPr>
          <w:i/>
        </w:rPr>
        <w:t>y</w:t>
      </w:r>
      <w:r>
        <w:t>) + 5</w:t>
      </w:r>
      <w:r w:rsidRPr="00D8521C">
        <w:rPr>
          <w:i/>
        </w:rPr>
        <w:t xml:space="preserve">y </w:t>
      </w:r>
      <w:r>
        <w:t>= 85</w:t>
      </w:r>
    </w:p>
    <w:p w:rsidR="00095E34" w:rsidRDefault="00095E34" w:rsidP="009224D6">
      <w:pPr>
        <w:pStyle w:val="08Respostaprofessor"/>
      </w:pPr>
      <w:r>
        <w:t xml:space="preserve">120 </w:t>
      </w:r>
      <w:r w:rsidR="00D8521C">
        <w:t xml:space="preserve">– </w:t>
      </w:r>
      <w:r>
        <w:t>10</w:t>
      </w:r>
      <w:r w:rsidRPr="00D8521C">
        <w:rPr>
          <w:i/>
        </w:rPr>
        <w:t>y</w:t>
      </w:r>
      <w:r>
        <w:t xml:space="preserve"> + 5</w:t>
      </w:r>
      <w:r w:rsidRPr="00D8521C">
        <w:rPr>
          <w:i/>
        </w:rPr>
        <w:t>y</w:t>
      </w:r>
      <w:r>
        <w:t xml:space="preserve"> = 85</w:t>
      </w:r>
    </w:p>
    <w:p w:rsidR="00095E34" w:rsidRDefault="00D8521C" w:rsidP="009224D6">
      <w:pPr>
        <w:pStyle w:val="08Respostaprofessor"/>
      </w:pPr>
      <w:r>
        <w:t>–</w:t>
      </w:r>
      <w:r w:rsidR="00095E34">
        <w:t>5</w:t>
      </w:r>
      <w:r w:rsidR="00095E34" w:rsidRPr="00D8521C">
        <w:rPr>
          <w:i/>
        </w:rPr>
        <w:t>y</w:t>
      </w:r>
      <w:r w:rsidR="00095E34">
        <w:t xml:space="preserve"> = </w:t>
      </w:r>
      <w:r>
        <w:t>–</w:t>
      </w:r>
      <w:r w:rsidR="00095E34">
        <w:t>35</w:t>
      </w:r>
    </w:p>
    <w:p w:rsidR="00095E34" w:rsidRDefault="00095E34" w:rsidP="009224D6">
      <w:pPr>
        <w:pStyle w:val="08Respostaprofessor"/>
      </w:pPr>
      <w:r w:rsidRPr="00D8521C">
        <w:rPr>
          <w:i/>
        </w:rPr>
        <w:t>y</w:t>
      </w:r>
      <w:r>
        <w:t xml:space="preserve"> = 7 (notas de R$5,00)</w:t>
      </w:r>
    </w:p>
    <w:p w:rsidR="00095E34" w:rsidRDefault="00095E34" w:rsidP="009224D6">
      <w:pPr>
        <w:pStyle w:val="08Respostaprofessor"/>
      </w:pPr>
      <w:r w:rsidRPr="00D8521C">
        <w:rPr>
          <w:i/>
        </w:rPr>
        <w:t>x</w:t>
      </w:r>
      <w:r>
        <w:t xml:space="preserve"> = 5 (notas de R$ 10,00)</w:t>
      </w:r>
    </w:p>
    <w:p w:rsidR="00095E34" w:rsidRDefault="00095E34" w:rsidP="00095E34">
      <w:pPr>
        <w:tabs>
          <w:tab w:val="left" w:pos="4125"/>
        </w:tabs>
        <w:jc w:val="both"/>
        <w:rPr>
          <w:rFonts w:eastAsiaTheme="minorEastAsia" w:cstheme="minorHAnsi"/>
        </w:rPr>
      </w:pPr>
    </w:p>
    <w:p w:rsidR="00095E34" w:rsidRPr="003F5523" w:rsidRDefault="00095E34" w:rsidP="00095E34">
      <w:pPr>
        <w:pStyle w:val="02TEXTOPRINCIPAL"/>
        <w:rPr>
          <w:rStyle w:val="TextoBold"/>
        </w:rPr>
      </w:pPr>
      <w:r w:rsidRPr="00003A00">
        <w:rPr>
          <w:rStyle w:val="TextoBold"/>
        </w:rPr>
        <w:t>3. Resposta:</w:t>
      </w:r>
      <w:r w:rsidRPr="003F5523">
        <w:rPr>
          <w:rStyle w:val="TextoBold"/>
        </w:rPr>
        <w:t xml:space="preserve"> </w:t>
      </w:r>
      <w:r w:rsidRPr="00003A00">
        <w:t>alternativa</w:t>
      </w:r>
      <w:r w:rsidRPr="003F5523">
        <w:rPr>
          <w:rStyle w:val="TextoBold"/>
        </w:rPr>
        <w:t xml:space="preserve"> </w:t>
      </w:r>
      <w:r w:rsidRPr="00003A00">
        <w:rPr>
          <w:rStyle w:val="TextoBold"/>
        </w:rPr>
        <w:t>a</w:t>
      </w:r>
    </w:p>
    <w:p w:rsidR="00095E34" w:rsidRPr="00003A00" w:rsidRDefault="00095E34" w:rsidP="00D8521C">
      <w:pPr>
        <w:pStyle w:val="02TEXTOPRINCIPAL"/>
        <w:rPr>
          <w:rStyle w:val="TextoBold"/>
        </w:rPr>
      </w:pPr>
      <w:r w:rsidRPr="00003A00">
        <w:rPr>
          <w:rStyle w:val="TextoBold"/>
        </w:rPr>
        <w:t>Habilidade</w:t>
      </w:r>
    </w:p>
    <w:p w:rsidR="00003A00" w:rsidRDefault="00095E34" w:rsidP="00003A00">
      <w:pPr>
        <w:pStyle w:val="02TEXTOPRINCIPAL"/>
      </w:pPr>
      <w:r>
        <w:t xml:space="preserve">(EF08MA19) </w:t>
      </w:r>
      <w:r w:rsidRPr="00AB161B">
        <w:t xml:space="preserve">Resolver e elaborar problemas que envolvam medidas de área de figuras geométricas, utilizando expressões de cálculo de área (quadriláteros, triângulos e círculos), em situações como determinar medida de terrenos. </w:t>
      </w:r>
    </w:p>
    <w:p w:rsidR="00095E34" w:rsidRPr="00003A00" w:rsidRDefault="00095E34" w:rsidP="00D8521C">
      <w:pPr>
        <w:pStyle w:val="02TEXTOPRINCIPAL"/>
        <w:rPr>
          <w:rStyle w:val="TextoBold"/>
        </w:rPr>
      </w:pPr>
      <w:r w:rsidRPr="00003A00">
        <w:rPr>
          <w:rStyle w:val="TextoBold"/>
        </w:rPr>
        <w:t>Detalhamento da habilidade</w:t>
      </w:r>
    </w:p>
    <w:p w:rsidR="00095E34" w:rsidRPr="00003A00" w:rsidRDefault="00095E34" w:rsidP="00003A00">
      <w:pPr>
        <w:pStyle w:val="02TEXTOPRINCIPAL"/>
      </w:pPr>
      <w:r w:rsidRPr="00003A00">
        <w:t xml:space="preserve">A questão permite avaliar a habilidade de resolver problemas que envolvam medidas de área de figuras geométricas, utilizando </w:t>
      </w:r>
      <w:r w:rsidR="00003A00" w:rsidRPr="00003A00">
        <w:t>expressões de cálculo de área.</w:t>
      </w:r>
    </w:p>
    <w:p w:rsidR="00095E34" w:rsidRPr="00003A00" w:rsidRDefault="00095E34" w:rsidP="00D8521C">
      <w:pPr>
        <w:pStyle w:val="02TEXTOPRINCIPAL"/>
        <w:rPr>
          <w:rStyle w:val="TextoBold"/>
        </w:rPr>
      </w:pPr>
      <w:r w:rsidRPr="00003A00">
        <w:rPr>
          <w:rStyle w:val="TextoBold"/>
        </w:rPr>
        <w:t>Interpretação da resposta</w:t>
      </w:r>
    </w:p>
    <w:p w:rsidR="00095E34" w:rsidRPr="009953A3" w:rsidRDefault="00095E34" w:rsidP="00003A00">
      <w:pPr>
        <w:pStyle w:val="02TEXTOPRINCIPAL"/>
      </w:pPr>
      <w:r w:rsidRPr="0055614F">
        <w:t xml:space="preserve">A escolha da alternativa </w:t>
      </w:r>
      <w:r w:rsidR="00D8521C" w:rsidRPr="00D8521C">
        <w:rPr>
          <w:rStyle w:val="TextoBold"/>
        </w:rPr>
        <w:t>a</w:t>
      </w:r>
      <w:r w:rsidRPr="0055614F">
        <w:t xml:space="preserve"> indica que o aluno desenvolveu a habilidade de resolver problemas que </w:t>
      </w:r>
      <w:r>
        <w:t>envolvem a medida</w:t>
      </w:r>
      <w:r w:rsidRPr="0055614F">
        <w:t xml:space="preserve"> de área </w:t>
      </w:r>
      <w:r>
        <w:t>do losango</w:t>
      </w:r>
      <w:r w:rsidRPr="0055614F">
        <w:t xml:space="preserve">, utilizando expressões de cálculo de área. </w:t>
      </w:r>
      <w:r>
        <w:t xml:space="preserve">A escolha alternativa </w:t>
      </w:r>
      <w:r w:rsidR="00D8521C" w:rsidRPr="00D8521C">
        <w:rPr>
          <w:rStyle w:val="TextoBold"/>
        </w:rPr>
        <w:t>b</w:t>
      </w:r>
      <w:r>
        <w:t xml:space="preserve"> indica que o aluno não desenvolveu a habilidade de calcular a área do losango. A escolha da</w:t>
      </w:r>
      <w:r w:rsidR="00D8521C">
        <w:t>s</w:t>
      </w:r>
      <w:r>
        <w:t xml:space="preserve"> alternativa</w:t>
      </w:r>
      <w:r w:rsidR="00D8521C">
        <w:t>s</w:t>
      </w:r>
      <w:r>
        <w:t xml:space="preserve"> </w:t>
      </w:r>
      <w:r w:rsidR="00D8521C" w:rsidRPr="00D8521C">
        <w:rPr>
          <w:rStyle w:val="TextoBold"/>
        </w:rPr>
        <w:t>c</w:t>
      </w:r>
      <w:r>
        <w:t xml:space="preserve"> ou </w:t>
      </w:r>
      <w:r w:rsidR="00D8521C" w:rsidRPr="00D8521C">
        <w:rPr>
          <w:rStyle w:val="TextoBold"/>
        </w:rPr>
        <w:t>d</w:t>
      </w:r>
      <w:r>
        <w:t xml:space="preserve"> indica que o aluno não desenvolveu a habilidade de </w:t>
      </w:r>
      <w:r w:rsidRPr="002B544F">
        <w:t>resolver problemas que envolvam medidas de área de figuras geométricas, utilizando expressões de cálculo de área.</w:t>
      </w:r>
    </w:p>
    <w:p w:rsidR="00D8521C" w:rsidRDefault="00D8521C">
      <w:pPr>
        <w:autoSpaceDN/>
        <w:spacing w:after="160" w:line="259" w:lineRule="auto"/>
        <w:textAlignment w:val="auto"/>
        <w:rPr>
          <w:rStyle w:val="TextoBold"/>
        </w:rPr>
      </w:pPr>
      <w:r>
        <w:rPr>
          <w:rStyle w:val="TextoBold"/>
        </w:rPr>
        <w:br w:type="page"/>
      </w:r>
    </w:p>
    <w:p w:rsidR="00095E34" w:rsidRPr="00003A00" w:rsidRDefault="00D8521C" w:rsidP="00D8521C">
      <w:pPr>
        <w:pStyle w:val="02TEXTOPRINCIPAL"/>
        <w:rPr>
          <w:rStyle w:val="TextoBold"/>
        </w:rPr>
      </w:pPr>
      <w:r>
        <w:rPr>
          <w:rStyle w:val="TextoBold"/>
        </w:rPr>
        <w:lastRenderedPageBreak/>
        <w:t>Reorientação do planejamento</w:t>
      </w:r>
    </w:p>
    <w:p w:rsidR="00003A00" w:rsidRDefault="0096182B" w:rsidP="00B62895">
      <w:pPr>
        <w:pStyle w:val="02TEXTOPRINCIPAL"/>
      </w:pPr>
      <w:r>
        <w:t>Com base nas</w:t>
      </w:r>
      <w:r w:rsidR="00095E34" w:rsidRPr="009953A3">
        <w:t xml:space="preserve"> dificuldades </w:t>
      </w:r>
      <w:r w:rsidR="00095E34">
        <w:t>apresentadas pelos alunos,</w:t>
      </w:r>
      <w:r w:rsidR="00095E34" w:rsidRPr="009953A3">
        <w:t xml:space="preserve"> </w:t>
      </w:r>
      <w:r w:rsidR="00FC6AF3">
        <w:t>proponha</w:t>
      </w:r>
      <w:r w:rsidR="00095E34" w:rsidRPr="009953A3">
        <w:t xml:space="preserve"> problemas para calcular áreas de figuras geométricas, utilizando expressões de cálculo de área. Por exemplo: </w:t>
      </w:r>
      <w:r w:rsidR="00FC6AF3">
        <w:t>o</w:t>
      </w:r>
      <w:r w:rsidR="00095E34" w:rsidRPr="009953A3">
        <w:t xml:space="preserve">s quatro quadrados coloridos </w:t>
      </w:r>
      <w:r w:rsidR="00FC6AF3">
        <w:t xml:space="preserve">abaixo </w:t>
      </w:r>
      <w:r w:rsidR="00095E34" w:rsidRPr="009953A3">
        <w:t>estão formando um retângulo. Os quadradinhos menores têm área de 4 cm</w:t>
      </w:r>
      <w:r w:rsidR="00095E34" w:rsidRPr="009953A3">
        <w:rPr>
          <w:vertAlign w:val="superscript"/>
        </w:rPr>
        <w:t>2</w:t>
      </w:r>
      <w:r w:rsidR="00B62895">
        <w:t xml:space="preserve"> cada um. Observe a figura.</w:t>
      </w:r>
    </w:p>
    <w:p w:rsidR="009C01DC" w:rsidRDefault="009C01DC" w:rsidP="00B62895">
      <w:pPr>
        <w:pStyle w:val="02TEXTOPRINCIPAL"/>
      </w:pPr>
    </w:p>
    <w:p w:rsidR="009C01DC" w:rsidRDefault="009C01DC" w:rsidP="009C01DC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3A73D06F" wp14:editId="33BF0BEE">
            <wp:extent cx="2800350" cy="1504950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E34" w:rsidRDefault="00095E34" w:rsidP="0064028F">
      <w:pPr>
        <w:pStyle w:val="02TEXTOPRINCIPAL"/>
        <w:rPr>
          <w:lang w:eastAsia="pt-BR"/>
        </w:rPr>
      </w:pPr>
      <w:r w:rsidRPr="002F134D">
        <w:rPr>
          <w:lang w:eastAsia="pt-BR"/>
        </w:rPr>
        <w:t>Calcule a área total do retângulo.</w:t>
      </w:r>
    </w:p>
    <w:p w:rsidR="00566D02" w:rsidRPr="002F134D" w:rsidRDefault="00566D02" w:rsidP="00566D02">
      <w:pPr>
        <w:pStyle w:val="02TEXTOPRINCIPAL"/>
        <w:jc w:val="center"/>
        <w:rPr>
          <w:lang w:eastAsia="pt-BR"/>
        </w:rPr>
      </w:pPr>
    </w:p>
    <w:p w:rsidR="0026553B" w:rsidRDefault="00095E34" w:rsidP="0002190E">
      <w:pPr>
        <w:pStyle w:val="08Respostaprofessor"/>
        <w:rPr>
          <w:lang w:eastAsia="pt-BR"/>
        </w:rPr>
      </w:pPr>
      <w:r w:rsidRPr="002F134D">
        <w:rPr>
          <w:lang w:eastAsia="pt-BR"/>
        </w:rPr>
        <w:t>As áreas dos quadrados menores equivalem a 4 cm</w:t>
      </w:r>
      <w:r w:rsidRPr="002F134D">
        <w:rPr>
          <w:vertAlign w:val="superscript"/>
          <w:lang w:eastAsia="pt-BR"/>
        </w:rPr>
        <w:t>2</w:t>
      </w:r>
      <w:r w:rsidR="0096182B">
        <w:rPr>
          <w:lang w:eastAsia="pt-BR"/>
        </w:rPr>
        <w:t xml:space="preserve">; </w:t>
      </w:r>
      <w:r w:rsidR="0026553B">
        <w:rPr>
          <w:lang w:eastAsia="pt-BR"/>
        </w:rPr>
        <w:t>então seus lados medem 2 cm. O</w:t>
      </w:r>
      <w:r w:rsidRPr="002F134D">
        <w:rPr>
          <w:lang w:eastAsia="pt-BR"/>
        </w:rPr>
        <w:t xml:space="preserve"> lado do quadrado médio mede 4 cm</w:t>
      </w:r>
      <w:r w:rsidR="0096182B">
        <w:rPr>
          <w:lang w:eastAsia="pt-BR"/>
        </w:rPr>
        <w:t>;</w:t>
      </w:r>
      <w:r w:rsidR="0096182B" w:rsidRPr="002F134D">
        <w:rPr>
          <w:lang w:eastAsia="pt-BR"/>
        </w:rPr>
        <w:t xml:space="preserve"> </w:t>
      </w:r>
      <w:r w:rsidRPr="002F134D">
        <w:rPr>
          <w:lang w:eastAsia="pt-BR"/>
        </w:rPr>
        <w:t>então sua área equivale a 16 cm</w:t>
      </w:r>
      <w:r w:rsidRPr="002F134D">
        <w:rPr>
          <w:vertAlign w:val="superscript"/>
          <w:lang w:eastAsia="pt-BR"/>
        </w:rPr>
        <w:t>2</w:t>
      </w:r>
      <w:r w:rsidR="0026553B">
        <w:rPr>
          <w:lang w:eastAsia="pt-BR"/>
        </w:rPr>
        <w:t>.</w:t>
      </w:r>
      <w:r w:rsidRPr="002F134D">
        <w:rPr>
          <w:lang w:eastAsia="pt-BR"/>
        </w:rPr>
        <w:t xml:space="preserve"> O lado do quadrado maior mede 6 cm (4 cm + 2cm)</w:t>
      </w:r>
      <w:r w:rsidR="0096182B">
        <w:rPr>
          <w:lang w:eastAsia="pt-BR"/>
        </w:rPr>
        <w:t>;</w:t>
      </w:r>
      <w:r w:rsidRPr="002F134D">
        <w:rPr>
          <w:lang w:eastAsia="pt-BR"/>
        </w:rPr>
        <w:t xml:space="preserve"> então sua área equivale a 36 cm</w:t>
      </w:r>
      <w:r w:rsidRPr="002F134D">
        <w:rPr>
          <w:vertAlign w:val="superscript"/>
          <w:lang w:eastAsia="pt-BR"/>
        </w:rPr>
        <w:t>2</w:t>
      </w:r>
      <w:r w:rsidRPr="002F134D">
        <w:rPr>
          <w:lang w:eastAsia="pt-BR"/>
        </w:rPr>
        <w:t>. Portanto</w:t>
      </w:r>
      <w:r w:rsidR="0026553B">
        <w:rPr>
          <w:lang w:eastAsia="pt-BR"/>
        </w:rPr>
        <w:t>,</w:t>
      </w:r>
      <w:r w:rsidRPr="002F134D">
        <w:rPr>
          <w:lang w:eastAsia="pt-BR"/>
        </w:rPr>
        <w:t xml:space="preserve"> a área total equivale a 36</w:t>
      </w:r>
      <w:r w:rsidR="00651A2C" w:rsidRPr="002F134D">
        <w:rPr>
          <w:lang w:eastAsia="pt-BR"/>
        </w:rPr>
        <w:t xml:space="preserve"> cm</w:t>
      </w:r>
      <w:r w:rsidR="00651A2C" w:rsidRPr="002F134D">
        <w:rPr>
          <w:vertAlign w:val="superscript"/>
          <w:lang w:eastAsia="pt-BR"/>
        </w:rPr>
        <w:t>2</w:t>
      </w:r>
      <w:r w:rsidRPr="002F134D">
        <w:rPr>
          <w:lang w:eastAsia="pt-BR"/>
        </w:rPr>
        <w:t xml:space="preserve"> + 16</w:t>
      </w:r>
      <w:r w:rsidR="00651A2C" w:rsidRPr="002F134D">
        <w:rPr>
          <w:lang w:eastAsia="pt-BR"/>
        </w:rPr>
        <w:t xml:space="preserve"> cm</w:t>
      </w:r>
      <w:r w:rsidR="00651A2C" w:rsidRPr="002F134D">
        <w:rPr>
          <w:vertAlign w:val="superscript"/>
          <w:lang w:eastAsia="pt-BR"/>
        </w:rPr>
        <w:t>2</w:t>
      </w:r>
      <w:r w:rsidRPr="002F134D">
        <w:rPr>
          <w:lang w:eastAsia="pt-BR"/>
        </w:rPr>
        <w:t xml:space="preserve"> + 4</w:t>
      </w:r>
      <w:r w:rsidR="00651A2C" w:rsidRPr="002F134D">
        <w:rPr>
          <w:lang w:eastAsia="pt-BR"/>
        </w:rPr>
        <w:t xml:space="preserve"> cm</w:t>
      </w:r>
      <w:r w:rsidR="00651A2C" w:rsidRPr="002F134D">
        <w:rPr>
          <w:vertAlign w:val="superscript"/>
          <w:lang w:eastAsia="pt-BR"/>
        </w:rPr>
        <w:t>2</w:t>
      </w:r>
      <w:r w:rsidRPr="002F134D">
        <w:rPr>
          <w:lang w:eastAsia="pt-BR"/>
        </w:rPr>
        <w:t xml:space="preserve"> + 4</w:t>
      </w:r>
      <w:r w:rsidR="00651A2C" w:rsidRPr="002F134D">
        <w:rPr>
          <w:lang w:eastAsia="pt-BR"/>
        </w:rPr>
        <w:t xml:space="preserve"> cm</w:t>
      </w:r>
      <w:r w:rsidR="00651A2C" w:rsidRPr="002F134D">
        <w:rPr>
          <w:vertAlign w:val="superscript"/>
          <w:lang w:eastAsia="pt-BR"/>
        </w:rPr>
        <w:t>2</w:t>
      </w:r>
      <w:r w:rsidRPr="002F134D">
        <w:rPr>
          <w:lang w:eastAsia="pt-BR"/>
        </w:rPr>
        <w:t xml:space="preserve"> =</w:t>
      </w:r>
      <w:r w:rsidR="00651A2C">
        <w:rPr>
          <w:lang w:eastAsia="pt-BR"/>
        </w:rPr>
        <w:br/>
        <w:t>=</w:t>
      </w:r>
      <w:r w:rsidRPr="002F134D">
        <w:rPr>
          <w:lang w:eastAsia="pt-BR"/>
        </w:rPr>
        <w:t xml:space="preserve"> 60 cm</w:t>
      </w:r>
      <w:r w:rsidRPr="002F134D">
        <w:rPr>
          <w:vertAlign w:val="superscript"/>
          <w:lang w:eastAsia="pt-BR"/>
        </w:rPr>
        <w:t>2</w:t>
      </w:r>
      <w:r w:rsidRPr="002F134D">
        <w:rPr>
          <w:lang w:eastAsia="pt-BR"/>
        </w:rPr>
        <w:t xml:space="preserve">. </w:t>
      </w:r>
    </w:p>
    <w:p w:rsidR="00095E34" w:rsidRPr="00EE51A3" w:rsidRDefault="0026553B" w:rsidP="00EE51A3">
      <w:pPr>
        <w:pStyle w:val="02TEXTOPRINCIPAL"/>
      </w:pPr>
      <w:r>
        <w:rPr>
          <w:lang w:eastAsia="pt-BR"/>
        </w:rPr>
        <w:t>Outra possibilidade</w:t>
      </w:r>
      <w:r w:rsidR="00095E34" w:rsidRPr="002F134D">
        <w:rPr>
          <w:lang w:eastAsia="pt-BR"/>
        </w:rPr>
        <w:t xml:space="preserve"> é </w:t>
      </w:r>
      <w:r>
        <w:rPr>
          <w:lang w:eastAsia="pt-BR"/>
        </w:rPr>
        <w:t>sugerir</w:t>
      </w:r>
      <w:r w:rsidR="00095E34" w:rsidRPr="002F134D">
        <w:rPr>
          <w:lang w:eastAsia="pt-BR"/>
        </w:rPr>
        <w:t xml:space="preserve"> atividades como a</w:t>
      </w:r>
      <w:r w:rsidR="00095E34">
        <w:rPr>
          <w:lang w:eastAsia="pt-BR"/>
        </w:rPr>
        <w:t>s</w:t>
      </w:r>
      <w:r w:rsidR="00095E34" w:rsidRPr="002F134D">
        <w:rPr>
          <w:lang w:eastAsia="pt-BR"/>
        </w:rPr>
        <w:t xml:space="preserve"> que estão </w:t>
      </w:r>
      <w:r w:rsidRPr="002F134D">
        <w:rPr>
          <w:lang w:eastAsia="pt-BR"/>
        </w:rPr>
        <w:t xml:space="preserve">na seção </w:t>
      </w:r>
      <w:proofErr w:type="gramStart"/>
      <w:r w:rsidRPr="00EE51A3">
        <w:t>Pense</w:t>
      </w:r>
      <w:proofErr w:type="gramEnd"/>
      <w:r w:rsidRPr="00EE51A3">
        <w:t xml:space="preserve"> mais um pouco</w:t>
      </w:r>
      <w:r>
        <w:t>..., na página 240 d</w:t>
      </w:r>
      <w:r w:rsidR="00095E34" w:rsidRPr="002F134D">
        <w:rPr>
          <w:lang w:eastAsia="pt-BR"/>
        </w:rPr>
        <w:t xml:space="preserve">o livro </w:t>
      </w:r>
      <w:r w:rsidR="00EE51A3">
        <w:rPr>
          <w:lang w:eastAsia="pt-BR"/>
        </w:rPr>
        <w:t>do estudante</w:t>
      </w:r>
      <w:r w:rsidR="00EE51A3">
        <w:t>,</w:t>
      </w:r>
      <w:r w:rsidR="00095E34" w:rsidRPr="00EE51A3">
        <w:t xml:space="preserve"> e </w:t>
      </w:r>
      <w:r w:rsidR="00880280">
        <w:t xml:space="preserve">no exercício </w:t>
      </w:r>
      <w:r w:rsidR="00095E34" w:rsidRPr="00EE51A3">
        <w:t>Hora de Criar</w:t>
      </w:r>
      <w:r w:rsidR="00EE51A3">
        <w:t xml:space="preserve">, </w:t>
      </w:r>
      <w:r>
        <w:t xml:space="preserve">na </w:t>
      </w:r>
      <w:r w:rsidR="00EE51A3">
        <w:t>p</w:t>
      </w:r>
      <w:r>
        <w:t>ágina</w:t>
      </w:r>
      <w:r w:rsidR="00EE51A3">
        <w:t xml:space="preserve"> 243.</w:t>
      </w:r>
    </w:p>
    <w:p w:rsidR="00095E34" w:rsidRDefault="00095E34" w:rsidP="00095E34">
      <w:pPr>
        <w:tabs>
          <w:tab w:val="left" w:pos="2066"/>
        </w:tabs>
        <w:jc w:val="both"/>
        <w:rPr>
          <w:rFonts w:eastAsia="Times New Roman" w:cstheme="minorHAnsi"/>
          <w:lang w:eastAsia="pt-BR"/>
        </w:rPr>
      </w:pPr>
    </w:p>
    <w:p w:rsidR="00095E34" w:rsidRPr="003F5523" w:rsidRDefault="00095E34" w:rsidP="00095E34">
      <w:pPr>
        <w:pStyle w:val="02TEXTOPRINCIPAL"/>
        <w:rPr>
          <w:rStyle w:val="TextoBold"/>
        </w:rPr>
      </w:pPr>
      <w:r w:rsidRPr="00EE51A3">
        <w:rPr>
          <w:rStyle w:val="TextoBold"/>
        </w:rPr>
        <w:t>4. Resposta:</w:t>
      </w:r>
      <w:r w:rsidRPr="003F5523">
        <w:rPr>
          <w:rStyle w:val="TextoBold"/>
        </w:rPr>
        <w:t xml:space="preserve"> </w:t>
      </w:r>
      <w:r w:rsidRPr="00EE51A3">
        <w:t>alternativa</w:t>
      </w:r>
      <w:r w:rsidRPr="003F5523">
        <w:rPr>
          <w:rStyle w:val="TextoBold"/>
        </w:rPr>
        <w:t xml:space="preserve"> </w:t>
      </w:r>
      <w:r w:rsidRPr="00EE51A3">
        <w:rPr>
          <w:rStyle w:val="TextoBold"/>
        </w:rPr>
        <w:t>b</w:t>
      </w:r>
    </w:p>
    <w:p w:rsidR="00095E34" w:rsidRPr="00EE51A3" w:rsidRDefault="00095E34" w:rsidP="008D3D2C">
      <w:pPr>
        <w:pStyle w:val="02TEXTOPRINCIPAL"/>
        <w:rPr>
          <w:rStyle w:val="TextoBold"/>
        </w:rPr>
      </w:pPr>
      <w:r w:rsidRPr="00EE51A3">
        <w:rPr>
          <w:rStyle w:val="TextoBold"/>
        </w:rPr>
        <w:t>Habilidade</w:t>
      </w:r>
    </w:p>
    <w:p w:rsidR="00095E34" w:rsidRPr="005E4969" w:rsidRDefault="00095E34" w:rsidP="00EE51A3">
      <w:pPr>
        <w:pStyle w:val="02TEXTOPRINCIPAL"/>
      </w:pPr>
      <w:r w:rsidRPr="005E4969">
        <w:t>(EF08MA19) Resolver e elaborar problemas que envolvam medidas de área de figuras geométricas, utilizando expressões de cálculo de área (quadriláteros, triângulos e círculos), em situações como determinar medida de terrenos.</w:t>
      </w:r>
    </w:p>
    <w:p w:rsidR="00095E34" w:rsidRPr="00EE51A3" w:rsidRDefault="00095E34" w:rsidP="008D3D2C">
      <w:pPr>
        <w:pStyle w:val="02TEXTOPRINCIPAL"/>
        <w:rPr>
          <w:rStyle w:val="TextoBold"/>
        </w:rPr>
      </w:pPr>
      <w:r w:rsidRPr="00EE51A3">
        <w:rPr>
          <w:rStyle w:val="TextoBold"/>
        </w:rPr>
        <w:t>Detalhamento da habilidade</w:t>
      </w:r>
    </w:p>
    <w:p w:rsidR="00095E34" w:rsidRPr="00F935A5" w:rsidRDefault="00095E34" w:rsidP="00EE51A3">
      <w:pPr>
        <w:pStyle w:val="02TEXTOPRINCIPAL"/>
      </w:pPr>
      <w:r w:rsidRPr="00F935A5">
        <w:t>A questão permite avaliar a habilidade de resolver problemas que envolvam medidas de área de</w:t>
      </w:r>
      <w:r>
        <w:t xml:space="preserve"> círculo e quadrado</w:t>
      </w:r>
      <w:r w:rsidRPr="00F935A5">
        <w:t>, utilizando expressões de cálculo de</w:t>
      </w:r>
      <w:r>
        <w:t xml:space="preserve"> área.</w:t>
      </w:r>
    </w:p>
    <w:p w:rsidR="00095E34" w:rsidRPr="00EE51A3" w:rsidRDefault="00095E34" w:rsidP="008D3D2C">
      <w:pPr>
        <w:pStyle w:val="02TEXTOPRINCIPAL"/>
        <w:rPr>
          <w:rStyle w:val="TextoBold"/>
        </w:rPr>
      </w:pPr>
      <w:r w:rsidRPr="00EE51A3">
        <w:rPr>
          <w:rStyle w:val="TextoBold"/>
        </w:rPr>
        <w:t>Interpretação da resposta</w:t>
      </w:r>
    </w:p>
    <w:p w:rsidR="00EE51A3" w:rsidRDefault="00095E34" w:rsidP="00EE51A3">
      <w:pPr>
        <w:pStyle w:val="02TEXTOPRINCIPAL"/>
      </w:pPr>
      <w:r w:rsidRPr="00D37241">
        <w:t xml:space="preserve">A escolha da alternativa </w:t>
      </w:r>
      <w:r w:rsidR="0026553B" w:rsidRPr="0026553B">
        <w:rPr>
          <w:rStyle w:val="TextoBold"/>
        </w:rPr>
        <w:t>b</w:t>
      </w:r>
      <w:r w:rsidRPr="00D37241">
        <w:t xml:space="preserve"> indica que o aluno desenvolveu a habilidade de resolver problemas que envolvam medidas de área de círculo e quadrado, utilizando expressões de cálculo de área.</w:t>
      </w:r>
      <w:r>
        <w:t xml:space="preserve"> A escolha da</w:t>
      </w:r>
      <w:r w:rsidR="0026553B">
        <w:t>s</w:t>
      </w:r>
      <w:r>
        <w:t xml:space="preserve"> alternativa</w:t>
      </w:r>
      <w:r w:rsidR="0026553B">
        <w:t>s</w:t>
      </w:r>
      <w:r>
        <w:t xml:space="preserve"> </w:t>
      </w:r>
      <w:r w:rsidR="0026553B" w:rsidRPr="0026553B">
        <w:rPr>
          <w:rStyle w:val="TextoBold"/>
        </w:rPr>
        <w:t>a</w:t>
      </w:r>
      <w:r>
        <w:t xml:space="preserve"> ou </w:t>
      </w:r>
      <w:r w:rsidR="0026553B" w:rsidRPr="0026553B">
        <w:rPr>
          <w:rStyle w:val="TextoBold"/>
        </w:rPr>
        <w:t>d</w:t>
      </w:r>
      <w:r>
        <w:t xml:space="preserve"> indica que o aluno desenvolveu a habilidade de utilizar a expressão da área do círculo para calcular o raio e </w:t>
      </w:r>
      <w:r w:rsidR="007502A7">
        <w:t xml:space="preserve">o </w:t>
      </w:r>
      <w:r>
        <w:t xml:space="preserve">diâmetro do círculo, mas não calculou a área do quadrado. A escolha da alternativa </w:t>
      </w:r>
      <w:r w:rsidR="008D3D2C">
        <w:rPr>
          <w:rStyle w:val="TextoBold"/>
        </w:rPr>
        <w:t>c</w:t>
      </w:r>
      <w:r>
        <w:t xml:space="preserve"> indica que o aluno não desenvolveu a habilidade </w:t>
      </w:r>
      <w:r w:rsidRPr="00D37241">
        <w:t>de resolver problemas que envolvam medidas de área de círculo e quadrado, utilizando expressões de cálculo de área.</w:t>
      </w:r>
    </w:p>
    <w:p w:rsidR="00EE51A3" w:rsidRDefault="00EE51A3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:rsidR="00095E34" w:rsidRPr="00EE51A3" w:rsidRDefault="00095E34" w:rsidP="008D3D2C">
      <w:pPr>
        <w:pStyle w:val="02TEXTOPRINCIPAL"/>
        <w:rPr>
          <w:rStyle w:val="TextoBold"/>
        </w:rPr>
      </w:pPr>
      <w:r w:rsidRPr="00EE51A3">
        <w:rPr>
          <w:rStyle w:val="TextoBold"/>
        </w:rPr>
        <w:lastRenderedPageBreak/>
        <w:t>Reorientação do planejamento</w:t>
      </w:r>
    </w:p>
    <w:p w:rsidR="00095E34" w:rsidRDefault="007F7215" w:rsidP="00EE51A3">
      <w:pPr>
        <w:pStyle w:val="02TEXTOPRINCIPAL"/>
      </w:pPr>
      <w:r>
        <w:t>Com base nas</w:t>
      </w:r>
      <w:r w:rsidR="00095E34" w:rsidRPr="00125808">
        <w:t xml:space="preserve"> dificuldades</w:t>
      </w:r>
      <w:r w:rsidR="00095E34">
        <w:t xml:space="preserve"> apresentadas pelos alunos,</w:t>
      </w:r>
      <w:r w:rsidR="00095E34" w:rsidRPr="00125808">
        <w:t xml:space="preserve"> </w:t>
      </w:r>
      <w:r w:rsidR="008D3D2C">
        <w:t>proponha</w:t>
      </w:r>
      <w:r w:rsidR="00095E34" w:rsidRPr="00125808">
        <w:t xml:space="preserve"> </w:t>
      </w:r>
      <w:r w:rsidR="00095E34">
        <w:t xml:space="preserve">atividades de </w:t>
      </w:r>
      <w:r w:rsidR="00095E34" w:rsidRPr="00125808">
        <w:t xml:space="preserve">resolução de problemas envolvendo área do círculo. Por exemplo: </w:t>
      </w:r>
      <w:r w:rsidR="008D3D2C">
        <w:t>d</w:t>
      </w:r>
      <w:r w:rsidR="00095E34" w:rsidRPr="00125808">
        <w:t>eseja</w:t>
      </w:r>
      <w:r w:rsidR="008D3D2C">
        <w:t>-</w:t>
      </w:r>
      <w:r w:rsidR="00095E34" w:rsidRPr="00125808">
        <w:t xml:space="preserve">se ladrilhar uma área no formato </w:t>
      </w:r>
      <w:r w:rsidR="00095E34" w:rsidRPr="00125808">
        <w:rPr>
          <w:bCs/>
        </w:rPr>
        <w:t>circular</w:t>
      </w:r>
      <w:r w:rsidR="00095E34" w:rsidRPr="00125808">
        <w:t xml:space="preserve"> </w:t>
      </w:r>
      <w:r w:rsidR="008D3D2C">
        <w:t>com</w:t>
      </w:r>
      <w:r w:rsidR="00095E34" w:rsidRPr="00125808">
        <w:t xml:space="preserve"> 12 metros de diâmetro. Ao realizar o orçamento da obra, aumenta</w:t>
      </w:r>
      <w:r w:rsidR="008D3D2C">
        <w:t>-se</w:t>
      </w:r>
      <w:r w:rsidR="00095E34" w:rsidRPr="00125808">
        <w:t xml:space="preserve"> em 10% a quantidade de metros quadrados de ladrilhos, </w:t>
      </w:r>
      <w:r w:rsidR="008D3D2C">
        <w:t>considerando</w:t>
      </w:r>
      <w:r w:rsidR="00095E34" w:rsidRPr="00125808">
        <w:t xml:space="preserve"> algumas perdas na construção. Determine quantos metros quadrados de ladrilhos devem ser comprados. </w:t>
      </w:r>
    </w:p>
    <w:p w:rsidR="00095E34" w:rsidRDefault="00095E34" w:rsidP="00A30E83">
      <w:pPr>
        <w:pStyle w:val="08Respostaprofessor"/>
        <w:rPr>
          <w:rFonts w:eastAsia="Times New Roman"/>
          <w:lang w:eastAsia="pt-BR"/>
        </w:rPr>
      </w:pPr>
      <w:r>
        <w:t xml:space="preserve">A = </w:t>
      </w:r>
      <w:r w:rsidR="00566D02">
        <w:rPr>
          <w:noProof/>
          <w:lang w:eastAsia="pt-BR" w:bidi="ar-SA"/>
        </w:rPr>
        <w:drawing>
          <wp:inline distT="0" distB="0" distL="0" distR="0" wp14:anchorId="030673A5" wp14:editId="71831465">
            <wp:extent cx="76200" cy="76200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30E83" w:rsidRPr="00A30E83">
        <w:rPr>
          <w:b/>
          <w:vertAlign w:val="superscript"/>
        </w:rPr>
        <w:t>.</w:t>
      </w:r>
      <w:r w:rsidR="00A30E83">
        <w:t xml:space="preserve"> </w:t>
      </w:r>
      <w:proofErr w:type="gramStart"/>
      <w:r w:rsidRPr="00BE4515">
        <w:t>r²</w:t>
      </w:r>
      <w:proofErr w:type="gramEnd"/>
      <w:r w:rsidR="00A30E83">
        <w:t xml:space="preserve"> = </w:t>
      </w:r>
      <w:r>
        <w:rPr>
          <w:rFonts w:eastAsia="Times New Roman"/>
          <w:lang w:eastAsia="pt-BR"/>
        </w:rPr>
        <w:t>3,14</w:t>
      </w:r>
      <w:r w:rsidR="00A30E83">
        <w:rPr>
          <w:rFonts w:eastAsia="Times New Roman"/>
          <w:lang w:eastAsia="pt-BR"/>
        </w:rPr>
        <w:t xml:space="preserve"> </w:t>
      </w:r>
      <w:r w:rsidRPr="00A30E83">
        <w:rPr>
          <w:rFonts w:eastAsia="Times New Roman"/>
          <w:b/>
          <w:vertAlign w:val="superscript"/>
          <w:lang w:eastAsia="pt-BR"/>
        </w:rPr>
        <w:t>.</w:t>
      </w:r>
      <w:r w:rsidR="00A30E83">
        <w:rPr>
          <w:rFonts w:eastAsia="Times New Roman"/>
          <w:lang w:eastAsia="pt-BR"/>
        </w:rPr>
        <w:t xml:space="preserve"> </w:t>
      </w:r>
      <w:r w:rsidRPr="00BE4515">
        <w:rPr>
          <w:rFonts w:eastAsia="Times New Roman"/>
          <w:lang w:eastAsia="pt-BR"/>
        </w:rPr>
        <w:t>6²</w:t>
      </w:r>
    </w:p>
    <w:p w:rsidR="00095E34" w:rsidRPr="00BE4515" w:rsidRDefault="00095E34" w:rsidP="00A30E83">
      <w:pPr>
        <w:pStyle w:val="08Respostaprofessor"/>
        <w:rPr>
          <w:rFonts w:eastAsia="Times New Roman"/>
          <w:lang w:eastAsia="pt-BR"/>
        </w:rPr>
      </w:pPr>
      <w:r w:rsidRPr="00BE4515">
        <w:rPr>
          <w:rFonts w:eastAsia="Times New Roman"/>
          <w:lang w:eastAsia="pt-BR"/>
        </w:rPr>
        <w:t>A = 113,04 m²</w:t>
      </w:r>
    </w:p>
    <w:p w:rsidR="00095E34" w:rsidRPr="00A30E83" w:rsidRDefault="00095E34" w:rsidP="00A30E83">
      <w:pPr>
        <w:pStyle w:val="08Respostaprofessor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Calculando 10%</w:t>
      </w:r>
      <w:r w:rsidR="00A30E83">
        <w:rPr>
          <w:rFonts w:eastAsia="Times New Roman"/>
          <w:lang w:eastAsia="pt-BR"/>
        </w:rPr>
        <w:t>,</w:t>
      </w:r>
      <w:r>
        <w:rPr>
          <w:rFonts w:eastAsia="Times New Roman"/>
          <w:lang w:eastAsia="pt-BR"/>
        </w:rPr>
        <w:t xml:space="preserve"> temos 11,30 m</w:t>
      </w:r>
      <w:r>
        <w:rPr>
          <w:rFonts w:eastAsia="Times New Roman"/>
          <w:vertAlign w:val="superscript"/>
          <w:lang w:eastAsia="pt-BR"/>
        </w:rPr>
        <w:t>2</w:t>
      </w:r>
      <w:r w:rsidR="00A30E83">
        <w:rPr>
          <w:rFonts w:eastAsia="Times New Roman"/>
          <w:lang w:eastAsia="pt-BR"/>
        </w:rPr>
        <w:t>.</w:t>
      </w:r>
    </w:p>
    <w:p w:rsidR="00095E34" w:rsidRPr="00BE4515" w:rsidRDefault="00095E34" w:rsidP="00A30E83">
      <w:pPr>
        <w:pStyle w:val="08Respostaprofessor"/>
        <w:rPr>
          <w:rFonts w:eastAsia="Times New Roman"/>
          <w:lang w:eastAsia="pt-BR"/>
        </w:rPr>
      </w:pPr>
      <w:r w:rsidRPr="00BE4515">
        <w:rPr>
          <w:rFonts w:eastAsia="Times New Roman"/>
          <w:lang w:eastAsia="pt-BR"/>
        </w:rPr>
        <w:t>Total de ladrilhos a serem comprados:</w:t>
      </w:r>
      <w:r>
        <w:rPr>
          <w:rFonts w:eastAsia="Times New Roman"/>
          <w:lang w:eastAsia="pt-BR"/>
        </w:rPr>
        <w:t xml:space="preserve"> </w:t>
      </w:r>
      <w:r w:rsidRPr="00BE4515">
        <w:rPr>
          <w:rFonts w:eastAsia="Times New Roman"/>
          <w:lang w:eastAsia="pt-BR"/>
        </w:rPr>
        <w:t>113,04</w:t>
      </w:r>
      <w:r w:rsidR="00651A2C" w:rsidRPr="00BE4515">
        <w:rPr>
          <w:rFonts w:eastAsia="Times New Roman"/>
          <w:lang w:eastAsia="pt-BR"/>
        </w:rPr>
        <w:t xml:space="preserve"> m²</w:t>
      </w:r>
      <w:r w:rsidRPr="00BE4515">
        <w:rPr>
          <w:rFonts w:eastAsia="Times New Roman"/>
          <w:lang w:eastAsia="pt-BR"/>
        </w:rPr>
        <w:t xml:space="preserve"> + 11,30</w:t>
      </w:r>
      <w:r w:rsidR="00651A2C" w:rsidRPr="00BE4515">
        <w:rPr>
          <w:rFonts w:eastAsia="Times New Roman"/>
          <w:lang w:eastAsia="pt-BR"/>
        </w:rPr>
        <w:t xml:space="preserve"> m²</w:t>
      </w:r>
      <w:r>
        <w:rPr>
          <w:rFonts w:eastAsia="Times New Roman"/>
          <w:lang w:eastAsia="pt-BR"/>
        </w:rPr>
        <w:t xml:space="preserve"> = </w:t>
      </w:r>
      <w:r w:rsidRPr="00BE4515">
        <w:rPr>
          <w:rFonts w:eastAsia="Times New Roman"/>
          <w:lang w:eastAsia="pt-BR"/>
        </w:rPr>
        <w:t>124,34 m²</w:t>
      </w:r>
    </w:p>
    <w:p w:rsidR="00095E34" w:rsidRDefault="00095E34" w:rsidP="00EE51A3">
      <w:pPr>
        <w:pStyle w:val="02TEXTOPRINCIPAL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Depois</w:t>
      </w:r>
      <w:r w:rsidR="00A30E83">
        <w:rPr>
          <w:rFonts w:eastAsia="Times New Roman"/>
          <w:lang w:eastAsia="pt-BR"/>
        </w:rPr>
        <w:t>,</w:t>
      </w:r>
      <w:r>
        <w:rPr>
          <w:rFonts w:eastAsia="Times New Roman"/>
          <w:lang w:eastAsia="pt-BR"/>
        </w:rPr>
        <w:t xml:space="preserve"> </w:t>
      </w:r>
      <w:r w:rsidR="00A30E83">
        <w:rPr>
          <w:rFonts w:eastAsia="Times New Roman"/>
          <w:lang w:eastAsia="pt-BR"/>
        </w:rPr>
        <w:t>promova uma</w:t>
      </w:r>
      <w:r>
        <w:rPr>
          <w:rFonts w:eastAsia="Times New Roman"/>
          <w:lang w:eastAsia="pt-BR"/>
        </w:rPr>
        <w:t xml:space="preserve"> discussão sobre círculos inscritos em quadrados para o</w:t>
      </w:r>
      <w:r w:rsidR="00A30E83">
        <w:rPr>
          <w:rFonts w:eastAsia="Times New Roman"/>
          <w:lang w:eastAsia="pt-BR"/>
        </w:rPr>
        <w:t>s</w:t>
      </w:r>
      <w:r>
        <w:rPr>
          <w:rFonts w:eastAsia="Times New Roman"/>
          <w:lang w:eastAsia="pt-BR"/>
        </w:rPr>
        <w:t xml:space="preserve"> aluno</w:t>
      </w:r>
      <w:r w:rsidR="00A30E83">
        <w:rPr>
          <w:rFonts w:eastAsia="Times New Roman"/>
          <w:lang w:eastAsia="pt-BR"/>
        </w:rPr>
        <w:t>s</w:t>
      </w:r>
      <w:r>
        <w:rPr>
          <w:rFonts w:eastAsia="Times New Roman"/>
          <w:lang w:eastAsia="pt-BR"/>
        </w:rPr>
        <w:t xml:space="preserve"> reconhecer</w:t>
      </w:r>
      <w:r w:rsidR="00A30E83">
        <w:rPr>
          <w:rFonts w:eastAsia="Times New Roman"/>
          <w:lang w:eastAsia="pt-BR"/>
        </w:rPr>
        <w:t>em</w:t>
      </w:r>
      <w:r>
        <w:rPr>
          <w:rFonts w:eastAsia="Times New Roman"/>
          <w:lang w:eastAsia="pt-BR"/>
        </w:rPr>
        <w:t xml:space="preserve"> que o lado do quadrado é paralelo ao diâmetro do círculo. </w:t>
      </w:r>
    </w:p>
    <w:p w:rsidR="00566D02" w:rsidRDefault="00566D02" w:rsidP="00EE51A3">
      <w:pPr>
        <w:pStyle w:val="02TEXTOPRINCIPAL"/>
        <w:rPr>
          <w:rFonts w:eastAsia="Times New Roman"/>
          <w:lang w:eastAsia="pt-BR"/>
        </w:rPr>
      </w:pPr>
    </w:p>
    <w:p w:rsidR="00566D02" w:rsidRDefault="00566D02" w:rsidP="00566D02">
      <w:pPr>
        <w:pStyle w:val="02TEXTOPRINCIPAL"/>
        <w:jc w:val="center"/>
        <w:rPr>
          <w:rFonts w:eastAsia="Times New Roman"/>
          <w:lang w:eastAsia="pt-BR"/>
        </w:rPr>
      </w:pPr>
      <w:r>
        <w:rPr>
          <w:rFonts w:eastAsia="Times New Roman"/>
          <w:noProof/>
          <w:lang w:eastAsia="pt-BR" w:bidi="ar-SA"/>
        </w:rPr>
        <w:drawing>
          <wp:inline distT="0" distB="0" distL="0" distR="0" wp14:anchorId="21CEE429" wp14:editId="48374A99">
            <wp:extent cx="2190750" cy="1800225"/>
            <wp:effectExtent l="0" t="0" r="0" b="9525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E34" w:rsidRPr="00EE51A3" w:rsidRDefault="00095E34" w:rsidP="00795F90">
      <w:pPr>
        <w:pStyle w:val="Instrucaominuta"/>
      </w:pPr>
      <w:bookmarkStart w:id="2" w:name="_Hlk527557004"/>
    </w:p>
    <w:bookmarkEnd w:id="2"/>
    <w:p w:rsidR="00095E34" w:rsidRPr="003F5523" w:rsidRDefault="00095E34" w:rsidP="00095E34">
      <w:pPr>
        <w:pStyle w:val="02TEXTOPRINCIPAL"/>
        <w:rPr>
          <w:rStyle w:val="TextoBold"/>
        </w:rPr>
      </w:pPr>
      <w:r w:rsidRPr="009C2CF1">
        <w:rPr>
          <w:rStyle w:val="TextoBold"/>
        </w:rPr>
        <w:t>5. Resposta:</w:t>
      </w:r>
      <w:r w:rsidRPr="003F5523">
        <w:rPr>
          <w:rStyle w:val="TextoBold"/>
        </w:rPr>
        <w:t xml:space="preserve"> </w:t>
      </w:r>
      <w:r w:rsidRPr="009C2CF1">
        <w:t>alternativa</w:t>
      </w:r>
      <w:r w:rsidRPr="003F5523">
        <w:rPr>
          <w:rStyle w:val="TextoBold"/>
        </w:rPr>
        <w:t xml:space="preserve"> </w:t>
      </w:r>
      <w:r w:rsidR="00E44F06" w:rsidRPr="00EE51A3">
        <w:rPr>
          <w:rStyle w:val="TextoBold"/>
        </w:rPr>
        <w:t>c</w:t>
      </w:r>
    </w:p>
    <w:p w:rsidR="00E44F06" w:rsidRPr="00EE51A3" w:rsidRDefault="00E44F06" w:rsidP="00795F90">
      <w:pPr>
        <w:pStyle w:val="02TEXTOPRINCIPAL"/>
        <w:rPr>
          <w:rStyle w:val="TextoBold"/>
        </w:rPr>
      </w:pPr>
      <w:r w:rsidRPr="00EE51A3">
        <w:rPr>
          <w:rStyle w:val="TextoBold"/>
        </w:rPr>
        <w:t>Habilidade</w:t>
      </w:r>
    </w:p>
    <w:p w:rsidR="00E44F06" w:rsidRPr="005E4969" w:rsidRDefault="00E44F06" w:rsidP="00795F90">
      <w:pPr>
        <w:pStyle w:val="02TEXTOPRINCIPAL"/>
      </w:pPr>
      <w:r w:rsidRPr="00895884">
        <w:t>(EF08MA21) Resolver e elaborar problemas que envolvam o cálculo do volume de recipiente cujo formato é o de um bloco retangular.</w:t>
      </w:r>
    </w:p>
    <w:p w:rsidR="00E44F06" w:rsidRPr="00EE51A3" w:rsidRDefault="00E44F06" w:rsidP="00795F90">
      <w:pPr>
        <w:pStyle w:val="02TEXTOPRINCIPAL"/>
        <w:rPr>
          <w:rStyle w:val="TextoBold"/>
        </w:rPr>
      </w:pPr>
      <w:r w:rsidRPr="00EE51A3">
        <w:rPr>
          <w:rStyle w:val="TextoBold"/>
        </w:rPr>
        <w:t>Detalhamento da habilidade</w:t>
      </w:r>
    </w:p>
    <w:p w:rsidR="00E44F06" w:rsidRPr="004D759E" w:rsidRDefault="00E44F06" w:rsidP="00795F90">
      <w:pPr>
        <w:pStyle w:val="02TEXTOPRINCIPAL"/>
      </w:pPr>
      <w:r w:rsidRPr="004D759E">
        <w:t xml:space="preserve">A questão permite </w:t>
      </w:r>
      <w:r>
        <w:t xml:space="preserve">avaliar a habilidade de </w:t>
      </w:r>
      <w:r w:rsidRPr="004D759E">
        <w:t>resolver problemas que envolvam o cálculo do volume de recipiente cujo formato é o de um bloco retangular.</w:t>
      </w:r>
    </w:p>
    <w:p w:rsidR="00E44F06" w:rsidRPr="00EE51A3" w:rsidRDefault="00E44F06" w:rsidP="00795F90">
      <w:pPr>
        <w:pStyle w:val="02TEXTOPRINCIPAL"/>
        <w:rPr>
          <w:rStyle w:val="TextoBold"/>
        </w:rPr>
      </w:pPr>
      <w:r w:rsidRPr="00EE51A3">
        <w:rPr>
          <w:rStyle w:val="TextoBold"/>
        </w:rPr>
        <w:t>Interpretação da resposta</w:t>
      </w:r>
    </w:p>
    <w:p w:rsidR="00E44F06" w:rsidRPr="004B68CE" w:rsidRDefault="00E44F06" w:rsidP="00795F90">
      <w:pPr>
        <w:pStyle w:val="02TEXTOPRINCIPAL"/>
      </w:pPr>
      <w:r w:rsidRPr="004B68CE">
        <w:t>A escol</w:t>
      </w:r>
      <w:r>
        <w:t>h</w:t>
      </w:r>
      <w:r w:rsidRPr="004B68CE">
        <w:t xml:space="preserve">a da alternativa </w:t>
      </w:r>
      <w:r w:rsidR="00795F90" w:rsidRPr="00795F90">
        <w:rPr>
          <w:rStyle w:val="TextoBold"/>
        </w:rPr>
        <w:t>c</w:t>
      </w:r>
      <w:r w:rsidRPr="004B68CE">
        <w:t xml:space="preserve"> indica que o aluno desenvolveu a habilidade de resolver problemas que envolvam o cálculo do volume de recipiente cujo formato é o de um bloco retangular.</w:t>
      </w:r>
      <w:r>
        <w:t xml:space="preserve"> A escolha da</w:t>
      </w:r>
      <w:r w:rsidR="00795F90">
        <w:t>s</w:t>
      </w:r>
      <w:r>
        <w:t xml:space="preserve"> alternativa</w:t>
      </w:r>
      <w:r w:rsidR="00795F90">
        <w:t>s</w:t>
      </w:r>
      <w:r>
        <w:t xml:space="preserve"> </w:t>
      </w:r>
      <w:r w:rsidR="00795F90" w:rsidRPr="00795F90">
        <w:rPr>
          <w:rStyle w:val="TextoBold"/>
        </w:rPr>
        <w:t>a</w:t>
      </w:r>
      <w:r w:rsidR="00795F90">
        <w:t>,</w:t>
      </w:r>
      <w:r>
        <w:t xml:space="preserve"> </w:t>
      </w:r>
      <w:r w:rsidR="00795F90" w:rsidRPr="00795F90">
        <w:rPr>
          <w:rStyle w:val="TextoBold"/>
        </w:rPr>
        <w:t>b</w:t>
      </w:r>
      <w:r>
        <w:t xml:space="preserve"> ou </w:t>
      </w:r>
      <w:r w:rsidR="00795F90" w:rsidRPr="00795F90">
        <w:rPr>
          <w:rStyle w:val="TextoBold"/>
        </w:rPr>
        <w:t>d</w:t>
      </w:r>
      <w:r>
        <w:t xml:space="preserve"> indica que o aluno não desenvolveu a habilidade de </w:t>
      </w:r>
      <w:r w:rsidRPr="004D759E">
        <w:t>resolver problemas que envolvam o cálculo do volume de recipiente cujo formato é o de um bloco retangular.</w:t>
      </w:r>
    </w:p>
    <w:p w:rsidR="00795F90" w:rsidRDefault="00795F90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:rsidR="00E44F06" w:rsidRPr="00EE51A3" w:rsidRDefault="00E44F06" w:rsidP="00795F90">
      <w:pPr>
        <w:pStyle w:val="02TEXTOPRINCIPAL"/>
        <w:rPr>
          <w:rStyle w:val="TextoBold"/>
        </w:rPr>
      </w:pPr>
      <w:r w:rsidRPr="00EE51A3">
        <w:rPr>
          <w:rStyle w:val="TextoBold"/>
        </w:rPr>
        <w:lastRenderedPageBreak/>
        <w:t>Reorientação do planejamento</w:t>
      </w:r>
    </w:p>
    <w:p w:rsidR="0005522B" w:rsidRDefault="007F7215" w:rsidP="00795F90">
      <w:pPr>
        <w:pStyle w:val="02TEXTOPRINCIPAL"/>
      </w:pPr>
      <w:r>
        <w:t>Com base nas</w:t>
      </w:r>
      <w:r w:rsidR="00E44F06" w:rsidRPr="007445A6">
        <w:t xml:space="preserve"> dificuldade</w:t>
      </w:r>
      <w:r w:rsidR="00E44F06">
        <w:t>s apresentadas pelos alunos</w:t>
      </w:r>
      <w:r w:rsidR="00E44F06" w:rsidRPr="007445A6">
        <w:t xml:space="preserve">, </w:t>
      </w:r>
      <w:r w:rsidR="00795F90">
        <w:t>proponha uma atividade prática</w:t>
      </w:r>
      <w:r w:rsidR="00E44F06" w:rsidRPr="007445A6">
        <w:t xml:space="preserve"> utilizando material dourado, para o aluno verificar que o volume do bloco retangular é o produto entre comprimento, largura e altura. Por exemplo:</w:t>
      </w:r>
      <w:r w:rsidR="00E44F06">
        <w:t xml:space="preserve"> </w:t>
      </w:r>
    </w:p>
    <w:p w:rsidR="00E44F06" w:rsidRPr="00795F90" w:rsidRDefault="0005522B" w:rsidP="00795F90">
      <w:pPr>
        <w:pStyle w:val="02TEXTOPRINCIPAL"/>
      </w:pPr>
      <w:r w:rsidRPr="00795F90">
        <w:t xml:space="preserve">1. </w:t>
      </w:r>
      <w:r w:rsidR="00E44F06" w:rsidRPr="00795F90">
        <w:t xml:space="preserve">Qual o volume </w:t>
      </w:r>
      <w:r w:rsidR="009224D6" w:rsidRPr="00795F90">
        <w:t>do bloco retangular, utilizando</w:t>
      </w:r>
      <w:r w:rsidR="00E44F06" w:rsidRPr="00795F90">
        <w:t xml:space="preserve"> </w:t>
      </w:r>
      <w:r w:rsidR="00795F90" w:rsidRPr="00795F90">
        <w:t>o cubinho como unidade de volume?</w:t>
      </w:r>
    </w:p>
    <w:p w:rsidR="00566D02" w:rsidRDefault="00566D02" w:rsidP="009C2CF1">
      <w:pPr>
        <w:pStyle w:val="Instrucaominuta"/>
      </w:pPr>
      <w:bookmarkStart w:id="3" w:name="_Hlk527557024"/>
    </w:p>
    <w:p w:rsidR="00566D02" w:rsidRDefault="00566D02" w:rsidP="00566D02">
      <w:pPr>
        <w:pStyle w:val="Instrucaominuta"/>
        <w:jc w:val="center"/>
      </w:pPr>
      <w:r>
        <w:drawing>
          <wp:inline distT="0" distB="0" distL="0" distR="0" wp14:anchorId="5164DC02" wp14:editId="39517B71">
            <wp:extent cx="1847850" cy="1095375"/>
            <wp:effectExtent l="0" t="0" r="0" b="9525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:rsidR="00E44F06" w:rsidRDefault="00E44F06" w:rsidP="00795F90">
      <w:pPr>
        <w:pStyle w:val="08Respostaprofessor"/>
      </w:pPr>
      <w:r>
        <w:t xml:space="preserve">16 </w:t>
      </w:r>
      <w:r w:rsidR="00795F90">
        <w:t>cubinhos</w:t>
      </w:r>
    </w:p>
    <w:p w:rsidR="00E44F06" w:rsidRPr="0005522B" w:rsidRDefault="00E44F06" w:rsidP="0005522B">
      <w:pPr>
        <w:pStyle w:val="02TEXTOPRINCIPAL"/>
      </w:pPr>
      <w:r w:rsidRPr="0005522B">
        <w:t xml:space="preserve">Outra possibilidade é utilizar </w:t>
      </w:r>
      <w:r w:rsidRPr="00795F90">
        <w:rPr>
          <w:i/>
        </w:rPr>
        <w:t>software</w:t>
      </w:r>
      <w:r w:rsidRPr="0005522B">
        <w:t xml:space="preserve"> de geometria dinâmica para verificar o volume do bloco retangular</w:t>
      </w:r>
      <w:r w:rsidR="0005522B">
        <w:t>.</w:t>
      </w:r>
    </w:p>
    <w:p w:rsidR="00E44F06" w:rsidRDefault="0005522B" w:rsidP="0005522B">
      <w:pPr>
        <w:pStyle w:val="02TEXTOPRINCIPAL"/>
      </w:pPr>
      <w:r>
        <w:t>2.</w:t>
      </w:r>
      <w:r w:rsidR="00E44F06" w:rsidRPr="0005522B">
        <w:t xml:space="preserve"> Quantos blocos cúbicos são necessários para encher a caixa</w:t>
      </w:r>
      <w:r w:rsidR="00795F90">
        <w:t xml:space="preserve"> representada abaixo</w:t>
      </w:r>
      <w:r w:rsidR="00E44F06" w:rsidRPr="0005522B">
        <w:t xml:space="preserve">? </w:t>
      </w:r>
    </w:p>
    <w:p w:rsidR="00566D02" w:rsidRDefault="00566D02" w:rsidP="00566D02">
      <w:pPr>
        <w:pStyle w:val="Default"/>
        <w:jc w:val="center"/>
        <w:rPr>
          <w:rFonts w:asciiTheme="minorHAnsi" w:hAnsiTheme="minorHAnsi" w:cstheme="minorHAnsi"/>
          <w:color w:val="00B0F0"/>
        </w:rPr>
      </w:pPr>
      <w:bookmarkStart w:id="4" w:name="_Hlk527557039"/>
    </w:p>
    <w:p w:rsidR="0005522B" w:rsidRDefault="00566D02" w:rsidP="00566D02">
      <w:pPr>
        <w:pStyle w:val="Default"/>
        <w:jc w:val="center"/>
        <w:rPr>
          <w:rFonts w:asciiTheme="minorHAnsi" w:hAnsiTheme="minorHAnsi" w:cstheme="minorHAnsi"/>
          <w:color w:val="00B0F0"/>
        </w:rPr>
      </w:pPr>
      <w:r>
        <w:rPr>
          <w:rFonts w:asciiTheme="minorHAnsi" w:hAnsiTheme="minorHAnsi" w:cstheme="minorHAnsi"/>
          <w:noProof/>
          <w:color w:val="00B0F0"/>
          <w:lang w:eastAsia="pt-BR"/>
        </w:rPr>
        <w:drawing>
          <wp:inline distT="0" distB="0" distL="0" distR="0" wp14:anchorId="680130E3" wp14:editId="73DEB98F">
            <wp:extent cx="2762250" cy="1514475"/>
            <wp:effectExtent l="0" t="0" r="0" b="9525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p w:rsidR="00E44F06" w:rsidRDefault="00795F90" w:rsidP="00795F90">
      <w:pPr>
        <w:pStyle w:val="08Respostaprofessor"/>
      </w:pPr>
      <w:r>
        <w:t>72 blocos cúbicos</w:t>
      </w:r>
    </w:p>
    <w:p w:rsidR="0005522B" w:rsidRDefault="0005522B" w:rsidP="00E44F06">
      <w:pPr>
        <w:tabs>
          <w:tab w:val="left" w:pos="10925"/>
        </w:tabs>
        <w:rPr>
          <w:rStyle w:val="TextoBold"/>
        </w:rPr>
      </w:pPr>
    </w:p>
    <w:p w:rsidR="00E44F06" w:rsidRPr="0005522B" w:rsidRDefault="00E44F06" w:rsidP="00BB352A">
      <w:pPr>
        <w:pStyle w:val="02TEXTOPRINCIPAL"/>
        <w:rPr>
          <w:rStyle w:val="TextoBold"/>
        </w:rPr>
      </w:pPr>
      <w:r w:rsidRPr="0005522B">
        <w:rPr>
          <w:rStyle w:val="TextoBold"/>
        </w:rPr>
        <w:t>6. Respostas:</w:t>
      </w:r>
    </w:p>
    <w:p w:rsidR="00E44F06" w:rsidRPr="00A478D2" w:rsidRDefault="005C63B1" w:rsidP="0005522B">
      <w:pPr>
        <w:pStyle w:val="02TEXTOPRINCIPAL"/>
      </w:pPr>
      <w:r>
        <w:t>a)</w:t>
      </w:r>
      <w:r w:rsidR="0005522B">
        <w:t xml:space="preserve"> </w:t>
      </w:r>
      <w:r w:rsidR="00E44F06" w:rsidRPr="00A478D2">
        <w:t xml:space="preserve">O plano B. </w:t>
      </w:r>
    </w:p>
    <w:p w:rsidR="00E44F06" w:rsidRPr="00A478D2" w:rsidRDefault="005C63B1" w:rsidP="0005522B">
      <w:pPr>
        <w:pStyle w:val="02TEXTOPRINCIPAL"/>
      </w:pPr>
      <w:r>
        <w:t>b)</w:t>
      </w:r>
      <w:r w:rsidR="0005522B">
        <w:t xml:space="preserve"> </w:t>
      </w:r>
      <w:r w:rsidR="00E44F06" w:rsidRPr="00A478D2">
        <w:t xml:space="preserve">O plano A. </w:t>
      </w:r>
    </w:p>
    <w:p w:rsidR="00E44F06" w:rsidRPr="0005522B" w:rsidRDefault="005C63B1" w:rsidP="00E44F06">
      <w:pPr>
        <w:pStyle w:val="02TEXTOPRINCIPAL"/>
      </w:pPr>
      <w:r>
        <w:t>c)</w:t>
      </w:r>
      <w:r w:rsidR="0005522B">
        <w:t xml:space="preserve"> </w:t>
      </w:r>
      <w:r w:rsidR="00E44F06" w:rsidRPr="00A478D2">
        <w:t xml:space="preserve">Para 3 dias de aluguel, ele </w:t>
      </w:r>
      <w:r w:rsidR="0005522B">
        <w:t xml:space="preserve">pode optar por qualquer plano. </w:t>
      </w:r>
    </w:p>
    <w:p w:rsidR="00E44F06" w:rsidRPr="0005522B" w:rsidRDefault="00E44F06" w:rsidP="00BB352A">
      <w:pPr>
        <w:pStyle w:val="02TEXTOPRINCIPAL"/>
        <w:rPr>
          <w:rStyle w:val="TextoBold"/>
        </w:rPr>
      </w:pPr>
      <w:r w:rsidRPr="0005522B">
        <w:rPr>
          <w:rStyle w:val="TextoBold"/>
        </w:rPr>
        <w:t>Habilidade</w:t>
      </w:r>
    </w:p>
    <w:p w:rsidR="00E44F06" w:rsidRPr="00443B35" w:rsidRDefault="00E44F06" w:rsidP="0005522B">
      <w:pPr>
        <w:pStyle w:val="02TEXTOPRINCIPAL"/>
      </w:pPr>
      <w:r w:rsidRPr="00443B35">
        <w:t>(EF08MA08) Resolver e elaborar problemas relacionados ao seu contexto próximo, que possam ser representados por sistemas de equações de 1º grau com duas incógnitas e interpretá-los, utilizando, inclusive, o plano cartesiano como recurso.</w:t>
      </w:r>
    </w:p>
    <w:p w:rsidR="00E44F06" w:rsidRPr="0005522B" w:rsidRDefault="00E44F06" w:rsidP="00BB352A">
      <w:pPr>
        <w:pStyle w:val="02TEXTOPRINCIPAL"/>
        <w:rPr>
          <w:rStyle w:val="TextoBold"/>
        </w:rPr>
      </w:pPr>
      <w:r w:rsidRPr="0005522B">
        <w:rPr>
          <w:rStyle w:val="TextoBold"/>
        </w:rPr>
        <w:t>Detalhamento da habilidade</w:t>
      </w:r>
    </w:p>
    <w:p w:rsidR="00E44F06" w:rsidRPr="008510B3" w:rsidRDefault="00E44F06" w:rsidP="0005522B">
      <w:pPr>
        <w:pStyle w:val="02TEXTOPRINCIPAL"/>
      </w:pPr>
      <w:r w:rsidRPr="008510B3">
        <w:t xml:space="preserve">A questão permite avaliar a habilidade de resolver problemas que possam ser representados por sistemas de equações de 1º grau com duas incógnitas e interpretá-los utilizando </w:t>
      </w:r>
      <w:r>
        <w:t>a representação n</w:t>
      </w:r>
      <w:r w:rsidRPr="008510B3">
        <w:t xml:space="preserve">o plano cartesiano como recurso. </w:t>
      </w:r>
    </w:p>
    <w:p w:rsidR="00E44F06" w:rsidRPr="0005522B" w:rsidRDefault="00E44F06" w:rsidP="00BB352A">
      <w:pPr>
        <w:pStyle w:val="02TEXTOPRINCIPAL"/>
        <w:rPr>
          <w:rStyle w:val="TextoBold"/>
        </w:rPr>
      </w:pPr>
      <w:r w:rsidRPr="0005522B">
        <w:rPr>
          <w:rStyle w:val="TextoBold"/>
        </w:rPr>
        <w:t>Interpretação da resposta</w:t>
      </w:r>
    </w:p>
    <w:p w:rsidR="0005522B" w:rsidRDefault="00E44F06" w:rsidP="0005522B">
      <w:pPr>
        <w:pStyle w:val="02TEXTOPRINCIPAL"/>
      </w:pPr>
      <w:r w:rsidRPr="00A478D2">
        <w:t xml:space="preserve">Ao responder </w:t>
      </w:r>
      <w:r w:rsidR="00BB352A">
        <w:t>corretamente aos três itens</w:t>
      </w:r>
      <w:r w:rsidRPr="00A478D2">
        <w:t xml:space="preserve">, o aluno indica que compreendeu a situação, desenvolveu a habilidade </w:t>
      </w:r>
      <w:r w:rsidR="00BB352A">
        <w:t>de</w:t>
      </w:r>
      <w:r w:rsidRPr="00A478D2">
        <w:t xml:space="preserve"> resolver problemas </w:t>
      </w:r>
      <w:r>
        <w:t xml:space="preserve">que </w:t>
      </w:r>
      <w:r w:rsidRPr="00A478D2">
        <w:t xml:space="preserve">possam ser representados por sistemas de equações de 1º grau com duas incógnitas e </w:t>
      </w:r>
      <w:r w:rsidR="00BB352A">
        <w:t xml:space="preserve">de </w:t>
      </w:r>
      <w:r w:rsidRPr="00A478D2">
        <w:t xml:space="preserve">interpretá-los utilizando a representação no plano cartesiano como recurso. </w:t>
      </w:r>
      <w:r>
        <w:t xml:space="preserve">Outras respostas podem indicar que o aluno encontrou dificuldade para compreender a situação ou não desenvolveu a habilidade de reconhecer e analisar a representação do sistema de equações de 1º grau com duas incógnitas no plano cartesiano. </w:t>
      </w:r>
    </w:p>
    <w:p w:rsidR="0005522B" w:rsidRDefault="0005522B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:rsidR="00E44F06" w:rsidRPr="0005522B" w:rsidRDefault="00E44F06" w:rsidP="00876B50">
      <w:pPr>
        <w:pStyle w:val="02TEXTOPRINCIPAL"/>
        <w:rPr>
          <w:rStyle w:val="TextoBold"/>
        </w:rPr>
      </w:pPr>
      <w:r w:rsidRPr="0005522B">
        <w:rPr>
          <w:rStyle w:val="TextoBold"/>
        </w:rPr>
        <w:lastRenderedPageBreak/>
        <w:t>Reorientação do planejamento</w:t>
      </w:r>
    </w:p>
    <w:p w:rsidR="0005522B" w:rsidRDefault="007F7215" w:rsidP="0005522B">
      <w:pPr>
        <w:pStyle w:val="02TEXTOPRINCIPAL"/>
        <w:rPr>
          <w:rFonts w:eastAsia="Times New Roman"/>
          <w:lang w:eastAsia="pt-BR"/>
        </w:rPr>
      </w:pPr>
      <w:r>
        <w:t>Com base nas</w:t>
      </w:r>
      <w:r w:rsidR="00E44F06" w:rsidRPr="00196BCC">
        <w:t xml:space="preserve"> dificuldades </w:t>
      </w:r>
      <w:r w:rsidR="00E44F06">
        <w:t xml:space="preserve">apresentadas pelos alunos, </w:t>
      </w:r>
      <w:r w:rsidR="00876B50">
        <w:t>proponha</w:t>
      </w:r>
      <w:r w:rsidR="00E44F06" w:rsidRPr="00196BCC">
        <w:t xml:space="preserve"> a construção e </w:t>
      </w:r>
      <w:r w:rsidR="006C4DE9">
        <w:t xml:space="preserve">a </w:t>
      </w:r>
      <w:r w:rsidR="00E44F06" w:rsidRPr="00196BCC">
        <w:t>análise do gráfico de um sistema de equações do 1º grau com duas incógnitas. Por exemplo:</w:t>
      </w:r>
      <w:r w:rsidR="00E44F06">
        <w:t xml:space="preserve"> </w:t>
      </w:r>
      <w:r w:rsidR="006C4DE9">
        <w:rPr>
          <w:rFonts w:eastAsia="Times New Roman"/>
          <w:lang w:eastAsia="pt-BR"/>
        </w:rPr>
        <w:t xml:space="preserve">em </w:t>
      </w:r>
      <w:r w:rsidR="00E44F06" w:rsidRPr="003349A6">
        <w:rPr>
          <w:rFonts w:eastAsia="Times New Roman"/>
          <w:lang w:eastAsia="pt-BR"/>
        </w:rPr>
        <w:t>uma cidade operam dua</w:t>
      </w:r>
      <w:r w:rsidR="00E44F06">
        <w:rPr>
          <w:rFonts w:eastAsia="Times New Roman"/>
          <w:lang w:eastAsia="pt-BR"/>
        </w:rPr>
        <w:t xml:space="preserve">s empresas de </w:t>
      </w:r>
      <w:r w:rsidR="006C4DE9">
        <w:rPr>
          <w:rFonts w:eastAsia="Times New Roman"/>
          <w:lang w:eastAsia="pt-BR"/>
        </w:rPr>
        <w:t>táxi</w:t>
      </w:r>
      <w:r w:rsidR="00E44F06">
        <w:rPr>
          <w:rFonts w:eastAsia="Times New Roman"/>
          <w:lang w:eastAsia="pt-BR"/>
        </w:rPr>
        <w:t>. A empresa A</w:t>
      </w:r>
      <w:r w:rsidR="00E44F06" w:rsidRPr="003349A6">
        <w:rPr>
          <w:rFonts w:eastAsia="Times New Roman"/>
          <w:lang w:eastAsia="pt-BR"/>
        </w:rPr>
        <w:t xml:space="preserve"> cobra </w:t>
      </w:r>
      <w:r w:rsidR="006C4DE9" w:rsidRPr="003349A6">
        <w:rPr>
          <w:rFonts w:eastAsia="Times New Roman"/>
          <w:lang w:eastAsia="pt-BR"/>
        </w:rPr>
        <w:t xml:space="preserve">R$ 6,00 </w:t>
      </w:r>
      <w:r w:rsidR="00E44F06" w:rsidRPr="003349A6">
        <w:rPr>
          <w:rFonts w:eastAsia="Times New Roman"/>
          <w:lang w:eastAsia="pt-BR"/>
        </w:rPr>
        <w:t xml:space="preserve">pela bandeirada inicial e </w:t>
      </w:r>
      <w:r w:rsidR="006C4DE9" w:rsidRPr="003349A6">
        <w:rPr>
          <w:rFonts w:eastAsia="Times New Roman"/>
          <w:lang w:eastAsia="pt-BR"/>
        </w:rPr>
        <w:t>R</w:t>
      </w:r>
      <w:r w:rsidR="006C4DE9">
        <w:rPr>
          <w:rFonts w:eastAsia="Times New Roman"/>
          <w:lang w:eastAsia="pt-BR"/>
        </w:rPr>
        <w:t>$ 3,00</w:t>
      </w:r>
      <w:r w:rsidR="00322E4A">
        <w:rPr>
          <w:rFonts w:eastAsia="Times New Roman"/>
          <w:lang w:eastAsia="pt-BR"/>
        </w:rPr>
        <w:t xml:space="preserve"> </w:t>
      </w:r>
      <w:r w:rsidR="00E44F06" w:rsidRPr="003349A6">
        <w:rPr>
          <w:rFonts w:eastAsia="Times New Roman"/>
          <w:lang w:eastAsia="pt-BR"/>
        </w:rPr>
        <w:t>por quilômetro rodado</w:t>
      </w:r>
      <w:r w:rsidR="00E44F06">
        <w:rPr>
          <w:rFonts w:eastAsia="Times New Roman"/>
          <w:lang w:eastAsia="pt-BR"/>
        </w:rPr>
        <w:t xml:space="preserve">. </w:t>
      </w:r>
      <w:r w:rsidR="006C4DE9">
        <w:rPr>
          <w:rFonts w:eastAsia="Times New Roman"/>
          <w:lang w:eastAsia="pt-BR"/>
        </w:rPr>
        <w:t>A</w:t>
      </w:r>
      <w:r w:rsidR="00E44F06">
        <w:rPr>
          <w:rFonts w:eastAsia="Times New Roman"/>
          <w:lang w:eastAsia="pt-BR"/>
        </w:rPr>
        <w:t xml:space="preserve"> empresa B</w:t>
      </w:r>
      <w:r w:rsidR="00E44F06" w:rsidRPr="003349A6">
        <w:rPr>
          <w:rFonts w:eastAsia="Times New Roman"/>
          <w:lang w:eastAsia="pt-BR"/>
        </w:rPr>
        <w:t xml:space="preserve"> cobra apenas </w:t>
      </w:r>
      <w:r w:rsidR="006C4DE9" w:rsidRPr="003349A6">
        <w:rPr>
          <w:rFonts w:eastAsia="Times New Roman"/>
          <w:lang w:eastAsia="pt-BR"/>
        </w:rPr>
        <w:t>R$ 4,00</w:t>
      </w:r>
      <w:r w:rsidR="006C4DE9">
        <w:rPr>
          <w:rFonts w:eastAsia="Times New Roman"/>
          <w:lang w:eastAsia="pt-BR"/>
        </w:rPr>
        <w:t xml:space="preserve"> </w:t>
      </w:r>
      <w:r w:rsidR="00E44F06" w:rsidRPr="003349A6">
        <w:rPr>
          <w:rFonts w:eastAsia="Times New Roman"/>
          <w:lang w:eastAsia="pt-BR"/>
        </w:rPr>
        <w:t>por quilômetro rodado. Escrev</w:t>
      </w:r>
      <w:r w:rsidR="006C4DE9">
        <w:rPr>
          <w:rFonts w:eastAsia="Times New Roman"/>
          <w:lang w:eastAsia="pt-BR"/>
        </w:rPr>
        <w:t>a</w:t>
      </w:r>
      <w:r w:rsidR="00E44F06" w:rsidRPr="003349A6">
        <w:rPr>
          <w:rFonts w:eastAsia="Times New Roman"/>
          <w:lang w:eastAsia="pt-BR"/>
        </w:rPr>
        <w:t xml:space="preserve"> o sistema de equações do 1º grau que representa a situação</w:t>
      </w:r>
      <w:r w:rsidR="00E44F06">
        <w:rPr>
          <w:rFonts w:eastAsia="Times New Roman"/>
          <w:lang w:eastAsia="pt-BR"/>
        </w:rPr>
        <w:t xml:space="preserve">, </w:t>
      </w:r>
      <w:r w:rsidR="00E44F06" w:rsidRPr="003349A6">
        <w:rPr>
          <w:rFonts w:eastAsia="Times New Roman"/>
          <w:lang w:eastAsia="pt-BR"/>
        </w:rPr>
        <w:t>construa o gráfico</w:t>
      </w:r>
      <w:r w:rsidR="00E44F06">
        <w:rPr>
          <w:rFonts w:eastAsia="Times New Roman"/>
          <w:lang w:eastAsia="pt-BR"/>
        </w:rPr>
        <w:t xml:space="preserve"> correspondente e responda às perguntas: </w:t>
      </w:r>
    </w:p>
    <w:p w:rsidR="006C4DE9" w:rsidRPr="006C4DE9" w:rsidRDefault="0064028F" w:rsidP="0005522B">
      <w:pPr>
        <w:pStyle w:val="02TEXTOPRINCIPAL"/>
        <w:rPr>
          <w:rStyle w:val="08RespostaprofessorChar"/>
        </w:rPr>
      </w:pPr>
      <w:r>
        <w:rPr>
          <w:rStyle w:val="08RespostaprofessorChar"/>
          <w:noProof/>
          <w:lang w:eastAsia="pt-BR" w:bidi="ar-SA"/>
        </w:rPr>
        <w:drawing>
          <wp:inline distT="0" distB="0" distL="0" distR="0" wp14:anchorId="251A444A" wp14:editId="0E28819D">
            <wp:extent cx="676910" cy="403860"/>
            <wp:effectExtent l="0" t="0" r="889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06" w:rsidRPr="006C4DE9" w:rsidRDefault="006C4DE9" w:rsidP="0005522B">
      <w:pPr>
        <w:pStyle w:val="02TEXTOPRINCIPAL"/>
        <w:rPr>
          <w:rStyle w:val="08RespostaprofessorChar"/>
        </w:rPr>
      </w:pPr>
      <w:r>
        <w:rPr>
          <w:rStyle w:val="08RespostaprofessorChar"/>
        </w:rPr>
        <w:t>em que</w:t>
      </w:r>
      <w:r w:rsidR="00E44F06" w:rsidRPr="006C4DE9">
        <w:rPr>
          <w:rStyle w:val="08RespostaprofessorChar"/>
        </w:rPr>
        <w:t xml:space="preserve"> </w:t>
      </w:r>
      <w:r w:rsidR="00E44F06" w:rsidRPr="006C4DE9">
        <w:rPr>
          <w:rStyle w:val="08RespostaprofessorChar"/>
          <w:i/>
        </w:rPr>
        <w:t>x</w:t>
      </w:r>
      <w:r w:rsidR="00E44F06" w:rsidRPr="006C4DE9">
        <w:rPr>
          <w:rStyle w:val="08RespostaprofessorChar"/>
        </w:rPr>
        <w:t xml:space="preserve"> = quilômetros rodados e </w:t>
      </w:r>
      <w:r w:rsidR="00E44F06" w:rsidRPr="006C4DE9">
        <w:rPr>
          <w:rStyle w:val="08RespostaprofessorChar"/>
          <w:i/>
        </w:rPr>
        <w:t>y</w:t>
      </w:r>
      <w:r w:rsidR="00E44F06" w:rsidRPr="006C4DE9">
        <w:rPr>
          <w:rStyle w:val="08RespostaprofessorChar"/>
        </w:rPr>
        <w:t xml:space="preserve"> = valor da corrida </w:t>
      </w:r>
    </w:p>
    <w:p w:rsidR="007C55A0" w:rsidRDefault="007C55A0" w:rsidP="007C55A0">
      <w:pPr>
        <w:pStyle w:val="Instrucaominuta"/>
        <w:jc w:val="center"/>
      </w:pPr>
      <w:bookmarkStart w:id="5" w:name="_Hlk527557069"/>
    </w:p>
    <w:p w:rsidR="00E44F06" w:rsidRPr="008D2796" w:rsidRDefault="007C55A0" w:rsidP="007C55A0">
      <w:pPr>
        <w:pStyle w:val="Instrucaominuta"/>
        <w:jc w:val="center"/>
      </w:pPr>
      <w:r>
        <w:drawing>
          <wp:inline distT="0" distB="0" distL="0" distR="0" wp14:anchorId="37CE9601" wp14:editId="5731C533">
            <wp:extent cx="2286000" cy="2505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"/>
    <w:p w:rsidR="006C4DE9" w:rsidRDefault="006C4DE9" w:rsidP="006C4DE9">
      <w:pPr>
        <w:pStyle w:val="02TEXTOPRINCIPAL"/>
        <w:rPr>
          <w:rFonts w:eastAsia="Times New Roman"/>
          <w:lang w:eastAsia="pt-BR"/>
        </w:rPr>
      </w:pPr>
    </w:p>
    <w:p w:rsidR="006C4DE9" w:rsidRDefault="006C4DE9" w:rsidP="006C4DE9">
      <w:pPr>
        <w:pStyle w:val="02TEXTOPRINCIPAL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1. Qual empresa apresenta a proposta mais econômica para percorrer uma distância de 15 km? </w:t>
      </w:r>
      <w:r w:rsidRPr="006C4DE9">
        <w:rPr>
          <w:rStyle w:val="08RespostaprofessorChar"/>
        </w:rPr>
        <w:t>A empresa A.</w:t>
      </w:r>
    </w:p>
    <w:p w:rsidR="00E44F06" w:rsidRPr="00537366" w:rsidRDefault="006C4DE9" w:rsidP="008E3627">
      <w:pPr>
        <w:pStyle w:val="02TEXTOPRINCIPAL"/>
      </w:pPr>
      <w:r>
        <w:rPr>
          <w:rFonts w:eastAsia="Times New Roman"/>
          <w:lang w:eastAsia="pt-BR"/>
        </w:rPr>
        <w:t xml:space="preserve">2. Qual o significado do ponto I? </w:t>
      </w:r>
      <w:r w:rsidR="00E44F06" w:rsidRPr="006C4DE9">
        <w:rPr>
          <w:rStyle w:val="08RespostaprofessorChar"/>
        </w:rPr>
        <w:t>Para percorrer a distância de 6 km</w:t>
      </w:r>
      <w:r w:rsidRPr="006C4DE9">
        <w:rPr>
          <w:rStyle w:val="08RespostaprofessorChar"/>
        </w:rPr>
        <w:t>,</w:t>
      </w:r>
      <w:r w:rsidR="00E44F06" w:rsidRPr="006C4DE9">
        <w:rPr>
          <w:rStyle w:val="08RespostaprofessorChar"/>
        </w:rPr>
        <w:t xml:space="preserve"> as duas empresas cobram o mesmo valor </w:t>
      </w:r>
      <w:r w:rsidRPr="006C4DE9">
        <w:rPr>
          <w:rStyle w:val="08RespostaprofessorChar"/>
        </w:rPr>
        <w:t>pela</w:t>
      </w:r>
      <w:r w:rsidR="00E44F06" w:rsidRPr="006C4DE9">
        <w:rPr>
          <w:rStyle w:val="08RespostaprofessorChar"/>
        </w:rPr>
        <w:t xml:space="preserve"> corrida. </w:t>
      </w:r>
    </w:p>
    <w:p w:rsidR="006C4DE9" w:rsidRDefault="00E44F06" w:rsidP="008E3627">
      <w:pPr>
        <w:pStyle w:val="02TEXTOPRINCIPAL"/>
      </w:pPr>
      <w:r w:rsidRPr="008D2796">
        <w:rPr>
          <w:rFonts w:cstheme="minorHAnsi"/>
        </w:rPr>
        <w:t xml:space="preserve">Outra possibilidade é propor atividades como a que está no </w:t>
      </w:r>
      <w:r w:rsidR="006C4DE9" w:rsidRPr="008E3627">
        <w:t xml:space="preserve">Hora de </w:t>
      </w:r>
      <w:r w:rsidR="006C4DE9">
        <w:t>c</w:t>
      </w:r>
      <w:r w:rsidR="006C4DE9" w:rsidRPr="008E3627">
        <w:t>riar</w:t>
      </w:r>
      <w:r w:rsidR="006C4DE9">
        <w:t xml:space="preserve">, na página 220 do </w:t>
      </w:r>
      <w:r w:rsidRPr="008D2796">
        <w:rPr>
          <w:rFonts w:cstheme="minorHAnsi"/>
        </w:rPr>
        <w:t xml:space="preserve">livro </w:t>
      </w:r>
      <w:r w:rsidR="006C4DE9">
        <w:rPr>
          <w:rFonts w:cstheme="minorHAnsi"/>
        </w:rPr>
        <w:t>do estudante</w:t>
      </w:r>
      <w:r w:rsidR="008E3627">
        <w:t xml:space="preserve">. </w:t>
      </w:r>
      <w:r w:rsidR="006C4DE9">
        <w:t xml:space="preserve">É possível </w:t>
      </w:r>
      <w:r w:rsidR="006C4DE9" w:rsidRPr="008E3627">
        <w:t>encontra</w:t>
      </w:r>
      <w:r w:rsidR="006C4DE9">
        <w:t>r</w:t>
      </w:r>
      <w:r w:rsidR="006C4DE9" w:rsidRPr="008E3627">
        <w:t xml:space="preserve"> material para estudo e sugestões de atividades</w:t>
      </w:r>
      <w:r w:rsidR="006C4DE9">
        <w:t xml:space="preserve"> em:</w:t>
      </w:r>
      <w:r w:rsidRPr="008E3627">
        <w:t xml:space="preserve"> </w:t>
      </w:r>
      <w:r w:rsidR="006C4DE9">
        <w:t>&lt;</w:t>
      </w:r>
      <w:hyperlink r:id="rId19" w:history="1">
        <w:r w:rsidRPr="008E3627">
          <w:rPr>
            <w:rStyle w:val="Hyperlink"/>
          </w:rPr>
          <w:t>http://www.diaadiaeducacao.pr.gov.br/portals/cadernospde/pdebusca/producoes_pde/2016/2016_pdp_mat_unicentro_dannunesdesiqueira.pdf</w:t>
        </w:r>
      </w:hyperlink>
      <w:r w:rsidR="006C4DE9">
        <w:t>&gt;. Acesso em: 23 out. 2018.</w:t>
      </w:r>
    </w:p>
    <w:p w:rsidR="00E44F06" w:rsidRDefault="00E44F06" w:rsidP="00E44F06">
      <w:pPr>
        <w:tabs>
          <w:tab w:val="left" w:pos="3725"/>
          <w:tab w:val="center" w:pos="7002"/>
        </w:tabs>
        <w:rPr>
          <w:rFonts w:cstheme="minorHAnsi"/>
        </w:rPr>
      </w:pPr>
    </w:p>
    <w:p w:rsidR="00E44F06" w:rsidRPr="008E3627" w:rsidRDefault="00E44F06" w:rsidP="00FA6F22">
      <w:pPr>
        <w:pStyle w:val="02TEXTOPRINCIPAL"/>
        <w:rPr>
          <w:rStyle w:val="TextoBold"/>
        </w:rPr>
      </w:pPr>
      <w:r w:rsidRPr="008E3627">
        <w:rPr>
          <w:rStyle w:val="TextoBold"/>
        </w:rPr>
        <w:t xml:space="preserve">7. </w:t>
      </w:r>
      <w:r w:rsidR="008E3627" w:rsidRPr="008E3627">
        <w:rPr>
          <w:rStyle w:val="TextoBold"/>
        </w:rPr>
        <w:t>Resposta:</w:t>
      </w:r>
    </w:p>
    <w:p w:rsidR="00E44F06" w:rsidRPr="00F64A0C" w:rsidRDefault="00E44F06" w:rsidP="008E3627">
      <w:pPr>
        <w:pStyle w:val="02TEXTOPRINCIPAL"/>
      </w:pPr>
      <w:r w:rsidRPr="00F64A0C">
        <w:t>No gráfico</w:t>
      </w:r>
      <w:r w:rsidR="00721E2B">
        <w:t xml:space="preserve"> de colunas</w:t>
      </w:r>
      <w:r>
        <w:t xml:space="preserve">, a </w:t>
      </w:r>
      <w:r w:rsidR="00726C16">
        <w:t xml:space="preserve">segunda coluna que </w:t>
      </w:r>
      <w:r w:rsidR="00721E2B">
        <w:t>representa</w:t>
      </w:r>
      <w:r w:rsidR="00726C16">
        <w:t xml:space="preserve"> </w:t>
      </w:r>
      <w:r w:rsidR="00721E2B">
        <w:t>o dado “Regular” está errada (deveria indicar 40) e faltou identificar os eixos</w:t>
      </w:r>
      <w:r>
        <w:t>,</w:t>
      </w:r>
      <w:r w:rsidR="00721E2B">
        <w:t xml:space="preserve"> mas ele traz título, fonte e data.</w:t>
      </w:r>
      <w:r>
        <w:t xml:space="preserve"> </w:t>
      </w:r>
      <w:r w:rsidR="00CA14BE">
        <w:t>Nos gráficos de</w:t>
      </w:r>
      <w:r>
        <w:t xml:space="preserve"> setores e </w:t>
      </w:r>
      <w:r w:rsidR="00726C16">
        <w:t>pictórico, as representações</w:t>
      </w:r>
      <w:r>
        <w:t xml:space="preserve"> estão corret</w:t>
      </w:r>
      <w:r w:rsidR="00726C16">
        <w:t>a</w:t>
      </w:r>
      <w:r>
        <w:t>s porque correspondem aos dados da tabela</w:t>
      </w:r>
      <w:r w:rsidR="00726C16">
        <w:t>, mas ambos não trazem i</w:t>
      </w:r>
      <w:r w:rsidRPr="00F64A0C">
        <w:t>dentificação nos eixos</w:t>
      </w:r>
      <w:r>
        <w:t xml:space="preserve">, </w:t>
      </w:r>
      <w:r w:rsidR="00726C16">
        <w:t xml:space="preserve">legenda de cores e símbolos, </w:t>
      </w:r>
      <w:r>
        <w:t>título, fonte e data</w:t>
      </w:r>
      <w:r w:rsidR="008E3627">
        <w:t>.</w:t>
      </w:r>
    </w:p>
    <w:p w:rsidR="00E44F06" w:rsidRPr="008E3627" w:rsidRDefault="00E44F06" w:rsidP="00FA6F22">
      <w:pPr>
        <w:pStyle w:val="02TEXTOPRINCIPAL"/>
        <w:rPr>
          <w:rStyle w:val="TextoBold"/>
        </w:rPr>
      </w:pPr>
      <w:r w:rsidRPr="008E3627">
        <w:rPr>
          <w:rStyle w:val="TextoBold"/>
        </w:rPr>
        <w:t>Habilidade</w:t>
      </w:r>
    </w:p>
    <w:p w:rsidR="00E44F06" w:rsidRPr="003A7B97" w:rsidRDefault="00E44F06" w:rsidP="008E3627">
      <w:pPr>
        <w:pStyle w:val="02TEXTOPRINCIPAL"/>
      </w:pPr>
      <w:r w:rsidRPr="003A7B97">
        <w:t>(EF08MA23) Avaliar a adequação de diferentes tipos de gráficos para representar um conjunto de dados de uma pesquisa.</w:t>
      </w:r>
    </w:p>
    <w:p w:rsidR="00E44F06" w:rsidRPr="008E3627" w:rsidRDefault="00E44F06" w:rsidP="00FA6F22">
      <w:pPr>
        <w:pStyle w:val="02TEXTOPRINCIPAL"/>
        <w:rPr>
          <w:rStyle w:val="TextoBold"/>
        </w:rPr>
      </w:pPr>
      <w:r w:rsidRPr="008E3627">
        <w:rPr>
          <w:rStyle w:val="TextoBold"/>
        </w:rPr>
        <w:t>Detalhamento da habilidade</w:t>
      </w:r>
    </w:p>
    <w:p w:rsidR="008E3627" w:rsidRDefault="00E44F06" w:rsidP="008E3627">
      <w:pPr>
        <w:pStyle w:val="02TEXTOPRINCIPAL"/>
      </w:pPr>
      <w:r w:rsidRPr="002F134D">
        <w:t xml:space="preserve">A questão permite avaliar a habilidade de representar um conjunto de dados de uma pesquisa com diferentes tipos de gráficos. </w:t>
      </w:r>
    </w:p>
    <w:p w:rsidR="008E3627" w:rsidRDefault="008E3627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:rsidR="00E44F06" w:rsidRPr="008E3627" w:rsidRDefault="00E44F06" w:rsidP="00FA6F22">
      <w:pPr>
        <w:pStyle w:val="02TEXTOPRINCIPAL"/>
        <w:rPr>
          <w:rStyle w:val="TextoBold"/>
        </w:rPr>
      </w:pPr>
      <w:r w:rsidRPr="008E3627">
        <w:rPr>
          <w:rStyle w:val="TextoBold"/>
        </w:rPr>
        <w:lastRenderedPageBreak/>
        <w:t>Interpretação da resposta</w:t>
      </w:r>
    </w:p>
    <w:p w:rsidR="00E44F06" w:rsidRDefault="00E44F06" w:rsidP="008E3627">
      <w:pPr>
        <w:pStyle w:val="02TEXTOPRINCIPAL"/>
        <w:rPr>
          <w:b/>
        </w:rPr>
      </w:pPr>
      <w:r w:rsidRPr="003A1068">
        <w:t xml:space="preserve">Ao responder </w:t>
      </w:r>
      <w:r w:rsidR="00726C16">
        <w:t>corretamente à pergunta</w:t>
      </w:r>
      <w:r>
        <w:t>, o aluno indica que desenvol</w:t>
      </w:r>
      <w:r w:rsidR="00726C16">
        <w:t xml:space="preserve">veu a habilidade de reconhecer </w:t>
      </w:r>
      <w:r>
        <w:t>as informações básicas que esses gráficos devem conter para comunicar com precisão os dados de um</w:t>
      </w:r>
      <w:r w:rsidR="00726C16">
        <w:t>a pesquisa</w:t>
      </w:r>
      <w:r w:rsidR="008E3627">
        <w:t xml:space="preserve"> e soube analisar </w:t>
      </w:r>
      <w:r w:rsidR="00726C16">
        <w:t xml:space="preserve">as representações por </w:t>
      </w:r>
      <w:r>
        <w:t>barras, setores e símbolos</w:t>
      </w:r>
      <w:r w:rsidR="00726C16">
        <w:t>, que</w:t>
      </w:r>
      <w:r>
        <w:t xml:space="preserve"> estão proporcionais aos dados da tabela. </w:t>
      </w:r>
    </w:p>
    <w:p w:rsidR="00E44F06" w:rsidRPr="008E3627" w:rsidRDefault="00E44F06" w:rsidP="00FA6F22">
      <w:pPr>
        <w:pStyle w:val="02TEXTOPRINCIPAL"/>
        <w:rPr>
          <w:rStyle w:val="TextoBold"/>
        </w:rPr>
      </w:pPr>
      <w:r w:rsidRPr="008E3627">
        <w:rPr>
          <w:rStyle w:val="TextoBold"/>
        </w:rPr>
        <w:t>Reorientação do planejamento</w:t>
      </w:r>
    </w:p>
    <w:p w:rsidR="00E44F06" w:rsidRPr="008E3627" w:rsidRDefault="007F7215" w:rsidP="008E3627">
      <w:pPr>
        <w:pStyle w:val="02TEXTOPRINCIPAL"/>
      </w:pPr>
      <w:r>
        <w:t>Com base nas</w:t>
      </w:r>
      <w:r w:rsidR="00E44F06" w:rsidRPr="008E3627">
        <w:t xml:space="preserve"> dificulda</w:t>
      </w:r>
      <w:r w:rsidR="004C49D6">
        <w:t xml:space="preserve">des apresentadas pelos alunos, </w:t>
      </w:r>
      <w:r w:rsidR="00664DB9">
        <w:t>proponha</w:t>
      </w:r>
      <w:r w:rsidR="00E44F06" w:rsidRPr="008E3627">
        <w:t xml:space="preserve"> a realização de uma pesquisa na comunidade escolar sobre um tema de interesse dos alunos e depois solicit</w:t>
      </w:r>
      <w:r w:rsidR="00664DB9">
        <w:t>e</w:t>
      </w:r>
      <w:r w:rsidR="00E44F06" w:rsidRPr="008E3627">
        <w:t xml:space="preserve"> a apresentação do</w:t>
      </w:r>
      <w:r w:rsidR="00664DB9">
        <w:t>s</w:t>
      </w:r>
      <w:r w:rsidR="00E44F06" w:rsidRPr="008E3627">
        <w:t xml:space="preserve"> resultado</w:t>
      </w:r>
      <w:r w:rsidR="00664DB9">
        <w:t>s</w:t>
      </w:r>
      <w:r w:rsidR="00E44F06" w:rsidRPr="008E3627">
        <w:t xml:space="preserve"> d</w:t>
      </w:r>
      <w:r w:rsidR="00664DB9">
        <w:t>ess</w:t>
      </w:r>
      <w:r w:rsidR="00E44F06" w:rsidRPr="008E3627">
        <w:t xml:space="preserve">a pesquisa </w:t>
      </w:r>
      <w:r w:rsidR="00664DB9">
        <w:t>por meio de</w:t>
      </w:r>
      <w:r w:rsidR="00E44F06" w:rsidRPr="008E3627">
        <w:t>: tabela, gráfico de coluna</w:t>
      </w:r>
      <w:r w:rsidR="00664DB9">
        <w:t>s</w:t>
      </w:r>
      <w:r w:rsidR="00E44F06" w:rsidRPr="008E3627">
        <w:t xml:space="preserve"> ou barra</w:t>
      </w:r>
      <w:r w:rsidR="00664DB9">
        <w:t>s</w:t>
      </w:r>
      <w:r w:rsidR="00E44F06" w:rsidRPr="008E3627">
        <w:t>, gráfico de setor</w:t>
      </w:r>
      <w:r w:rsidR="00664DB9">
        <w:t>es</w:t>
      </w:r>
      <w:r w:rsidR="00E44F06" w:rsidRPr="008E3627">
        <w:t xml:space="preserve"> e pictórico. Em seguida</w:t>
      </w:r>
      <w:r w:rsidR="00664DB9">
        <w:t>,</w:t>
      </w:r>
      <w:r w:rsidR="00E44F06" w:rsidRPr="008E3627">
        <w:t xml:space="preserve"> </w:t>
      </w:r>
      <w:r w:rsidR="00664DB9">
        <w:t>promova uma</w:t>
      </w:r>
      <w:r w:rsidR="00E44F06" w:rsidRPr="008E3627">
        <w:t xml:space="preserve"> discussão sobre </w:t>
      </w:r>
      <w:r w:rsidR="00664DB9">
        <w:t>vantagens</w:t>
      </w:r>
      <w:r w:rsidR="00E44F06" w:rsidRPr="008E3627">
        <w:t xml:space="preserve"> e desvantagens de cada um desses gráficos. Também </w:t>
      </w:r>
      <w:r w:rsidR="00664DB9">
        <w:t>é possível pedir a</w:t>
      </w:r>
      <w:r w:rsidR="00E44F06" w:rsidRPr="008E3627">
        <w:t xml:space="preserve">os alunos </w:t>
      </w:r>
      <w:r w:rsidR="00664DB9">
        <w:t xml:space="preserve">que </w:t>
      </w:r>
      <w:r w:rsidR="00E44F06" w:rsidRPr="008E3627">
        <w:t xml:space="preserve">tragam para </w:t>
      </w:r>
      <w:r>
        <w:t xml:space="preserve">a </w:t>
      </w:r>
      <w:r w:rsidR="00E44F06" w:rsidRPr="008E3627">
        <w:t>sala de aula diversos tipos de gráficos encontrados em revistas e/ou jornais para analisarem o tipo de informação que cada um deles pretende passar. Outra possibilidade de atividade é propor situações como a</w:t>
      </w:r>
      <w:r>
        <w:t>s</w:t>
      </w:r>
      <w:r w:rsidR="00E44F06" w:rsidRPr="008E3627">
        <w:t xml:space="preserve"> que estão </w:t>
      </w:r>
      <w:r w:rsidR="00664DB9">
        <w:t>na</w:t>
      </w:r>
      <w:r w:rsidR="00E44F06" w:rsidRPr="008E3627">
        <w:t xml:space="preserve"> seção Trabalhando a informação, </w:t>
      </w:r>
      <w:r w:rsidR="00664DB9">
        <w:t>nas páginas 217, 244</w:t>
      </w:r>
      <w:r w:rsidR="00B0520E">
        <w:t xml:space="preserve"> e </w:t>
      </w:r>
      <w:r w:rsidR="00E44F06" w:rsidRPr="008E3627">
        <w:t>245</w:t>
      </w:r>
      <w:r w:rsidR="00664DB9">
        <w:t xml:space="preserve"> do livro do estudante</w:t>
      </w:r>
      <w:r w:rsidR="00E44F06" w:rsidRPr="008E3627">
        <w:t xml:space="preserve">. </w:t>
      </w:r>
    </w:p>
    <w:p w:rsidR="008E3627" w:rsidRDefault="008E3627" w:rsidP="00E44F06">
      <w:pPr>
        <w:rPr>
          <w:rStyle w:val="TextoBold"/>
        </w:rPr>
      </w:pPr>
    </w:p>
    <w:p w:rsidR="00E44F06" w:rsidRPr="008E3627" w:rsidRDefault="00E44F06" w:rsidP="00664DB9">
      <w:pPr>
        <w:pStyle w:val="02TEXTOPRINCIPAL"/>
        <w:rPr>
          <w:rStyle w:val="TextoBold"/>
        </w:rPr>
      </w:pPr>
      <w:r w:rsidRPr="008E3627">
        <w:rPr>
          <w:rStyle w:val="TextoBold"/>
        </w:rPr>
        <w:t xml:space="preserve">8. </w:t>
      </w:r>
      <w:r w:rsidR="008E3627">
        <w:rPr>
          <w:rStyle w:val="TextoBold"/>
        </w:rPr>
        <w:t>Resposta:</w:t>
      </w:r>
    </w:p>
    <w:p w:rsidR="00E44F06" w:rsidRPr="000B51E8" w:rsidRDefault="00E44F06" w:rsidP="008E3627">
      <w:pPr>
        <w:pStyle w:val="02TEXTOPRINCIPAL"/>
      </w:pPr>
      <w:r w:rsidRPr="000B51E8">
        <w:t xml:space="preserve">(No texto da resposta </w:t>
      </w:r>
      <w:r w:rsidR="0037377A">
        <w:t>d</w:t>
      </w:r>
      <w:r w:rsidRPr="000B51E8">
        <w:t>o aluno</w:t>
      </w:r>
      <w:r>
        <w:t>, deve constar um dos pares de triângulo</w:t>
      </w:r>
      <w:r w:rsidR="0037377A">
        <w:t>s</w:t>
      </w:r>
      <w:r>
        <w:t xml:space="preserve">: </w:t>
      </w:r>
      <w:r w:rsidRPr="0037377A">
        <w:rPr>
          <w:i/>
        </w:rPr>
        <w:t>ABM</w:t>
      </w:r>
      <w:r>
        <w:t xml:space="preserve">, </w:t>
      </w:r>
      <w:r w:rsidRPr="0037377A">
        <w:rPr>
          <w:i/>
        </w:rPr>
        <w:t>AMD</w:t>
      </w:r>
      <w:r>
        <w:t xml:space="preserve">, </w:t>
      </w:r>
      <w:r w:rsidRPr="0037377A">
        <w:rPr>
          <w:i/>
        </w:rPr>
        <w:t>BMC</w:t>
      </w:r>
      <w:r>
        <w:t xml:space="preserve">, </w:t>
      </w:r>
      <w:r w:rsidRPr="0037377A">
        <w:rPr>
          <w:i/>
        </w:rPr>
        <w:t>DMC</w:t>
      </w:r>
      <w:r w:rsidRPr="000B51E8">
        <w:t xml:space="preserve"> </w:t>
      </w:r>
      <w:r>
        <w:t xml:space="preserve">e </w:t>
      </w:r>
      <w:r w:rsidR="00AC2CC8">
        <w:t xml:space="preserve">a </w:t>
      </w:r>
      <w:r>
        <w:t>demonstra</w:t>
      </w:r>
      <w:r w:rsidR="00AC2CC8">
        <w:t>ção de</w:t>
      </w:r>
      <w:r>
        <w:t xml:space="preserve"> que </w:t>
      </w:r>
      <w:r w:rsidRPr="000B51E8">
        <w:t>são congruente</w:t>
      </w:r>
      <w:r w:rsidR="0037377A">
        <w:t>s pelo caso LLL;</w:t>
      </w:r>
      <w:r w:rsidR="00B62895">
        <w:t xml:space="preserve"> </w:t>
      </w:r>
      <w:r>
        <w:t>portanto</w:t>
      </w:r>
      <w:r w:rsidR="00B62895">
        <w:t>,</w:t>
      </w:r>
      <w:r w:rsidRPr="000B51E8">
        <w:t xml:space="preserve"> os ângulos forma</w:t>
      </w:r>
      <w:r>
        <w:t>dos pelas diagonais</w:t>
      </w:r>
      <w:r w:rsidRPr="000B51E8">
        <w:t xml:space="preserve"> são congruentes</w:t>
      </w:r>
      <w:r>
        <w:t xml:space="preserve"> e suplementares, ou seja, somam 180°</w:t>
      </w:r>
      <w:r w:rsidRPr="000B51E8">
        <w:t>.)</w:t>
      </w:r>
    </w:p>
    <w:p w:rsidR="00E44F06" w:rsidRPr="00824A3A" w:rsidRDefault="00E44F06" w:rsidP="008E3627">
      <w:pPr>
        <w:pStyle w:val="02TEXTOPRINCIPAL"/>
      </w:pPr>
      <w:r w:rsidRPr="00824A3A">
        <w:t xml:space="preserve">Como o losango é um paralelogramo, então </w:t>
      </w:r>
      <w:r w:rsidR="0064028F">
        <w:rPr>
          <w:noProof/>
          <w:lang w:eastAsia="pt-BR" w:bidi="ar-SA"/>
        </w:rPr>
        <w:drawing>
          <wp:inline distT="0" distB="0" distL="0" distR="0" wp14:anchorId="451F98B4" wp14:editId="0E61CC9F">
            <wp:extent cx="184150" cy="122555"/>
            <wp:effectExtent l="0" t="0" r="635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A3A">
        <w:t xml:space="preserve"> </w:t>
      </w:r>
      <w:r w:rsidR="00651A2C">
        <w:sym w:font="Symbol" w:char="F020"/>
      </w:r>
      <w:r w:rsidR="00651A2C">
        <w:sym w:font="Symbol" w:char="F040"/>
      </w:r>
      <w:r w:rsidRPr="00824A3A">
        <w:t xml:space="preserve"> </w:t>
      </w:r>
      <w:r w:rsidR="0064028F">
        <w:rPr>
          <w:noProof/>
          <w:lang w:eastAsia="pt-BR" w:bidi="ar-SA"/>
        </w:rPr>
        <w:drawing>
          <wp:inline distT="0" distB="0" distL="0" distR="0" wp14:anchorId="5BC01F9E" wp14:editId="72E768B7">
            <wp:extent cx="177165" cy="13652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A3A">
        <w:t xml:space="preserve"> e </w:t>
      </w:r>
      <w:r w:rsidR="0064028F">
        <w:rPr>
          <w:noProof/>
          <w:lang w:eastAsia="pt-BR" w:bidi="ar-SA"/>
        </w:rPr>
        <w:drawing>
          <wp:inline distT="0" distB="0" distL="0" distR="0" wp14:anchorId="2774821E" wp14:editId="11D5D171">
            <wp:extent cx="177165" cy="129540"/>
            <wp:effectExtent l="0" t="0" r="0" b="381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A3A">
        <w:t xml:space="preserve"> </w:t>
      </w:r>
      <w:r w:rsidR="00651A2C">
        <w:sym w:font="Symbol" w:char="F040"/>
      </w:r>
      <w:r w:rsidRPr="00824A3A">
        <w:t xml:space="preserve"> </w:t>
      </w:r>
      <w:r w:rsidR="0064028F">
        <w:rPr>
          <w:noProof/>
          <w:lang w:eastAsia="pt-BR" w:bidi="ar-SA"/>
        </w:rPr>
        <w:drawing>
          <wp:inline distT="0" distB="0" distL="0" distR="0" wp14:anchorId="3A9A02C2" wp14:editId="49C917CB">
            <wp:extent cx="191135" cy="13652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A3A">
        <w:t>.</w:t>
      </w:r>
    </w:p>
    <w:p w:rsidR="00E44F06" w:rsidRPr="00824A3A" w:rsidRDefault="00E44F06" w:rsidP="008E3627">
      <w:pPr>
        <w:pStyle w:val="02TEXTOPRINCIPAL"/>
      </w:pPr>
      <w:r w:rsidRPr="00824A3A">
        <w:t>N</w:t>
      </w:r>
      <w:r w:rsidR="008E3627">
        <w:t xml:space="preserve">os triângulos </w:t>
      </w:r>
      <w:r w:rsidR="008E3627" w:rsidRPr="0037377A">
        <w:rPr>
          <w:i/>
        </w:rPr>
        <w:t>ABM</w:t>
      </w:r>
      <w:r w:rsidR="008E3627">
        <w:t xml:space="preserve"> e </w:t>
      </w:r>
      <w:r w:rsidR="008E3627" w:rsidRPr="0037377A">
        <w:rPr>
          <w:i/>
        </w:rPr>
        <w:t>ADM</w:t>
      </w:r>
      <w:r w:rsidR="008E3627">
        <w:t xml:space="preserve">, </w:t>
      </w:r>
      <w:r w:rsidR="0037377A">
        <w:t xml:space="preserve">por exemplo, </w:t>
      </w:r>
      <w:r w:rsidR="008E3627">
        <w:t xml:space="preserve">temos: </w:t>
      </w:r>
    </w:p>
    <w:p w:rsidR="00E44F06" w:rsidRPr="004D326A" w:rsidRDefault="004D326A" w:rsidP="008E3627">
      <w:pPr>
        <w:pStyle w:val="02TEXTOPRINCIPAL"/>
      </w:pPr>
      <w:r>
        <w:pict w14:anchorId="149EF934">
          <v:shape id="_x0000_i1025" type="#_x0000_t75" style="width:13.95pt;height:10.75pt;visibility:visible;mso-wrap-style:square">
            <v:imagedata r:id="rId24" o:title=""/>
          </v:shape>
        </w:pict>
      </w:r>
      <w:r w:rsidR="00E44F06" w:rsidRPr="004D326A">
        <w:t xml:space="preserve"> </w:t>
      </w:r>
      <w:r w:rsidR="00651A2C">
        <w:sym w:font="Symbol" w:char="F040"/>
      </w:r>
      <w:r w:rsidR="00E44F06" w:rsidRPr="004D326A">
        <w:t xml:space="preserve"> </w:t>
      </w:r>
      <w:r w:rsidR="0064028F">
        <w:rPr>
          <w:noProof/>
          <w:lang w:eastAsia="pt-BR" w:bidi="ar-SA"/>
        </w:rPr>
        <w:drawing>
          <wp:inline distT="0" distB="0" distL="0" distR="0" wp14:anchorId="57CEB94D" wp14:editId="30A794EB">
            <wp:extent cx="191135" cy="136525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F06" w:rsidRPr="004D326A">
        <w:t xml:space="preserve"> (L)</w:t>
      </w:r>
    </w:p>
    <w:p w:rsidR="00E44F06" w:rsidRPr="004D326A" w:rsidRDefault="0064028F" w:rsidP="008E3627">
      <w:pPr>
        <w:pStyle w:val="02TEXTOPRINCIPAL"/>
      </w:pPr>
      <w:r>
        <w:rPr>
          <w:i/>
          <w:noProof/>
          <w:lang w:eastAsia="pt-BR" w:bidi="ar-SA"/>
        </w:rPr>
        <w:drawing>
          <wp:inline distT="0" distB="0" distL="0" distR="0" wp14:anchorId="649B0A5A" wp14:editId="15C5820D">
            <wp:extent cx="170815" cy="129540"/>
            <wp:effectExtent l="0" t="0" r="635" b="381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F06" w:rsidRPr="004D326A">
        <w:t xml:space="preserve"> </w:t>
      </w:r>
      <w:r w:rsidR="00651A2C">
        <w:sym w:font="Symbol" w:char="F040"/>
      </w:r>
      <w:r w:rsidR="00E44F06" w:rsidRPr="004D326A">
        <w:t xml:space="preserve"> </w:t>
      </w:r>
      <w:r>
        <w:rPr>
          <w:noProof/>
          <w:lang w:eastAsia="pt-BR" w:bidi="ar-SA"/>
        </w:rPr>
        <w:drawing>
          <wp:inline distT="0" distB="0" distL="0" distR="0" wp14:anchorId="08131DB6" wp14:editId="284F8B7D">
            <wp:extent cx="177165" cy="12255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F06" w:rsidRPr="004D326A">
        <w:t xml:space="preserve"> (L)</w:t>
      </w:r>
    </w:p>
    <w:p w:rsidR="00E44F06" w:rsidRPr="00824A3A" w:rsidRDefault="0064028F" w:rsidP="008E3627">
      <w:pPr>
        <w:pStyle w:val="02TEXTOPRINCIPAL"/>
      </w:pPr>
      <w:r>
        <w:rPr>
          <w:noProof/>
          <w:lang w:eastAsia="pt-BR" w:bidi="ar-SA"/>
        </w:rPr>
        <w:drawing>
          <wp:inline distT="0" distB="0" distL="0" distR="0" wp14:anchorId="44D78067" wp14:editId="73FA788E">
            <wp:extent cx="184150" cy="122555"/>
            <wp:effectExtent l="0" t="0" r="635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F06" w:rsidRPr="00824A3A">
        <w:t xml:space="preserve"> </w:t>
      </w:r>
      <w:proofErr w:type="gramStart"/>
      <w:r w:rsidR="00E44F06" w:rsidRPr="00824A3A">
        <w:t>lado</w:t>
      </w:r>
      <w:proofErr w:type="gramEnd"/>
      <w:r w:rsidR="00E44F06" w:rsidRPr="00824A3A">
        <w:t xml:space="preserve"> comum (L) </w:t>
      </w:r>
    </w:p>
    <w:p w:rsidR="00E44F06" w:rsidRPr="00824A3A" w:rsidRDefault="00E44F06" w:rsidP="008E3627">
      <w:pPr>
        <w:pStyle w:val="02TEXTOPRINCIPAL"/>
      </w:pPr>
      <w:r w:rsidRPr="00824A3A">
        <w:t xml:space="preserve">Logo, os triângulos </w:t>
      </w:r>
      <w:r w:rsidRPr="0037377A">
        <w:rPr>
          <w:i/>
        </w:rPr>
        <w:t>ABM</w:t>
      </w:r>
      <w:r w:rsidRPr="00824A3A">
        <w:t xml:space="preserve"> e </w:t>
      </w:r>
      <w:r w:rsidRPr="0037377A">
        <w:rPr>
          <w:i/>
        </w:rPr>
        <w:t>ADM</w:t>
      </w:r>
      <w:r w:rsidR="0037377A">
        <w:t xml:space="preserve"> são congruentes pelo caso LLL.</w:t>
      </w:r>
      <w:r w:rsidRPr="00824A3A">
        <w:t xml:space="preserve"> </w:t>
      </w:r>
    </w:p>
    <w:p w:rsidR="00E44F06" w:rsidRPr="00824A3A" w:rsidRDefault="00E44F06" w:rsidP="008E3627">
      <w:pPr>
        <w:pStyle w:val="02TEXTOPRINCIPAL"/>
      </w:pPr>
      <w:r w:rsidRPr="00824A3A">
        <w:t xml:space="preserve">Como os triângulos </w:t>
      </w:r>
      <w:r w:rsidRPr="0037377A">
        <w:rPr>
          <w:i/>
        </w:rPr>
        <w:t>ABM</w:t>
      </w:r>
      <w:r w:rsidRPr="00824A3A">
        <w:t xml:space="preserve"> e </w:t>
      </w:r>
      <w:r w:rsidRPr="0037377A">
        <w:rPr>
          <w:i/>
        </w:rPr>
        <w:t>ADM</w:t>
      </w:r>
      <w:r w:rsidRPr="00824A3A">
        <w:t xml:space="preserve"> são congruentes, seus ângulos corres</w:t>
      </w:r>
      <w:r w:rsidR="0037377A">
        <w:t>pondentes são congruentes.</w:t>
      </w:r>
    </w:p>
    <w:p w:rsidR="00E44F06" w:rsidRPr="00824A3A" w:rsidRDefault="00E44F06" w:rsidP="008E3627">
      <w:pPr>
        <w:pStyle w:val="02TEXTOPRINCIPAL"/>
      </w:pPr>
      <w:r w:rsidRPr="00824A3A">
        <w:t>Então</w:t>
      </w:r>
      <w:r w:rsidR="0037377A">
        <w:t>,</w:t>
      </w:r>
      <w:r w:rsidRPr="00824A3A">
        <w:t xml:space="preserve"> temos que: </w:t>
      </w:r>
    </w:p>
    <w:p w:rsidR="004D2CA3" w:rsidRDefault="004D2CA3" w:rsidP="008E3627">
      <w:pPr>
        <w:pStyle w:val="02TEXTOPRINCIPAL"/>
      </w:pPr>
      <w:r>
        <w:rPr>
          <w:noProof/>
          <w:lang w:eastAsia="pt-BR" w:bidi="ar-SA"/>
        </w:rPr>
        <w:drawing>
          <wp:inline distT="0" distB="0" distL="0" distR="0" wp14:anchorId="3449E944" wp14:editId="5EE6A685">
            <wp:extent cx="1790700" cy="3873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06" w:rsidRPr="004D326A" w:rsidRDefault="00651A2C" w:rsidP="008E3627">
      <w:pPr>
        <w:pStyle w:val="02TEXTOPRINCIPAL"/>
        <w:rPr>
          <w:lang w:val="en-US"/>
        </w:rPr>
      </w:pPr>
      <w:proofErr w:type="gramStart"/>
      <w:r w:rsidRPr="004D326A">
        <w:rPr>
          <w:lang w:val="en-US"/>
        </w:rPr>
        <w:t>med(</w:t>
      </w:r>
      <w:proofErr w:type="gramEnd"/>
      <w:r w:rsidR="00E44F06" w:rsidRPr="004D326A">
        <w:rPr>
          <w:i/>
          <w:lang w:val="en-US"/>
        </w:rPr>
        <w:t>A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E44F06" w:rsidRPr="004D326A">
        <w:rPr>
          <w:i/>
          <w:lang w:val="en-US"/>
        </w:rPr>
        <w:t>B</w:t>
      </w:r>
      <w:r w:rsidRPr="004D326A">
        <w:rPr>
          <w:i/>
          <w:sz w:val="14"/>
          <w:szCs w:val="14"/>
          <w:lang w:val="en-US"/>
        </w:rPr>
        <w:t xml:space="preserve"> </w:t>
      </w:r>
      <w:r w:rsidRPr="004D326A">
        <w:rPr>
          <w:lang w:val="en-US"/>
        </w:rPr>
        <w:t>)</w:t>
      </w:r>
      <w:r w:rsidR="00E44F06" w:rsidRPr="004D326A">
        <w:rPr>
          <w:lang w:val="en-US"/>
        </w:rPr>
        <w:t xml:space="preserve"> + </w:t>
      </w:r>
      <w:r w:rsidRPr="004D326A">
        <w:rPr>
          <w:lang w:val="en-US"/>
        </w:rPr>
        <w:t>med(</w:t>
      </w:r>
      <w:r w:rsidR="00E44F06" w:rsidRPr="004D326A">
        <w:rPr>
          <w:i/>
          <w:lang w:val="en-US"/>
        </w:rPr>
        <w:t>A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E44F06" w:rsidRPr="004D326A">
        <w:rPr>
          <w:i/>
          <w:lang w:val="en-US"/>
        </w:rPr>
        <w:t>B</w:t>
      </w:r>
      <w:r w:rsidR="00E44F06" w:rsidRPr="004D326A">
        <w:rPr>
          <w:sz w:val="14"/>
          <w:szCs w:val="14"/>
          <w:lang w:val="en-US"/>
        </w:rPr>
        <w:t xml:space="preserve"> </w:t>
      </w:r>
      <w:r w:rsidRPr="004D326A">
        <w:rPr>
          <w:lang w:val="en-US"/>
        </w:rPr>
        <w:t>)</w:t>
      </w:r>
      <w:r w:rsidR="00E44F06" w:rsidRPr="004D326A">
        <w:rPr>
          <w:lang w:val="en-US"/>
        </w:rPr>
        <w:t xml:space="preserve"> = 180°</w:t>
      </w:r>
    </w:p>
    <w:p w:rsidR="00E44F06" w:rsidRPr="00267C7C" w:rsidRDefault="00651A2C" w:rsidP="008E3627">
      <w:pPr>
        <w:pStyle w:val="02TEXTOPRINCIPAL"/>
      </w:pPr>
      <w:proofErr w:type="spellStart"/>
      <w:proofErr w:type="gramStart"/>
      <w:r w:rsidRPr="00267C7C">
        <w:t>med</w:t>
      </w:r>
      <w:proofErr w:type="spellEnd"/>
      <w:proofErr w:type="gramEnd"/>
      <w:r w:rsidRPr="00267C7C">
        <w:t>(</w:t>
      </w:r>
      <w:r w:rsidR="00E44F06" w:rsidRPr="00267C7C">
        <w:rPr>
          <w:i/>
        </w:rPr>
        <w:t>A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E44F06" w:rsidRPr="00267C7C">
        <w:rPr>
          <w:i/>
        </w:rPr>
        <w:t>B</w:t>
      </w:r>
      <w:r w:rsidRPr="00267C7C">
        <w:rPr>
          <w:sz w:val="14"/>
          <w:szCs w:val="14"/>
        </w:rPr>
        <w:t xml:space="preserve"> </w:t>
      </w:r>
      <w:r w:rsidRPr="00267C7C">
        <w:t>)</w:t>
      </w:r>
      <w:r w:rsidR="00E44F06" w:rsidRPr="00267C7C">
        <w:t xml:space="preserve"> = 90°</w:t>
      </w:r>
    </w:p>
    <w:p w:rsidR="00E44F06" w:rsidRPr="008E3627" w:rsidRDefault="00E44F06" w:rsidP="008E3627">
      <w:pPr>
        <w:pStyle w:val="02TEXTOPRINCIPAL"/>
      </w:pPr>
      <w:r w:rsidRPr="008E3627">
        <w:t>Portanto</w:t>
      </w:r>
      <w:r w:rsidR="0037377A">
        <w:t>,</w:t>
      </w:r>
      <w:r w:rsidRPr="008E3627">
        <w:t xml:space="preserve"> as diagonais d</w:t>
      </w:r>
      <w:r w:rsidR="008E3627">
        <w:t>o losango são perpendiculares.</w:t>
      </w:r>
    </w:p>
    <w:p w:rsidR="00E44F06" w:rsidRPr="008E3627" w:rsidRDefault="00E44F06" w:rsidP="00664DB9">
      <w:pPr>
        <w:pStyle w:val="02TEXTOPRINCIPAL"/>
        <w:rPr>
          <w:rStyle w:val="TextoBold"/>
        </w:rPr>
      </w:pPr>
      <w:r w:rsidRPr="008E3627">
        <w:rPr>
          <w:rStyle w:val="TextoBold"/>
        </w:rPr>
        <w:t>Habilidade</w:t>
      </w:r>
    </w:p>
    <w:p w:rsidR="00E44F06" w:rsidRPr="003A7B97" w:rsidRDefault="00E44F06" w:rsidP="008E3627">
      <w:pPr>
        <w:pStyle w:val="02TEXTOPRINCIPAL"/>
      </w:pPr>
      <w:r w:rsidRPr="003A7B97">
        <w:t>(EF08MA14) Demonstrar propriedades de quadriláteros por meio da identificação da congruência de triângulos.</w:t>
      </w:r>
    </w:p>
    <w:p w:rsidR="00E44F06" w:rsidRPr="008E3627" w:rsidRDefault="00E44F06" w:rsidP="00664DB9">
      <w:pPr>
        <w:pStyle w:val="02TEXTOPRINCIPAL"/>
        <w:rPr>
          <w:rStyle w:val="TextoBold"/>
        </w:rPr>
      </w:pPr>
      <w:r w:rsidRPr="008E3627">
        <w:rPr>
          <w:rStyle w:val="TextoBold"/>
        </w:rPr>
        <w:t>Detalhamento da habilidade</w:t>
      </w:r>
    </w:p>
    <w:p w:rsidR="00E44F06" w:rsidRPr="008A0ADC" w:rsidRDefault="00E44F06" w:rsidP="00813FBE">
      <w:pPr>
        <w:pStyle w:val="02TEXTOPRINCIPAL"/>
      </w:pPr>
      <w:bookmarkStart w:id="6" w:name="_Hlk523393752"/>
      <w:r w:rsidRPr="008A0ADC">
        <w:t>A questão permite avaliar a habilidade de demonstrar que as diagonais do losango são perpendiculare</w:t>
      </w:r>
      <w:r>
        <w:t>s</w:t>
      </w:r>
      <w:r w:rsidRPr="008A0ADC">
        <w:t xml:space="preserve"> por meio de congruência de triângulos. </w:t>
      </w:r>
    </w:p>
    <w:bookmarkEnd w:id="6"/>
    <w:p w:rsidR="00E44F06" w:rsidRPr="00C931D3" w:rsidRDefault="00E44F06" w:rsidP="00664DB9">
      <w:pPr>
        <w:pStyle w:val="02TEXTOPRINCIPAL"/>
        <w:rPr>
          <w:rStyle w:val="TextoBold"/>
        </w:rPr>
      </w:pPr>
      <w:r w:rsidRPr="00C931D3">
        <w:rPr>
          <w:rStyle w:val="TextoBold"/>
        </w:rPr>
        <w:t>Interpretação da resposta</w:t>
      </w:r>
    </w:p>
    <w:p w:rsidR="00C931D3" w:rsidRDefault="00E44F06" w:rsidP="00651A2C">
      <w:pPr>
        <w:pStyle w:val="02TEXTOPRINCIPAL"/>
      </w:pPr>
      <w:r>
        <w:t xml:space="preserve">Para avaliar a correção da resposta, </w:t>
      </w:r>
      <w:r w:rsidR="00813FBE">
        <w:t>leve</w:t>
      </w:r>
      <w:r w:rsidRPr="0012694B">
        <w:t xml:space="preserve"> em consideração a observação</w:t>
      </w:r>
      <w:r w:rsidR="00813FBE">
        <w:t xml:space="preserve"> de que na</w:t>
      </w:r>
      <w:r w:rsidRPr="0012694B">
        <w:t xml:space="preserve"> resposta </w:t>
      </w:r>
      <w:r w:rsidR="00813FBE">
        <w:t>do aluno</w:t>
      </w:r>
      <w:r w:rsidRPr="0012694B">
        <w:t xml:space="preserve"> deve constar um dos pares de triângulo</w:t>
      </w:r>
      <w:r w:rsidR="00813FBE">
        <w:t>s</w:t>
      </w:r>
      <w:r w:rsidRPr="0012694B">
        <w:t xml:space="preserve">: </w:t>
      </w:r>
      <w:r w:rsidRPr="00813FBE">
        <w:rPr>
          <w:i/>
        </w:rPr>
        <w:t>ABM</w:t>
      </w:r>
      <w:r w:rsidRPr="0012694B">
        <w:t xml:space="preserve">, </w:t>
      </w:r>
      <w:r w:rsidRPr="00813FBE">
        <w:rPr>
          <w:i/>
        </w:rPr>
        <w:t>AMD</w:t>
      </w:r>
      <w:r w:rsidRPr="0012694B">
        <w:t xml:space="preserve">, </w:t>
      </w:r>
      <w:r w:rsidRPr="00813FBE">
        <w:rPr>
          <w:i/>
        </w:rPr>
        <w:t>BMC</w:t>
      </w:r>
      <w:r w:rsidRPr="0012694B">
        <w:t xml:space="preserve">, </w:t>
      </w:r>
      <w:r w:rsidRPr="00813FBE">
        <w:rPr>
          <w:i/>
        </w:rPr>
        <w:t>DMC</w:t>
      </w:r>
      <w:r w:rsidR="00813FBE">
        <w:t xml:space="preserve"> </w:t>
      </w:r>
      <w:r w:rsidRPr="0012694B">
        <w:t xml:space="preserve">e </w:t>
      </w:r>
      <w:r w:rsidR="00AC2CC8">
        <w:t xml:space="preserve">a </w:t>
      </w:r>
      <w:r w:rsidRPr="0012694B">
        <w:t>demonstra</w:t>
      </w:r>
      <w:r w:rsidR="00AC2CC8">
        <w:t>ção de</w:t>
      </w:r>
      <w:r w:rsidRPr="0012694B">
        <w:t xml:space="preserve"> que são congruente</w:t>
      </w:r>
      <w:r>
        <w:t>s pelo caso LLL</w:t>
      </w:r>
      <w:r w:rsidR="00AC2CC8">
        <w:t>;</w:t>
      </w:r>
      <w:r>
        <w:t xml:space="preserve"> p</w:t>
      </w:r>
      <w:r w:rsidRPr="0012694B">
        <w:t>ortanto</w:t>
      </w:r>
      <w:r>
        <w:t>,</w:t>
      </w:r>
      <w:r w:rsidRPr="0012694B">
        <w:t xml:space="preserve"> os ângulos formados pelas diagonais são congruentes e suplementares, ou seja, </w:t>
      </w:r>
      <w:r w:rsidR="00651A2C">
        <w:t xml:space="preserve">suas medidas </w:t>
      </w:r>
      <w:r w:rsidRPr="0012694B">
        <w:t>somam 180°.</w:t>
      </w:r>
      <w:r>
        <w:t xml:space="preserve"> Se o aluno justifica pelo caso LLL que os triângulos são congruentes e conclui que os ângulos </w:t>
      </w:r>
      <w:r w:rsidRPr="0012694B">
        <w:t>formados pelas diagonais são congruentes</w:t>
      </w:r>
      <w:r>
        <w:t xml:space="preserve"> e </w:t>
      </w:r>
      <w:r w:rsidR="00651A2C">
        <w:t xml:space="preserve">suas medidas </w:t>
      </w:r>
      <w:r w:rsidRPr="0012694B">
        <w:t>somam 180°</w:t>
      </w:r>
      <w:r>
        <w:t>,</w:t>
      </w:r>
      <w:r w:rsidR="00AC2CC8">
        <w:t xml:space="preserve"> isso</w:t>
      </w:r>
      <w:r>
        <w:t xml:space="preserve"> indica que </w:t>
      </w:r>
      <w:r w:rsidR="00AC2CC8">
        <w:t>ele desenvolveu a habilidade</w:t>
      </w:r>
      <w:r>
        <w:t xml:space="preserve"> </w:t>
      </w:r>
      <w:r w:rsidRPr="008A0ADC">
        <w:t xml:space="preserve">de demonstrar que as diagonais do losango são perpendiculares por meio de congruência de triângulos. </w:t>
      </w:r>
      <w:r>
        <w:t xml:space="preserve">Outra resposta indica que o aluno não desenvolveu a habilidade </w:t>
      </w:r>
      <w:r w:rsidRPr="008A0ADC">
        <w:t xml:space="preserve">de demonstrar que as diagonais do losango são perpendiculares por meio de congruência de triângulos. </w:t>
      </w:r>
      <w:r w:rsidR="00C931D3">
        <w:br w:type="page"/>
      </w:r>
    </w:p>
    <w:p w:rsidR="00E44F06" w:rsidRPr="00C931D3" w:rsidRDefault="00E44F06" w:rsidP="00664DB9">
      <w:pPr>
        <w:pStyle w:val="02TEXTOPRINCIPAL"/>
        <w:rPr>
          <w:rStyle w:val="TextoBold"/>
        </w:rPr>
      </w:pPr>
      <w:r w:rsidRPr="00C931D3">
        <w:rPr>
          <w:rStyle w:val="TextoBold"/>
        </w:rPr>
        <w:lastRenderedPageBreak/>
        <w:t>Reorientação do planejamento</w:t>
      </w:r>
    </w:p>
    <w:p w:rsidR="00E44F06" w:rsidRPr="00C931D3" w:rsidRDefault="00B0520E" w:rsidP="00C931D3">
      <w:pPr>
        <w:pStyle w:val="02TEXTOPRINCIPAL"/>
      </w:pPr>
      <w:r>
        <w:t>Com base nas</w:t>
      </w:r>
      <w:r w:rsidR="00E44F06" w:rsidRPr="00C931D3">
        <w:t xml:space="preserve"> dificuldades apresentadas pelos alunos, </w:t>
      </w:r>
      <w:r w:rsidR="00777777">
        <w:t>proponha</w:t>
      </w:r>
      <w:r w:rsidR="00E44F06" w:rsidRPr="00C931D3">
        <w:t xml:space="preserve"> atividades com o uso de régua, compasso e esquadros para construir paralelogramos com suas diagonais (retângulo, quadra</w:t>
      </w:r>
      <w:r w:rsidR="00777777">
        <w:t>do e losango). Depois, solicite</w:t>
      </w:r>
      <w:r w:rsidR="00E44F06" w:rsidRPr="00C931D3">
        <w:t xml:space="preserve"> que façam as medidas dos lados, das diagonais e dos ângulos para verificarem </w:t>
      </w:r>
      <w:r w:rsidR="00777777">
        <w:t>as</w:t>
      </w:r>
      <w:r w:rsidR="00E44F06" w:rsidRPr="00C931D3">
        <w:t xml:space="preserve"> respectivas propriedades. Também podem analisar os triângulos formados pelas diagonais des</w:t>
      </w:r>
      <w:r w:rsidR="00777777">
        <w:t>s</w:t>
      </w:r>
      <w:r w:rsidR="00E44F06" w:rsidRPr="00C931D3">
        <w:t xml:space="preserve">es </w:t>
      </w:r>
      <w:r w:rsidR="00777777">
        <w:t>quadriláteros para identificar</w:t>
      </w:r>
      <w:r w:rsidR="00E44F06" w:rsidRPr="00C931D3">
        <w:t xml:space="preserve"> quais são c</w:t>
      </w:r>
      <w:r w:rsidR="00777777">
        <w:t>ongruentes. Outra possibilidade</w:t>
      </w:r>
      <w:r w:rsidR="00E44F06" w:rsidRPr="00C931D3">
        <w:t xml:space="preserve"> é propor atividade</w:t>
      </w:r>
      <w:r w:rsidR="00777777">
        <w:t>s</w:t>
      </w:r>
      <w:r w:rsidR="00E44F06" w:rsidRPr="00C931D3">
        <w:t xml:space="preserve"> como a que está </w:t>
      </w:r>
      <w:r w:rsidR="00777777">
        <w:t>na</w:t>
      </w:r>
      <w:r w:rsidR="00E44F06" w:rsidRPr="00C931D3">
        <w:t xml:space="preserve"> seção Para </w:t>
      </w:r>
      <w:r w:rsidR="00777583">
        <w:t>s</w:t>
      </w:r>
      <w:r w:rsidR="00E44F06" w:rsidRPr="00C931D3">
        <w:t xml:space="preserve">aber </w:t>
      </w:r>
      <w:r w:rsidR="00777583">
        <w:t>m</w:t>
      </w:r>
      <w:r w:rsidR="00E44F06" w:rsidRPr="00C931D3">
        <w:t xml:space="preserve">ais, </w:t>
      </w:r>
      <w:r w:rsidR="00777583">
        <w:t>nas páginas</w:t>
      </w:r>
      <w:r w:rsidR="00E44F06" w:rsidRPr="00C931D3">
        <w:t xml:space="preserve"> 237</w:t>
      </w:r>
      <w:r>
        <w:t xml:space="preserve"> e </w:t>
      </w:r>
      <w:r w:rsidR="00E44F06" w:rsidRPr="00C931D3">
        <w:t>238</w:t>
      </w:r>
      <w:r w:rsidR="00777583">
        <w:t xml:space="preserve"> do livro do estudante</w:t>
      </w:r>
      <w:r w:rsidR="00E44F06" w:rsidRPr="00C931D3">
        <w:t xml:space="preserve">. </w:t>
      </w:r>
    </w:p>
    <w:p w:rsidR="00E44F06" w:rsidRDefault="00E44F06" w:rsidP="00E44F06">
      <w:pPr>
        <w:tabs>
          <w:tab w:val="left" w:pos="4125"/>
        </w:tabs>
        <w:jc w:val="both"/>
        <w:rPr>
          <w:rFonts w:cstheme="minorHAnsi"/>
        </w:rPr>
      </w:pPr>
    </w:p>
    <w:p w:rsidR="00E44F06" w:rsidRPr="00C931D3" w:rsidRDefault="00E44F06" w:rsidP="00664DB9">
      <w:pPr>
        <w:pStyle w:val="02TEXTOPRINCIPAL"/>
        <w:rPr>
          <w:rStyle w:val="TextoBold"/>
        </w:rPr>
      </w:pPr>
      <w:r w:rsidRPr="00C931D3">
        <w:rPr>
          <w:rStyle w:val="TextoBold"/>
        </w:rPr>
        <w:t xml:space="preserve">9. </w:t>
      </w:r>
      <w:r w:rsidR="00C931D3">
        <w:rPr>
          <w:rStyle w:val="TextoBold"/>
        </w:rPr>
        <w:t>Resposta:</w:t>
      </w:r>
    </w:p>
    <w:p w:rsidR="00E44F06" w:rsidRPr="00C931D3" w:rsidRDefault="00E44F06" w:rsidP="00C931D3">
      <w:pPr>
        <w:pStyle w:val="02TEXTOPRINCIPAL"/>
      </w:pPr>
      <w:r w:rsidRPr="00121993">
        <w:t>5</w:t>
      </w:r>
      <w:r w:rsidRPr="00C931D3">
        <w:t xml:space="preserve">,4 </w:t>
      </w:r>
      <w:proofErr w:type="gramStart"/>
      <w:r w:rsidRPr="00C931D3">
        <w:t>m</w:t>
      </w:r>
      <w:r w:rsidRPr="009F0835">
        <w:rPr>
          <w:vertAlign w:val="superscript"/>
        </w:rPr>
        <w:t>3</w:t>
      </w:r>
      <w:r w:rsidRPr="00C931D3">
        <w:t xml:space="preserve"> </w:t>
      </w:r>
      <w:r w:rsidRPr="00566D02">
        <w:rPr>
          <w:vertAlign w:val="superscript"/>
        </w:rPr>
        <w:t>.</w:t>
      </w:r>
      <w:proofErr w:type="gramEnd"/>
      <w:r w:rsidRPr="00C931D3">
        <w:t xml:space="preserve"> 4 = 21,6 m</w:t>
      </w:r>
      <w:r w:rsidRPr="009F0835">
        <w:rPr>
          <w:vertAlign w:val="superscript"/>
        </w:rPr>
        <w:t>3</w:t>
      </w:r>
      <w:r w:rsidRPr="00C931D3">
        <w:t xml:space="preserve"> </w:t>
      </w:r>
    </w:p>
    <w:p w:rsidR="00E44F06" w:rsidRPr="00C931D3" w:rsidRDefault="00E44F06" w:rsidP="00C931D3">
      <w:pPr>
        <w:pStyle w:val="02TEXTOPRINCIPAL"/>
      </w:pPr>
      <w:r w:rsidRPr="00C931D3">
        <w:t>1 m</w:t>
      </w:r>
      <w:r w:rsidRPr="009F0835">
        <w:rPr>
          <w:vertAlign w:val="superscript"/>
        </w:rPr>
        <w:t>3</w:t>
      </w:r>
      <w:r w:rsidRPr="00C931D3">
        <w:t xml:space="preserve"> = 1</w:t>
      </w:r>
      <w:r w:rsidR="009F0835">
        <w:t>.</w:t>
      </w:r>
      <w:r w:rsidRPr="00C931D3">
        <w:t xml:space="preserve">000 litros </w:t>
      </w:r>
    </w:p>
    <w:p w:rsidR="00E44F06" w:rsidRPr="00C931D3" w:rsidRDefault="00E44F06" w:rsidP="00C931D3">
      <w:pPr>
        <w:pStyle w:val="02TEXTOPRINCIPAL"/>
      </w:pPr>
      <w:r w:rsidRPr="00C931D3">
        <w:t>21,6</w:t>
      </w:r>
      <w:r w:rsidR="00DC65FF" w:rsidRPr="00C931D3">
        <w:t xml:space="preserve"> </w:t>
      </w:r>
      <w:proofErr w:type="gramStart"/>
      <w:r w:rsidR="00DC65FF" w:rsidRPr="00C931D3">
        <w:t>m</w:t>
      </w:r>
      <w:r w:rsidR="00DC65FF" w:rsidRPr="009F0835">
        <w:rPr>
          <w:vertAlign w:val="superscript"/>
        </w:rPr>
        <w:t>3</w:t>
      </w:r>
      <w:r w:rsidRPr="00C931D3">
        <w:t xml:space="preserve"> </w:t>
      </w:r>
      <w:r w:rsidRPr="00566D02">
        <w:rPr>
          <w:vertAlign w:val="superscript"/>
        </w:rPr>
        <w:t>.</w:t>
      </w:r>
      <w:proofErr w:type="gramEnd"/>
      <w:r w:rsidRPr="00C931D3">
        <w:t xml:space="preserve"> 1</w:t>
      </w:r>
      <w:r w:rsidR="009F0835">
        <w:t>.</w:t>
      </w:r>
      <w:r w:rsidRPr="00C931D3">
        <w:t>000</w:t>
      </w:r>
      <w:r w:rsidR="00DC65FF">
        <w:t xml:space="preserve"> litros</w:t>
      </w:r>
      <w:r w:rsidRPr="00C931D3">
        <w:t xml:space="preserve"> = 21</w:t>
      </w:r>
      <w:r w:rsidR="009F0835">
        <w:t>.</w:t>
      </w:r>
      <w:r w:rsidRPr="00C931D3">
        <w:t>600 litros</w:t>
      </w:r>
    </w:p>
    <w:p w:rsidR="00E44F06" w:rsidRPr="00C931D3" w:rsidRDefault="008937B8" w:rsidP="00C931D3">
      <w:pPr>
        <w:pStyle w:val="02TEXTOPRINCIPAL"/>
      </w:pPr>
      <w:r>
        <w:t>A</w:t>
      </w:r>
      <w:r w:rsidR="00E44F06" w:rsidRPr="00C931D3">
        <w:t xml:space="preserve">o final do mês, </w:t>
      </w:r>
      <w:r>
        <w:t>q</w:t>
      </w:r>
      <w:r w:rsidRPr="00C931D3">
        <w:t xml:space="preserve">uatro moradores </w:t>
      </w:r>
      <w:r w:rsidR="00E44F06" w:rsidRPr="00C931D3">
        <w:t>terão um gasto estimado em 21</w:t>
      </w:r>
      <w:r w:rsidR="009F0835">
        <w:t>.</w:t>
      </w:r>
      <w:r w:rsidR="00E44F06" w:rsidRPr="00C931D3">
        <w:t xml:space="preserve">600 litros. </w:t>
      </w:r>
    </w:p>
    <w:p w:rsidR="00E44F06" w:rsidRPr="00C931D3" w:rsidRDefault="00E44F06" w:rsidP="00664DB9">
      <w:pPr>
        <w:pStyle w:val="02TEXTOPRINCIPAL"/>
        <w:rPr>
          <w:rStyle w:val="TextoBold"/>
        </w:rPr>
      </w:pPr>
      <w:r w:rsidRPr="00C931D3">
        <w:rPr>
          <w:rStyle w:val="TextoBold"/>
        </w:rPr>
        <w:t>Habilidade</w:t>
      </w:r>
    </w:p>
    <w:p w:rsidR="00E44F06" w:rsidRPr="00895884" w:rsidRDefault="00E44F06" w:rsidP="00C931D3">
      <w:pPr>
        <w:pStyle w:val="02TEXTOPRINCIPAL"/>
      </w:pPr>
      <w:r w:rsidRPr="00895884">
        <w:t>(EF08MA20) Reconhecer a relação entre um litro e um decímetro cúbico e a relação entre litro e metro cúbico, para resolver problemas de cálculo de capacidade de recipientes.</w:t>
      </w:r>
    </w:p>
    <w:p w:rsidR="00E44F06" w:rsidRPr="00C931D3" w:rsidRDefault="00E44F06" w:rsidP="00664DB9">
      <w:pPr>
        <w:pStyle w:val="02TEXTOPRINCIPAL"/>
        <w:rPr>
          <w:rStyle w:val="TextoBold"/>
        </w:rPr>
      </w:pPr>
      <w:r w:rsidRPr="00C931D3">
        <w:rPr>
          <w:rStyle w:val="TextoBold"/>
        </w:rPr>
        <w:t>Detalhamento da habilidade</w:t>
      </w:r>
    </w:p>
    <w:p w:rsidR="00E44F06" w:rsidRPr="00121993" w:rsidRDefault="00E44F06" w:rsidP="00C931D3">
      <w:pPr>
        <w:pStyle w:val="02TEXTOPRINCIPAL"/>
      </w:pPr>
      <w:r w:rsidRPr="00121993">
        <w:t xml:space="preserve">A questão permite avaliar a habilidade de reconhecer a relação entre litro e metro </w:t>
      </w:r>
      <w:r>
        <w:t xml:space="preserve">cúbico e utilizar esse conhecimento para resolver problemas. </w:t>
      </w:r>
    </w:p>
    <w:p w:rsidR="00E44F06" w:rsidRPr="00C931D3" w:rsidRDefault="00E44F06" w:rsidP="00664DB9">
      <w:pPr>
        <w:pStyle w:val="02TEXTOPRINCIPAL"/>
        <w:rPr>
          <w:rStyle w:val="TextoBold"/>
        </w:rPr>
      </w:pPr>
      <w:r w:rsidRPr="00C931D3">
        <w:rPr>
          <w:rStyle w:val="TextoBold"/>
        </w:rPr>
        <w:t>Interpretação da resposta</w:t>
      </w:r>
    </w:p>
    <w:p w:rsidR="00E44F06" w:rsidRDefault="00E44F06" w:rsidP="00C931D3">
      <w:pPr>
        <w:pStyle w:val="02TEXTOPRINCIPAL"/>
        <w:rPr>
          <w:b/>
        </w:rPr>
      </w:pPr>
      <w:r w:rsidRPr="00121993">
        <w:t>Ao responder que o gasto</w:t>
      </w:r>
      <w:r>
        <w:t xml:space="preserve"> estimado</w:t>
      </w:r>
      <w:r w:rsidRPr="00121993">
        <w:t xml:space="preserve"> será de 21</w:t>
      </w:r>
      <w:r w:rsidR="00AC5E78">
        <w:t>.</w:t>
      </w:r>
      <w:r w:rsidRPr="00121993">
        <w:t xml:space="preserve">600 litros, o aluno indica que desenvolveu a habilidade de reconhecer a relação entre litro e metro cúbico e </w:t>
      </w:r>
      <w:r w:rsidR="00AC5E78">
        <w:t xml:space="preserve">de </w:t>
      </w:r>
      <w:r w:rsidRPr="00121993">
        <w:t>utilizar</w:t>
      </w:r>
      <w:r w:rsidR="00C931D3">
        <w:t xml:space="preserve"> esse conhecimento </w:t>
      </w:r>
      <w:r>
        <w:t xml:space="preserve">na resolução de problemas. Outra resposta indica que o aluno não desenvolveu a habilidade </w:t>
      </w:r>
      <w:r w:rsidRPr="00121993">
        <w:t xml:space="preserve">de reconhecer a relação entre litro e metro </w:t>
      </w:r>
      <w:r>
        <w:t>cúbico.</w:t>
      </w:r>
    </w:p>
    <w:p w:rsidR="00E44F06" w:rsidRPr="00C931D3" w:rsidRDefault="00E44F06" w:rsidP="00664DB9">
      <w:pPr>
        <w:pStyle w:val="02TEXTOPRINCIPAL"/>
        <w:rPr>
          <w:rStyle w:val="TextoBold"/>
        </w:rPr>
      </w:pPr>
      <w:r w:rsidRPr="00C931D3">
        <w:rPr>
          <w:rStyle w:val="TextoBold"/>
        </w:rPr>
        <w:t>Reorientação do planejamento</w:t>
      </w:r>
    </w:p>
    <w:p w:rsidR="001C7F88" w:rsidRDefault="00CA626D" w:rsidP="001C7F88">
      <w:pPr>
        <w:pStyle w:val="02TEXTOPRINCIPAL"/>
      </w:pPr>
      <w:r>
        <w:t>Com base nas</w:t>
      </w:r>
      <w:r w:rsidR="00E44F06" w:rsidRPr="00CE72B8">
        <w:t xml:space="preserve"> dificuldade</w:t>
      </w:r>
      <w:r w:rsidR="001C7F88">
        <w:t>s</w:t>
      </w:r>
      <w:r w:rsidR="00E44F06" w:rsidRPr="00CE72B8">
        <w:t xml:space="preserve"> </w:t>
      </w:r>
      <w:r w:rsidR="00E44F06">
        <w:t>ap</w:t>
      </w:r>
      <w:r w:rsidR="00C931D3">
        <w:t>resentadas pelos alunos</w:t>
      </w:r>
      <w:r w:rsidR="00E44F06" w:rsidRPr="00CE72B8">
        <w:t xml:space="preserve">, </w:t>
      </w:r>
      <w:r w:rsidR="001C7F88">
        <w:t>proponha uma</w:t>
      </w:r>
      <w:r w:rsidR="00E44F06" w:rsidRPr="00CE72B8">
        <w:t xml:space="preserve"> atividade prática</w:t>
      </w:r>
      <w:r w:rsidR="00E44F06">
        <w:t xml:space="preserve"> utilizando um cubo</w:t>
      </w:r>
      <w:r>
        <w:t xml:space="preserve"> </w:t>
      </w:r>
      <w:r w:rsidR="001C7F88">
        <w:br/>
      </w:r>
      <w:r w:rsidR="00E44F06">
        <w:t>de 1 dm de aresta e um litro de água</w:t>
      </w:r>
      <w:r w:rsidR="00E44F06" w:rsidRPr="00CE72B8">
        <w:t xml:space="preserve"> para o aluno verificar que 1</w:t>
      </w:r>
      <w:r w:rsidR="001C7F88">
        <w:t xml:space="preserve"> </w:t>
      </w:r>
      <w:r w:rsidR="00E44F06" w:rsidRPr="00CE72B8">
        <w:t>dm</w:t>
      </w:r>
      <w:r w:rsidR="00E44F06" w:rsidRPr="00CE72B8">
        <w:rPr>
          <w:vertAlign w:val="superscript"/>
        </w:rPr>
        <w:t>3</w:t>
      </w:r>
      <w:r w:rsidR="00E44F06" w:rsidRPr="00CE72B8">
        <w:t xml:space="preserve"> = 1 litro. </w:t>
      </w:r>
      <w:r w:rsidR="00E44F06">
        <w:t xml:space="preserve">Depois, </w:t>
      </w:r>
      <w:r w:rsidR="001C7F88">
        <w:t>com base nessa</w:t>
      </w:r>
      <w:r w:rsidR="00E44F06">
        <w:t xml:space="preserve"> verificação, </w:t>
      </w:r>
      <w:r w:rsidR="001C7F88">
        <w:t>solicite aos alunos</w:t>
      </w:r>
      <w:r w:rsidR="00E44F06">
        <w:t xml:space="preserve"> que complete</w:t>
      </w:r>
      <w:r w:rsidR="001C7F88">
        <w:t>m</w:t>
      </w:r>
      <w:r w:rsidR="00E44F06">
        <w:t xml:space="preserve"> as seguintes igualdades:</w:t>
      </w:r>
    </w:p>
    <w:p w:rsidR="00E44F06" w:rsidRDefault="00E44F06" w:rsidP="001C7F88">
      <w:pPr>
        <w:pStyle w:val="05ATIVIDADEMARQUE"/>
      </w:pPr>
      <w:r>
        <w:t xml:space="preserve">1 litro = </w:t>
      </w:r>
      <w:r w:rsidR="001C7F88">
        <w:t>_____</w:t>
      </w:r>
      <w:r>
        <w:t xml:space="preserve"> cm</w:t>
      </w:r>
      <w:r>
        <w:rPr>
          <w:vertAlign w:val="superscript"/>
        </w:rPr>
        <w:t>3</w:t>
      </w:r>
      <w:r>
        <w:t xml:space="preserve">; 1 litro = </w:t>
      </w:r>
      <w:r w:rsidR="001C7F88">
        <w:t xml:space="preserve">_____ </w:t>
      </w:r>
      <w:r>
        <w:t>m</w:t>
      </w:r>
      <w:r>
        <w:rPr>
          <w:vertAlign w:val="superscript"/>
        </w:rPr>
        <w:t>3</w:t>
      </w:r>
      <w:r w:rsidR="001C7F88">
        <w:t xml:space="preserve">; </w:t>
      </w:r>
      <w:r>
        <w:t>1 cm</w:t>
      </w:r>
      <w:r>
        <w:rPr>
          <w:vertAlign w:val="superscript"/>
        </w:rPr>
        <w:t>3</w:t>
      </w:r>
      <w:r>
        <w:t xml:space="preserve"> = </w:t>
      </w:r>
      <w:r w:rsidR="001C7F88">
        <w:t xml:space="preserve">_____ litro; </w:t>
      </w:r>
      <w:r>
        <w:t>1m</w:t>
      </w:r>
      <w:r>
        <w:rPr>
          <w:vertAlign w:val="superscript"/>
        </w:rPr>
        <w:t>3</w:t>
      </w:r>
      <w:r>
        <w:t xml:space="preserve"> = </w:t>
      </w:r>
      <w:r w:rsidR="001C7F88">
        <w:t>_____ litros</w:t>
      </w:r>
    </w:p>
    <w:p w:rsidR="00524F64" w:rsidRDefault="00E44F06" w:rsidP="00524F64">
      <w:pPr>
        <w:pStyle w:val="08Respostaprofessor"/>
      </w:pPr>
      <w:r>
        <w:t>1 000 cm</w:t>
      </w:r>
      <w:r>
        <w:rPr>
          <w:vertAlign w:val="superscript"/>
        </w:rPr>
        <w:t>3</w:t>
      </w:r>
      <w:r>
        <w:t>; 0,001 m</w:t>
      </w:r>
      <w:r>
        <w:rPr>
          <w:vertAlign w:val="superscript"/>
        </w:rPr>
        <w:t>3</w:t>
      </w:r>
      <w:r w:rsidR="00524F64">
        <w:t xml:space="preserve">; </w:t>
      </w:r>
      <w:r>
        <w:t>0,001 litro</w:t>
      </w:r>
      <w:r w:rsidR="00524F64">
        <w:t xml:space="preserve">; </w:t>
      </w:r>
      <w:r>
        <w:t>1</w:t>
      </w:r>
      <w:r w:rsidR="00524F64">
        <w:t>.000 litros</w:t>
      </w:r>
    </w:p>
    <w:p w:rsidR="00E44F06" w:rsidRDefault="00524F64" w:rsidP="001C7F88">
      <w:pPr>
        <w:pStyle w:val="02TEXTOPRINCIPAL"/>
      </w:pPr>
      <w:r>
        <w:t>Outra possibilidade</w:t>
      </w:r>
      <w:r w:rsidR="00E44F06">
        <w:t xml:space="preserve"> é propor atividades como </w:t>
      </w:r>
      <w:r w:rsidR="00F60F2E">
        <w:t>as da</w:t>
      </w:r>
      <w:r w:rsidR="00E44F06">
        <w:t xml:space="preserve"> seção </w:t>
      </w:r>
      <w:r w:rsidR="00E44F06" w:rsidRPr="00F60F2E">
        <w:t xml:space="preserve">Exercícios </w:t>
      </w:r>
      <w:r w:rsidR="00F60F2E" w:rsidRPr="00F60F2E">
        <w:t>p</w:t>
      </w:r>
      <w:r w:rsidR="00E44F06" w:rsidRPr="00F60F2E">
        <w:t>ropostos</w:t>
      </w:r>
      <w:r w:rsidR="00E44F06">
        <w:t xml:space="preserve">, </w:t>
      </w:r>
      <w:r w:rsidR="00A3223D">
        <w:t xml:space="preserve">exercícios 23 e 25, nas páginas </w:t>
      </w:r>
      <w:r w:rsidR="00E44F06">
        <w:t>261, 262 e 263</w:t>
      </w:r>
      <w:r w:rsidR="00A3223D">
        <w:t xml:space="preserve"> do livro do estudante</w:t>
      </w:r>
      <w:r w:rsidR="00E44F06">
        <w:t>.</w:t>
      </w:r>
    </w:p>
    <w:p w:rsidR="006C166A" w:rsidRDefault="006C166A" w:rsidP="001C7F88">
      <w:pPr>
        <w:pStyle w:val="02TEXTOPRINCIPAL"/>
      </w:pPr>
    </w:p>
    <w:p w:rsidR="006C166A" w:rsidRPr="00C931D3" w:rsidRDefault="006C166A" w:rsidP="00664DB9">
      <w:pPr>
        <w:pStyle w:val="02TEXTOPRINCIPAL"/>
        <w:rPr>
          <w:rStyle w:val="TextoBold"/>
        </w:rPr>
      </w:pPr>
      <w:r w:rsidRPr="00C931D3">
        <w:rPr>
          <w:rStyle w:val="TextoBold"/>
        </w:rPr>
        <w:t xml:space="preserve">10. Resposta: </w:t>
      </w:r>
    </w:p>
    <w:p w:rsidR="006C166A" w:rsidRDefault="006C166A" w:rsidP="00C931D3">
      <w:pPr>
        <w:pStyle w:val="02TEXTOPRINCIPAL"/>
        <w:rPr>
          <w:noProof/>
          <w:lang w:eastAsia="pt-BR"/>
        </w:rPr>
      </w:pPr>
      <w:r>
        <w:rPr>
          <w:noProof/>
          <w:lang w:eastAsia="pt-BR"/>
        </w:rPr>
        <w:t>O pódio é formado por 3 blocos retangulares com as seguintes dimensões:</w:t>
      </w:r>
    </w:p>
    <w:p w:rsidR="006C166A" w:rsidRDefault="006C166A" w:rsidP="00C931D3">
      <w:pPr>
        <w:pStyle w:val="02TEXTOPRINCIPAL"/>
        <w:rPr>
          <w:noProof/>
          <w:lang w:eastAsia="pt-BR"/>
        </w:rPr>
      </w:pPr>
      <w:r>
        <w:rPr>
          <w:noProof/>
          <w:lang w:eastAsia="pt-BR"/>
        </w:rPr>
        <w:t>Bloco maior = 50</w:t>
      </w:r>
      <w:r w:rsidR="00DC65FF">
        <w:rPr>
          <w:noProof/>
          <w:lang w:eastAsia="pt-BR"/>
        </w:rPr>
        <w:t xml:space="preserve"> cm</w:t>
      </w:r>
      <w:r>
        <w:rPr>
          <w:noProof/>
          <w:lang w:eastAsia="pt-BR"/>
        </w:rPr>
        <w:t xml:space="preserve"> </w:t>
      </w:r>
      <w:r w:rsidRPr="00566D02">
        <w:rPr>
          <w:noProof/>
          <w:vertAlign w:val="superscript"/>
          <w:lang w:eastAsia="pt-BR"/>
        </w:rPr>
        <w:t>.</w:t>
      </w:r>
      <w:r>
        <w:rPr>
          <w:noProof/>
          <w:lang w:eastAsia="pt-BR"/>
        </w:rPr>
        <w:t xml:space="preserve"> 60</w:t>
      </w:r>
      <w:r w:rsidR="00DC65FF">
        <w:rPr>
          <w:noProof/>
          <w:lang w:eastAsia="pt-BR"/>
        </w:rPr>
        <w:t xml:space="preserve"> cm</w:t>
      </w:r>
      <w:r>
        <w:rPr>
          <w:noProof/>
          <w:lang w:eastAsia="pt-BR"/>
        </w:rPr>
        <w:t xml:space="preserve"> </w:t>
      </w:r>
      <w:r w:rsidRPr="00566D02">
        <w:rPr>
          <w:noProof/>
          <w:vertAlign w:val="superscript"/>
          <w:lang w:eastAsia="pt-BR"/>
        </w:rPr>
        <w:t>.</w:t>
      </w:r>
      <w:r>
        <w:rPr>
          <w:noProof/>
          <w:lang w:eastAsia="pt-BR"/>
        </w:rPr>
        <w:t xml:space="preserve"> 75</w:t>
      </w:r>
      <w:r w:rsidR="00DC65FF">
        <w:rPr>
          <w:noProof/>
          <w:lang w:eastAsia="pt-BR"/>
        </w:rPr>
        <w:t xml:space="preserve"> cm</w:t>
      </w:r>
      <w:r>
        <w:rPr>
          <w:noProof/>
          <w:lang w:eastAsia="pt-BR"/>
        </w:rPr>
        <w:t xml:space="preserve"> = 225</w:t>
      </w:r>
      <w:r w:rsidR="005175B6">
        <w:rPr>
          <w:noProof/>
          <w:lang w:eastAsia="pt-BR"/>
        </w:rPr>
        <w:t>.</w:t>
      </w:r>
      <w:r>
        <w:rPr>
          <w:noProof/>
          <w:lang w:eastAsia="pt-BR"/>
        </w:rPr>
        <w:t>000 cm</w:t>
      </w:r>
      <w:r>
        <w:rPr>
          <w:noProof/>
          <w:vertAlign w:val="superscript"/>
          <w:lang w:eastAsia="pt-BR"/>
        </w:rPr>
        <w:t>3</w:t>
      </w:r>
    </w:p>
    <w:p w:rsidR="006C166A" w:rsidRDefault="006C166A" w:rsidP="00C931D3">
      <w:pPr>
        <w:pStyle w:val="02TEXTOPRINCIPAL"/>
        <w:rPr>
          <w:noProof/>
          <w:lang w:eastAsia="pt-BR"/>
        </w:rPr>
      </w:pPr>
      <w:r>
        <w:rPr>
          <w:noProof/>
          <w:lang w:eastAsia="pt-BR"/>
        </w:rPr>
        <w:t>Bloco médio = 50</w:t>
      </w:r>
      <w:r w:rsidR="00DC65FF">
        <w:rPr>
          <w:noProof/>
          <w:lang w:eastAsia="pt-BR"/>
        </w:rPr>
        <w:t xml:space="preserve"> cm</w:t>
      </w:r>
      <w:r w:rsidR="00734CBE">
        <w:rPr>
          <w:noProof/>
          <w:lang w:eastAsia="pt-BR"/>
        </w:rPr>
        <w:t xml:space="preserve"> </w:t>
      </w:r>
      <w:r w:rsidRPr="00566D02">
        <w:rPr>
          <w:noProof/>
          <w:vertAlign w:val="superscript"/>
          <w:lang w:eastAsia="pt-BR"/>
        </w:rPr>
        <w:t>.</w:t>
      </w:r>
      <w:r>
        <w:rPr>
          <w:noProof/>
          <w:lang w:eastAsia="pt-BR"/>
        </w:rPr>
        <w:t xml:space="preserve"> 60</w:t>
      </w:r>
      <w:r w:rsidR="00DC65FF">
        <w:rPr>
          <w:noProof/>
          <w:lang w:eastAsia="pt-BR"/>
        </w:rPr>
        <w:t xml:space="preserve"> cm</w:t>
      </w:r>
      <w:r w:rsidR="00CA626D">
        <w:rPr>
          <w:noProof/>
          <w:lang w:eastAsia="pt-BR"/>
        </w:rPr>
        <w:t xml:space="preserve"> </w:t>
      </w:r>
      <w:r w:rsidRPr="00566D02">
        <w:rPr>
          <w:noProof/>
          <w:vertAlign w:val="superscript"/>
          <w:lang w:eastAsia="pt-BR"/>
        </w:rPr>
        <w:t>.</w:t>
      </w:r>
      <w:r>
        <w:rPr>
          <w:noProof/>
          <w:lang w:eastAsia="pt-BR"/>
        </w:rPr>
        <w:t xml:space="preserve"> 50</w:t>
      </w:r>
      <w:r w:rsidR="00DC65FF">
        <w:rPr>
          <w:noProof/>
          <w:lang w:eastAsia="pt-BR"/>
        </w:rPr>
        <w:t xml:space="preserve"> cm</w:t>
      </w:r>
      <w:r>
        <w:rPr>
          <w:noProof/>
          <w:lang w:eastAsia="pt-BR"/>
        </w:rPr>
        <w:t xml:space="preserve"> = 150</w:t>
      </w:r>
      <w:r w:rsidR="005175B6">
        <w:rPr>
          <w:noProof/>
          <w:lang w:eastAsia="pt-BR"/>
        </w:rPr>
        <w:t>.</w:t>
      </w:r>
      <w:r>
        <w:rPr>
          <w:noProof/>
          <w:lang w:eastAsia="pt-BR"/>
        </w:rPr>
        <w:t>000 cm</w:t>
      </w:r>
      <w:r>
        <w:rPr>
          <w:noProof/>
          <w:vertAlign w:val="superscript"/>
          <w:lang w:eastAsia="pt-BR"/>
        </w:rPr>
        <w:t>3</w:t>
      </w:r>
    </w:p>
    <w:p w:rsidR="006C166A" w:rsidRDefault="006C166A" w:rsidP="00C931D3">
      <w:pPr>
        <w:pStyle w:val="02TEXTOPRINCIPAL"/>
        <w:rPr>
          <w:noProof/>
          <w:lang w:eastAsia="pt-BR"/>
        </w:rPr>
      </w:pPr>
      <w:r>
        <w:rPr>
          <w:noProof/>
          <w:lang w:eastAsia="pt-BR"/>
        </w:rPr>
        <w:t>Bloco menor = 50</w:t>
      </w:r>
      <w:r w:rsidR="00DC65FF">
        <w:rPr>
          <w:noProof/>
          <w:lang w:eastAsia="pt-BR"/>
        </w:rPr>
        <w:t xml:space="preserve"> cm</w:t>
      </w:r>
      <w:r>
        <w:rPr>
          <w:noProof/>
          <w:lang w:eastAsia="pt-BR"/>
        </w:rPr>
        <w:t xml:space="preserve"> </w:t>
      </w:r>
      <w:r w:rsidRPr="00566D02">
        <w:rPr>
          <w:noProof/>
          <w:vertAlign w:val="superscript"/>
          <w:lang w:eastAsia="pt-BR"/>
        </w:rPr>
        <w:t>.</w:t>
      </w:r>
      <w:r>
        <w:rPr>
          <w:noProof/>
          <w:lang w:eastAsia="pt-BR"/>
        </w:rPr>
        <w:t xml:space="preserve"> 60</w:t>
      </w:r>
      <w:r w:rsidR="00DC65FF">
        <w:rPr>
          <w:noProof/>
          <w:lang w:eastAsia="pt-BR"/>
        </w:rPr>
        <w:t xml:space="preserve"> cm</w:t>
      </w:r>
      <w:r>
        <w:rPr>
          <w:noProof/>
          <w:lang w:eastAsia="pt-BR"/>
        </w:rPr>
        <w:t xml:space="preserve"> </w:t>
      </w:r>
      <w:r w:rsidRPr="00566D02">
        <w:rPr>
          <w:noProof/>
          <w:vertAlign w:val="superscript"/>
          <w:lang w:eastAsia="pt-BR"/>
        </w:rPr>
        <w:t>.</w:t>
      </w:r>
      <w:r>
        <w:rPr>
          <w:noProof/>
          <w:lang w:eastAsia="pt-BR"/>
        </w:rPr>
        <w:t xml:space="preserve"> 25</w:t>
      </w:r>
      <w:r w:rsidR="00DC65FF">
        <w:rPr>
          <w:noProof/>
          <w:lang w:eastAsia="pt-BR"/>
        </w:rPr>
        <w:t xml:space="preserve"> cm</w:t>
      </w:r>
      <w:r>
        <w:rPr>
          <w:noProof/>
          <w:lang w:eastAsia="pt-BR"/>
        </w:rPr>
        <w:t xml:space="preserve"> = 75</w:t>
      </w:r>
      <w:r w:rsidR="005175B6">
        <w:rPr>
          <w:noProof/>
          <w:lang w:eastAsia="pt-BR"/>
        </w:rPr>
        <w:t>.</w:t>
      </w:r>
      <w:r>
        <w:rPr>
          <w:noProof/>
          <w:lang w:eastAsia="pt-BR"/>
        </w:rPr>
        <w:t>000 cm</w:t>
      </w:r>
      <w:r>
        <w:rPr>
          <w:noProof/>
          <w:vertAlign w:val="superscript"/>
          <w:lang w:eastAsia="pt-BR"/>
        </w:rPr>
        <w:t>3</w:t>
      </w:r>
    </w:p>
    <w:p w:rsidR="006C166A" w:rsidRPr="00824A3A" w:rsidRDefault="006C166A" w:rsidP="00C931D3">
      <w:pPr>
        <w:pStyle w:val="02TEXTOPRINCIPAL"/>
      </w:pPr>
      <w:r>
        <w:rPr>
          <w:noProof/>
          <w:lang w:eastAsia="pt-BR"/>
        </w:rPr>
        <w:t>Volume do pódio = 225</w:t>
      </w:r>
      <w:r w:rsidR="005175B6">
        <w:rPr>
          <w:noProof/>
          <w:lang w:eastAsia="pt-BR"/>
        </w:rPr>
        <w:t>.</w:t>
      </w:r>
      <w:r>
        <w:rPr>
          <w:noProof/>
          <w:lang w:eastAsia="pt-BR"/>
        </w:rPr>
        <w:t>000</w:t>
      </w:r>
      <w:r w:rsidR="00DC65FF">
        <w:rPr>
          <w:noProof/>
          <w:lang w:eastAsia="pt-BR"/>
        </w:rPr>
        <w:t xml:space="preserve"> cm</w:t>
      </w:r>
      <w:r w:rsidR="00DC65FF">
        <w:rPr>
          <w:noProof/>
          <w:vertAlign w:val="superscript"/>
          <w:lang w:eastAsia="pt-BR"/>
        </w:rPr>
        <w:t>3</w:t>
      </w:r>
      <w:r>
        <w:rPr>
          <w:noProof/>
          <w:lang w:eastAsia="pt-BR"/>
        </w:rPr>
        <w:t xml:space="preserve"> + 150</w:t>
      </w:r>
      <w:r w:rsidR="005175B6">
        <w:rPr>
          <w:noProof/>
          <w:lang w:eastAsia="pt-BR"/>
        </w:rPr>
        <w:t>.</w:t>
      </w:r>
      <w:r>
        <w:rPr>
          <w:noProof/>
          <w:lang w:eastAsia="pt-BR"/>
        </w:rPr>
        <w:t>000</w:t>
      </w:r>
      <w:r w:rsidR="00DC65FF">
        <w:rPr>
          <w:noProof/>
          <w:lang w:eastAsia="pt-BR"/>
        </w:rPr>
        <w:t xml:space="preserve"> cm</w:t>
      </w:r>
      <w:r w:rsidR="00DC65FF">
        <w:rPr>
          <w:noProof/>
          <w:vertAlign w:val="superscript"/>
          <w:lang w:eastAsia="pt-BR"/>
        </w:rPr>
        <w:t>3</w:t>
      </w:r>
      <w:r>
        <w:rPr>
          <w:noProof/>
          <w:lang w:eastAsia="pt-BR"/>
        </w:rPr>
        <w:t xml:space="preserve"> + 75</w:t>
      </w:r>
      <w:r w:rsidR="005175B6">
        <w:rPr>
          <w:noProof/>
          <w:lang w:eastAsia="pt-BR"/>
        </w:rPr>
        <w:t>.</w:t>
      </w:r>
      <w:r>
        <w:rPr>
          <w:noProof/>
          <w:lang w:eastAsia="pt-BR"/>
        </w:rPr>
        <w:t>000</w:t>
      </w:r>
      <w:r w:rsidR="00DC65FF">
        <w:rPr>
          <w:noProof/>
          <w:lang w:eastAsia="pt-BR"/>
        </w:rPr>
        <w:t xml:space="preserve"> cm</w:t>
      </w:r>
      <w:r w:rsidR="00DC65FF">
        <w:rPr>
          <w:noProof/>
          <w:vertAlign w:val="superscript"/>
          <w:lang w:eastAsia="pt-BR"/>
        </w:rPr>
        <w:t>3</w:t>
      </w:r>
      <w:r>
        <w:rPr>
          <w:noProof/>
          <w:lang w:eastAsia="pt-BR"/>
        </w:rPr>
        <w:t xml:space="preserve"> = 450</w:t>
      </w:r>
      <w:r w:rsidR="005175B6">
        <w:rPr>
          <w:noProof/>
          <w:lang w:eastAsia="pt-BR"/>
        </w:rPr>
        <w:t>.</w:t>
      </w:r>
      <w:r>
        <w:rPr>
          <w:noProof/>
          <w:lang w:eastAsia="pt-BR"/>
        </w:rPr>
        <w:t>000 cm</w:t>
      </w:r>
      <w:r>
        <w:rPr>
          <w:noProof/>
          <w:vertAlign w:val="superscript"/>
          <w:lang w:eastAsia="pt-BR"/>
        </w:rPr>
        <w:t>3</w:t>
      </w:r>
    </w:p>
    <w:p w:rsidR="006C166A" w:rsidRPr="00C931D3" w:rsidRDefault="006C166A" w:rsidP="00664DB9">
      <w:pPr>
        <w:pStyle w:val="02TEXTOPRINCIPAL"/>
        <w:rPr>
          <w:rStyle w:val="TextoBold"/>
        </w:rPr>
      </w:pPr>
      <w:r w:rsidRPr="00C931D3">
        <w:rPr>
          <w:rStyle w:val="TextoBold"/>
        </w:rPr>
        <w:t>Habilidade</w:t>
      </w:r>
    </w:p>
    <w:p w:rsidR="006C166A" w:rsidRPr="00895884" w:rsidRDefault="006C166A" w:rsidP="00C931D3">
      <w:pPr>
        <w:pStyle w:val="02TEXTOPRINCIPAL"/>
      </w:pPr>
      <w:r w:rsidRPr="00895884">
        <w:t xml:space="preserve">(EF08MA21) Resolver e elaborar problemas que envolvam o cálculo do volume de recipiente </w:t>
      </w:r>
      <w:r>
        <w:t xml:space="preserve">cujo </w:t>
      </w:r>
      <w:r w:rsidRPr="00895884">
        <w:t>formato é o de um bloco retangular.</w:t>
      </w:r>
    </w:p>
    <w:p w:rsidR="006C166A" w:rsidRPr="00C931D3" w:rsidRDefault="006C166A" w:rsidP="00664DB9">
      <w:pPr>
        <w:pStyle w:val="02TEXTOPRINCIPAL"/>
        <w:rPr>
          <w:rStyle w:val="TextoBold"/>
        </w:rPr>
      </w:pPr>
      <w:r w:rsidRPr="00C931D3">
        <w:rPr>
          <w:rStyle w:val="TextoBold"/>
        </w:rPr>
        <w:t>Detalhamento da habilidade</w:t>
      </w:r>
    </w:p>
    <w:p w:rsidR="00C931D3" w:rsidRDefault="006C166A" w:rsidP="00C931D3">
      <w:pPr>
        <w:pStyle w:val="02TEXTOPRINCIPAL"/>
      </w:pPr>
      <w:r w:rsidRPr="004D759E">
        <w:t>A questão permite</w:t>
      </w:r>
      <w:r>
        <w:t xml:space="preserve"> avaliar a habilidade de </w:t>
      </w:r>
      <w:r w:rsidRPr="004D759E">
        <w:t>resolver problemas que envolvam o cálculo do volum</w:t>
      </w:r>
      <w:r>
        <w:t xml:space="preserve">e </w:t>
      </w:r>
      <w:r w:rsidRPr="004D759E">
        <w:t>de um bloco retangular.</w:t>
      </w:r>
    </w:p>
    <w:p w:rsidR="00C931D3" w:rsidRDefault="00C931D3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:rsidR="006C166A" w:rsidRPr="00C931D3" w:rsidRDefault="006C166A" w:rsidP="00664DB9">
      <w:pPr>
        <w:pStyle w:val="02TEXTOPRINCIPAL"/>
        <w:rPr>
          <w:rStyle w:val="TextoBold"/>
        </w:rPr>
      </w:pPr>
      <w:r w:rsidRPr="00C931D3">
        <w:rPr>
          <w:rStyle w:val="TextoBold"/>
        </w:rPr>
        <w:lastRenderedPageBreak/>
        <w:t>Interpretação da resposta</w:t>
      </w:r>
    </w:p>
    <w:p w:rsidR="006C166A" w:rsidRPr="00184A0E" w:rsidRDefault="006C166A" w:rsidP="00C931D3">
      <w:pPr>
        <w:pStyle w:val="02TEXTOPRINCIPAL"/>
      </w:pPr>
      <w:r w:rsidRPr="00184A0E">
        <w:t>Ao responder que o volume do pódio equivale a 450</w:t>
      </w:r>
      <w:r w:rsidR="005175B6">
        <w:t>.</w:t>
      </w:r>
      <w:r w:rsidRPr="00184A0E">
        <w:t>000 cm</w:t>
      </w:r>
      <w:r w:rsidRPr="00184A0E">
        <w:rPr>
          <w:vertAlign w:val="superscript"/>
        </w:rPr>
        <w:t>3</w:t>
      </w:r>
      <w:r w:rsidRPr="00184A0E">
        <w:t xml:space="preserve">, o aluno indica </w:t>
      </w:r>
      <w:r>
        <w:t xml:space="preserve">que desenvolveu a habilidade de </w:t>
      </w:r>
      <w:r w:rsidRPr="004D759E">
        <w:t>resolver problemas que envolvam o cálculo do volum</w:t>
      </w:r>
      <w:r>
        <w:t xml:space="preserve">e de </w:t>
      </w:r>
      <w:r w:rsidRPr="00A33AE9">
        <w:t>bloco</w:t>
      </w:r>
      <w:r w:rsidRPr="004D759E">
        <w:t xml:space="preserve"> retangular.</w:t>
      </w:r>
      <w:r>
        <w:t xml:space="preserve"> Outra resposta indica que o aluno não desenvolveu a habilidade de </w:t>
      </w:r>
      <w:r w:rsidRPr="004D759E">
        <w:t>resolver problemas que envolvam o cálculo do volum</w:t>
      </w:r>
      <w:r>
        <w:t xml:space="preserve">e de </w:t>
      </w:r>
      <w:r w:rsidRPr="004D759E">
        <w:t>bloco retangular.</w:t>
      </w:r>
    </w:p>
    <w:p w:rsidR="006C166A" w:rsidRPr="00C931D3" w:rsidRDefault="006C166A" w:rsidP="00664DB9">
      <w:pPr>
        <w:pStyle w:val="02TEXTOPRINCIPAL"/>
        <w:rPr>
          <w:rStyle w:val="TextoBold"/>
        </w:rPr>
      </w:pPr>
      <w:r w:rsidRPr="00C931D3">
        <w:rPr>
          <w:rStyle w:val="TextoBold"/>
        </w:rPr>
        <w:t>Reorientação do planejamento</w:t>
      </w:r>
    </w:p>
    <w:p w:rsidR="006C166A" w:rsidRDefault="00CA626D" w:rsidP="00C931D3">
      <w:pPr>
        <w:pStyle w:val="02TEXTOPRINCIPAL"/>
      </w:pPr>
      <w:r>
        <w:t>Com base nas</w:t>
      </w:r>
      <w:r w:rsidR="006C166A" w:rsidRPr="00184A0E">
        <w:t xml:space="preserve"> dificuldade</w:t>
      </w:r>
      <w:r w:rsidR="005175B6">
        <w:t>s</w:t>
      </w:r>
      <w:r w:rsidR="006C166A" w:rsidRPr="00184A0E">
        <w:t xml:space="preserve"> </w:t>
      </w:r>
      <w:r w:rsidR="006C166A">
        <w:t>apresentadas pelos alunos,</w:t>
      </w:r>
      <w:r w:rsidR="006C166A" w:rsidRPr="00184A0E">
        <w:t xml:space="preserve"> </w:t>
      </w:r>
      <w:r w:rsidR="005175B6">
        <w:t>proponha</w:t>
      </w:r>
      <w:r w:rsidR="006C166A" w:rsidRPr="00184A0E">
        <w:t xml:space="preserve"> atividade</w:t>
      </w:r>
      <w:r w:rsidR="005175B6">
        <w:t>s</w:t>
      </w:r>
      <w:r w:rsidR="006C166A" w:rsidRPr="00184A0E">
        <w:t xml:space="preserve"> para o cálculo do volume </w:t>
      </w:r>
      <w:r w:rsidR="005175B6">
        <w:t>de</w:t>
      </w:r>
      <w:r w:rsidR="006C166A" w:rsidRPr="00184A0E">
        <w:t xml:space="preserve"> cubo e prisma retangular. Por exemplo: </w:t>
      </w:r>
      <w:r w:rsidR="005175B6">
        <w:t>s</w:t>
      </w:r>
      <w:r w:rsidR="006C166A">
        <w:t>abendo que o</w:t>
      </w:r>
      <w:r w:rsidR="006C166A" w:rsidRPr="00184A0E">
        <w:t xml:space="preserve"> volume do bloco retangular é equ</w:t>
      </w:r>
      <w:r w:rsidR="006C166A">
        <w:t xml:space="preserve">ivalente ao volume do cubo, calcule a altura </w:t>
      </w:r>
      <w:r w:rsidR="006C166A" w:rsidRPr="005175B6">
        <w:rPr>
          <w:i/>
        </w:rPr>
        <w:t>h</w:t>
      </w:r>
      <w:r w:rsidR="006C166A">
        <w:t xml:space="preserve">. </w:t>
      </w:r>
    </w:p>
    <w:p w:rsidR="00566D02" w:rsidRDefault="00566D02" w:rsidP="00C931D3">
      <w:pPr>
        <w:pStyle w:val="02TEXTOPRINCIPAL"/>
      </w:pPr>
    </w:p>
    <w:p w:rsidR="00566D02" w:rsidRDefault="00566D02" w:rsidP="00566D02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402F5864" wp14:editId="65AD1D1B">
            <wp:extent cx="1371600" cy="1323975"/>
            <wp:effectExtent l="0" t="0" r="0" b="9525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D02" w:rsidRDefault="00566D02" w:rsidP="00C931D3">
      <w:pPr>
        <w:pStyle w:val="02TEXTOPRINCIPAL"/>
      </w:pPr>
    </w:p>
    <w:p w:rsidR="00566D02" w:rsidRDefault="00566D02" w:rsidP="00566D02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2970F987" wp14:editId="7022B8B4">
            <wp:extent cx="2609850" cy="1323975"/>
            <wp:effectExtent l="0" t="0" r="0" b="9525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D02" w:rsidRPr="00184A0E" w:rsidRDefault="00566D02" w:rsidP="00C931D3">
      <w:pPr>
        <w:pStyle w:val="02TEXTOPRINCIPAL"/>
      </w:pPr>
    </w:p>
    <w:p w:rsidR="006C166A" w:rsidRPr="00C931D3" w:rsidRDefault="006C166A" w:rsidP="005175B6">
      <w:pPr>
        <w:pStyle w:val="08Respostaprofessor"/>
        <w:rPr>
          <w:b/>
        </w:rPr>
      </w:pPr>
      <w:proofErr w:type="gramStart"/>
      <w:r w:rsidRPr="00184A0E">
        <w:t>25</w:t>
      </w:r>
      <w:r w:rsidR="005175B6">
        <w:t xml:space="preserve"> </w:t>
      </w:r>
      <w:r w:rsidRPr="00566D02">
        <w:rPr>
          <w:vertAlign w:val="superscript"/>
        </w:rPr>
        <w:t>.</w:t>
      </w:r>
      <w:proofErr w:type="gramEnd"/>
      <w:r w:rsidR="005175B6">
        <w:t xml:space="preserve"> </w:t>
      </w:r>
      <w:proofErr w:type="gramStart"/>
      <w:r w:rsidRPr="00184A0E">
        <w:t>10</w:t>
      </w:r>
      <w:r w:rsidR="005175B6">
        <w:t xml:space="preserve"> </w:t>
      </w:r>
      <w:r w:rsidRPr="00566D02">
        <w:rPr>
          <w:vertAlign w:val="superscript"/>
        </w:rPr>
        <w:t>.</w:t>
      </w:r>
      <w:proofErr w:type="gramEnd"/>
      <w:r w:rsidR="005175B6">
        <w:t xml:space="preserve"> </w:t>
      </w:r>
      <w:r w:rsidRPr="005175B6">
        <w:rPr>
          <w:i/>
        </w:rPr>
        <w:t>h</w:t>
      </w:r>
      <w:r w:rsidRPr="00184A0E">
        <w:t xml:space="preserve"> = </w:t>
      </w:r>
      <w:proofErr w:type="gramStart"/>
      <w:r w:rsidRPr="00184A0E">
        <w:t>10</w:t>
      </w:r>
      <w:r w:rsidR="005175B6">
        <w:t xml:space="preserve"> </w:t>
      </w:r>
      <w:r w:rsidRPr="00566D02">
        <w:rPr>
          <w:vertAlign w:val="superscript"/>
        </w:rPr>
        <w:t>.</w:t>
      </w:r>
      <w:proofErr w:type="gramEnd"/>
      <w:r w:rsidR="005175B6">
        <w:t xml:space="preserve"> </w:t>
      </w:r>
      <w:proofErr w:type="gramStart"/>
      <w:r w:rsidRPr="00184A0E">
        <w:t>10</w:t>
      </w:r>
      <w:r w:rsidR="005175B6">
        <w:t xml:space="preserve"> </w:t>
      </w:r>
      <w:r w:rsidRPr="00566D02">
        <w:rPr>
          <w:vertAlign w:val="superscript"/>
        </w:rPr>
        <w:t>.</w:t>
      </w:r>
      <w:proofErr w:type="gramEnd"/>
      <w:r w:rsidR="005175B6">
        <w:t xml:space="preserve"> </w:t>
      </w:r>
      <w:r w:rsidRPr="00184A0E">
        <w:t>10</w:t>
      </w:r>
    </w:p>
    <w:p w:rsidR="006C166A" w:rsidRPr="00184A0E" w:rsidRDefault="006C166A" w:rsidP="005175B6">
      <w:pPr>
        <w:pStyle w:val="08Respostaprofessor"/>
      </w:pPr>
      <w:r w:rsidRPr="00184A0E">
        <w:t>250</w:t>
      </w:r>
      <w:r w:rsidRPr="005175B6">
        <w:rPr>
          <w:i/>
        </w:rPr>
        <w:t>h</w:t>
      </w:r>
      <w:r w:rsidRPr="00184A0E">
        <w:t xml:space="preserve"> = 1</w:t>
      </w:r>
      <w:r w:rsidR="005175B6">
        <w:t>.</w:t>
      </w:r>
      <w:r w:rsidRPr="00184A0E">
        <w:t>000</w:t>
      </w:r>
    </w:p>
    <w:p w:rsidR="006C166A" w:rsidRDefault="006C166A" w:rsidP="005175B6">
      <w:pPr>
        <w:pStyle w:val="08Respostaprofessor"/>
      </w:pPr>
      <w:r w:rsidRPr="005175B6">
        <w:rPr>
          <w:i/>
        </w:rPr>
        <w:t>h</w:t>
      </w:r>
      <w:r w:rsidRPr="00184A0E">
        <w:t xml:space="preserve"> = 4 cm </w:t>
      </w:r>
    </w:p>
    <w:p w:rsidR="006C166A" w:rsidRDefault="006C166A" w:rsidP="00C931D3">
      <w:pPr>
        <w:pStyle w:val="02TEXTOPRINCIPAL"/>
      </w:pPr>
      <w:r>
        <w:t>Depois, propo</w:t>
      </w:r>
      <w:r w:rsidR="005175B6">
        <w:t>nha</w:t>
      </w:r>
      <w:r>
        <w:t xml:space="preserve"> o cálculo do volume de sólidos </w:t>
      </w:r>
      <w:r w:rsidR="005175B6">
        <w:t>formados</w:t>
      </w:r>
      <w:r>
        <w:t xml:space="preserve"> por dois ou mais volumes. Por exemplo: </w:t>
      </w:r>
      <w:r w:rsidR="005175B6">
        <w:t>c</w:t>
      </w:r>
      <w:r>
        <w:t>alcular o volume do seguinte sólido, considerando que suas medidas estão em centímetro:</w:t>
      </w:r>
    </w:p>
    <w:p w:rsidR="00300067" w:rsidRDefault="00300067" w:rsidP="00C931D3">
      <w:pPr>
        <w:pStyle w:val="02TEXTOPRINCIPAL"/>
      </w:pPr>
    </w:p>
    <w:p w:rsidR="00300067" w:rsidRDefault="00300067" w:rsidP="00300067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2BE729A3" wp14:editId="774FC0F9">
            <wp:extent cx="2257425" cy="1304925"/>
            <wp:effectExtent l="0" t="0" r="9525" b="9525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067" w:rsidRDefault="00300067" w:rsidP="00C931D3">
      <w:pPr>
        <w:pStyle w:val="02TEXTOPRINCIPAL"/>
      </w:pPr>
    </w:p>
    <w:p w:rsidR="006C166A" w:rsidRPr="00093795" w:rsidRDefault="006C166A" w:rsidP="00B64F3C">
      <w:pPr>
        <w:pStyle w:val="08Respostaprofessor"/>
      </w:pPr>
      <w:r>
        <w:t xml:space="preserve">Considerando dois sólidos </w:t>
      </w:r>
    </w:p>
    <w:p w:rsidR="006C166A" w:rsidRDefault="006C166A" w:rsidP="00B64F3C">
      <w:pPr>
        <w:pStyle w:val="08Respostaprofessor"/>
      </w:pPr>
      <w:r w:rsidRPr="00093795">
        <w:t>Volume do sólido = 13</w:t>
      </w:r>
      <w:r w:rsidR="00CC79D0">
        <w:t xml:space="preserve"> </w:t>
      </w:r>
      <w:proofErr w:type="gramStart"/>
      <w:r w:rsidR="00CC79D0">
        <w:t>cm</w:t>
      </w:r>
      <w:r w:rsidR="005175B6">
        <w:t xml:space="preserve"> </w:t>
      </w:r>
      <w:r w:rsidRPr="00566D02">
        <w:rPr>
          <w:vertAlign w:val="superscript"/>
        </w:rPr>
        <w:t>.</w:t>
      </w:r>
      <w:proofErr w:type="gramEnd"/>
      <w:r w:rsidRPr="00093795">
        <w:t xml:space="preserve"> </w:t>
      </w:r>
      <w:proofErr w:type="gramStart"/>
      <w:r w:rsidRPr="00093795">
        <w:t>7</w:t>
      </w:r>
      <w:proofErr w:type="gramEnd"/>
      <w:r w:rsidR="00CC79D0">
        <w:t xml:space="preserve"> cm</w:t>
      </w:r>
      <w:r w:rsidRPr="00093795">
        <w:t xml:space="preserve"> </w:t>
      </w:r>
      <w:r w:rsidRPr="00566D02">
        <w:rPr>
          <w:vertAlign w:val="superscript"/>
        </w:rPr>
        <w:t>.</w:t>
      </w:r>
      <w:r w:rsidRPr="00093795">
        <w:t xml:space="preserve"> </w:t>
      </w:r>
      <w:proofErr w:type="gramStart"/>
      <w:r w:rsidRPr="00093795">
        <w:t>2</w:t>
      </w:r>
      <w:proofErr w:type="gramEnd"/>
      <w:r w:rsidR="00CC79D0">
        <w:t xml:space="preserve"> cm</w:t>
      </w:r>
      <w:r w:rsidRPr="00093795">
        <w:t xml:space="preserve"> – 5</w:t>
      </w:r>
      <w:r w:rsidR="00CC79D0">
        <w:t xml:space="preserve"> cm</w:t>
      </w:r>
      <w:r w:rsidR="005175B6">
        <w:t xml:space="preserve"> </w:t>
      </w:r>
      <w:r w:rsidRPr="00566D02">
        <w:rPr>
          <w:vertAlign w:val="superscript"/>
        </w:rPr>
        <w:t>.</w:t>
      </w:r>
      <w:r w:rsidRPr="00093795">
        <w:t xml:space="preserve"> </w:t>
      </w:r>
      <w:proofErr w:type="gramStart"/>
      <w:r w:rsidRPr="00093795">
        <w:t>3</w:t>
      </w:r>
      <w:proofErr w:type="gramEnd"/>
      <w:r w:rsidR="00CC79D0">
        <w:t xml:space="preserve"> cm</w:t>
      </w:r>
      <w:r w:rsidRPr="00093795">
        <w:t xml:space="preserve"> </w:t>
      </w:r>
      <w:r w:rsidRPr="00566D02">
        <w:rPr>
          <w:vertAlign w:val="superscript"/>
        </w:rPr>
        <w:t>.</w:t>
      </w:r>
      <w:r w:rsidRPr="00093795">
        <w:t xml:space="preserve"> 2</w:t>
      </w:r>
      <w:r w:rsidR="00CC79D0">
        <w:t xml:space="preserve"> cm</w:t>
      </w:r>
      <w:r w:rsidRPr="00093795">
        <w:t xml:space="preserve"> = 182</w:t>
      </w:r>
      <w:r w:rsidR="00CC79D0" w:rsidRPr="00093795">
        <w:t xml:space="preserve"> cm</w:t>
      </w:r>
      <w:r w:rsidR="00CC79D0" w:rsidRPr="00093795">
        <w:rPr>
          <w:vertAlign w:val="superscript"/>
        </w:rPr>
        <w:t>3</w:t>
      </w:r>
      <w:r w:rsidRPr="00093795">
        <w:t xml:space="preserve"> – 30</w:t>
      </w:r>
      <w:r w:rsidR="00CC79D0" w:rsidRPr="00093795">
        <w:t xml:space="preserve"> cm</w:t>
      </w:r>
      <w:r w:rsidR="00CC79D0" w:rsidRPr="00093795">
        <w:rPr>
          <w:vertAlign w:val="superscript"/>
        </w:rPr>
        <w:t>3</w:t>
      </w:r>
      <w:r w:rsidRPr="00093795">
        <w:t xml:space="preserve"> = 152</w:t>
      </w:r>
      <w:bookmarkStart w:id="7" w:name="_Hlk529183596"/>
      <w:r w:rsidRPr="00093795">
        <w:t xml:space="preserve"> cm</w:t>
      </w:r>
      <w:r w:rsidRPr="00093795">
        <w:rPr>
          <w:vertAlign w:val="superscript"/>
        </w:rPr>
        <w:t>3</w:t>
      </w:r>
      <w:bookmarkEnd w:id="7"/>
    </w:p>
    <w:p w:rsidR="006C166A" w:rsidRDefault="006C166A" w:rsidP="00B64F3C">
      <w:pPr>
        <w:pStyle w:val="08Respostaprofessor"/>
      </w:pPr>
      <w:r>
        <w:t>Considerando três sólidos</w:t>
      </w:r>
    </w:p>
    <w:p w:rsidR="006C166A" w:rsidRDefault="006C166A" w:rsidP="00B64F3C">
      <w:pPr>
        <w:pStyle w:val="08Respostaprofessor"/>
      </w:pPr>
      <w:r>
        <w:t>Volume do sólido = 2</w:t>
      </w:r>
      <w:r w:rsidR="00CC79D0">
        <w:t xml:space="preserve"> </w:t>
      </w:r>
      <w:proofErr w:type="gramStart"/>
      <w:r w:rsidR="00CC79D0">
        <w:t>cm</w:t>
      </w:r>
      <w:r w:rsidR="005175B6">
        <w:t xml:space="preserve"> </w:t>
      </w:r>
      <w:r w:rsidRPr="00566D02">
        <w:rPr>
          <w:vertAlign w:val="superscript"/>
        </w:rPr>
        <w:t>.</w:t>
      </w:r>
      <w:proofErr w:type="gramEnd"/>
      <w:r>
        <w:t xml:space="preserve"> (</w:t>
      </w:r>
      <w:proofErr w:type="gramStart"/>
      <w:r>
        <w:t>7</w:t>
      </w:r>
      <w:proofErr w:type="gramEnd"/>
      <w:r w:rsidR="00CC79D0">
        <w:t xml:space="preserve"> cm</w:t>
      </w:r>
      <w:r>
        <w:t xml:space="preserve"> </w:t>
      </w:r>
      <w:r w:rsidRPr="00566D02">
        <w:rPr>
          <w:vertAlign w:val="superscript"/>
        </w:rPr>
        <w:t>.</w:t>
      </w:r>
      <w:r>
        <w:t xml:space="preserve"> 4</w:t>
      </w:r>
      <w:r w:rsidR="00CC79D0">
        <w:t xml:space="preserve"> cm</w:t>
      </w:r>
      <w:r>
        <w:t xml:space="preserve"> </w:t>
      </w:r>
      <w:r w:rsidRPr="00566D02">
        <w:rPr>
          <w:vertAlign w:val="superscript"/>
        </w:rPr>
        <w:t>.</w:t>
      </w:r>
      <w:r>
        <w:t xml:space="preserve"> 2</w:t>
      </w:r>
      <w:r w:rsidR="00CC79D0">
        <w:t xml:space="preserve"> cm</w:t>
      </w:r>
      <w:r>
        <w:t>) + 4</w:t>
      </w:r>
      <w:r w:rsidR="00CC79D0">
        <w:t xml:space="preserve"> cm</w:t>
      </w:r>
      <w:r>
        <w:t xml:space="preserve"> </w:t>
      </w:r>
      <w:r w:rsidRPr="00566D02">
        <w:rPr>
          <w:vertAlign w:val="superscript"/>
        </w:rPr>
        <w:t>.</w:t>
      </w:r>
      <w:r>
        <w:t xml:space="preserve"> </w:t>
      </w:r>
      <w:proofErr w:type="gramStart"/>
      <w:r>
        <w:t>5</w:t>
      </w:r>
      <w:proofErr w:type="gramEnd"/>
      <w:r w:rsidR="00CC79D0">
        <w:t xml:space="preserve"> cm</w:t>
      </w:r>
      <w:r>
        <w:t xml:space="preserve"> </w:t>
      </w:r>
      <w:r w:rsidRPr="00566D02">
        <w:rPr>
          <w:vertAlign w:val="superscript"/>
        </w:rPr>
        <w:t>.</w:t>
      </w:r>
      <w:r>
        <w:t xml:space="preserve"> 2</w:t>
      </w:r>
      <w:r w:rsidR="00CC79D0">
        <w:t xml:space="preserve"> cm</w:t>
      </w:r>
      <w:r>
        <w:t xml:space="preserve"> = 112</w:t>
      </w:r>
      <w:r w:rsidR="00CC79D0" w:rsidRPr="00093795">
        <w:t xml:space="preserve"> cm</w:t>
      </w:r>
      <w:r w:rsidR="00CC79D0" w:rsidRPr="00093795">
        <w:rPr>
          <w:vertAlign w:val="superscript"/>
        </w:rPr>
        <w:t>3</w:t>
      </w:r>
      <w:r>
        <w:t xml:space="preserve"> + 40</w:t>
      </w:r>
      <w:r w:rsidR="00CC79D0" w:rsidRPr="00093795">
        <w:t xml:space="preserve"> cm</w:t>
      </w:r>
      <w:r w:rsidR="00CC79D0" w:rsidRPr="00093795">
        <w:rPr>
          <w:vertAlign w:val="superscript"/>
        </w:rPr>
        <w:t>3</w:t>
      </w:r>
      <w:r>
        <w:t xml:space="preserve"> = 152 cm</w:t>
      </w:r>
      <w:r>
        <w:rPr>
          <w:vertAlign w:val="superscript"/>
        </w:rPr>
        <w:t>3</w:t>
      </w:r>
    </w:p>
    <w:p w:rsidR="00B64F3C" w:rsidRDefault="00B64F3C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:rsidR="006C166A" w:rsidRDefault="0009628B" w:rsidP="00C931D3">
      <w:pPr>
        <w:pStyle w:val="02TEXTOPRINCIPAL"/>
      </w:pPr>
      <w:r>
        <w:lastRenderedPageBreak/>
        <w:t>Outras sugestões de problemas sobre volume estão disponíveis em:</w:t>
      </w:r>
      <w:r w:rsidR="006C166A">
        <w:t xml:space="preserve"> </w:t>
      </w:r>
    </w:p>
    <w:p w:rsidR="006C166A" w:rsidRDefault="0009628B" w:rsidP="00C931D3">
      <w:pPr>
        <w:pStyle w:val="02TEXTOPRINCIPAL"/>
        <w:rPr>
          <w:rStyle w:val="Hyperlink"/>
          <w:rFonts w:cstheme="minorHAnsi"/>
        </w:rPr>
      </w:pPr>
      <w:r>
        <w:t>&lt;</w:t>
      </w:r>
      <w:hyperlink r:id="rId31" w:history="1">
        <w:r w:rsidR="006C166A" w:rsidRPr="00093795">
          <w:rPr>
            <w:rStyle w:val="Hyperlink"/>
            <w:rFonts w:cstheme="minorHAnsi"/>
          </w:rPr>
          <w:t>http://clubes.obmep.org.br/blog/problema-para-ajudar-na-escola-tombando-um-bloco/</w:t>
        </w:r>
      </w:hyperlink>
      <w:r w:rsidRPr="0010383B">
        <w:rPr>
          <w:rStyle w:val="Hyperlink"/>
          <w:rFonts w:cstheme="minorHAnsi"/>
          <w:color w:val="auto"/>
          <w:u w:val="none"/>
        </w:rPr>
        <w:t>&gt;;</w:t>
      </w:r>
    </w:p>
    <w:p w:rsidR="006C166A" w:rsidRPr="0009628B" w:rsidRDefault="0009628B" w:rsidP="0009628B">
      <w:pPr>
        <w:pStyle w:val="02TEXTOPRINCIPAL"/>
      </w:pPr>
      <w:r>
        <w:t>&lt;</w:t>
      </w:r>
      <w:hyperlink r:id="rId32" w:history="1">
        <w:r w:rsidR="006C166A" w:rsidRPr="00093795">
          <w:rPr>
            <w:rStyle w:val="Hyperlink"/>
            <w:rFonts w:cstheme="minorHAnsi"/>
          </w:rPr>
          <w:t>http://www.diaadiaeducacao.pr.gov.br/portals/cadernospde/pdebusca/producoes_pde/2013/2013_uel_mat_pdp_carlos_antonio_tanajura_da_silva.pdf</w:t>
        </w:r>
      </w:hyperlink>
      <w:r w:rsidRPr="0010383B">
        <w:rPr>
          <w:rStyle w:val="Hyperlink"/>
          <w:rFonts w:cstheme="minorHAnsi"/>
          <w:color w:val="auto"/>
          <w:u w:val="none"/>
        </w:rPr>
        <w:t>&gt;</w:t>
      </w:r>
      <w:r w:rsidRPr="0009628B">
        <w:t>. Acessos em: 24 out. 2018.</w:t>
      </w:r>
    </w:p>
    <w:p w:rsidR="006C166A" w:rsidRDefault="006C166A" w:rsidP="00C931D3">
      <w:pPr>
        <w:pStyle w:val="02TEXTOPRINCIPAL"/>
      </w:pPr>
    </w:p>
    <w:sectPr w:rsidR="006C166A" w:rsidSect="00D243B7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851" w:right="79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2A" w:rsidRDefault="00E06B2A">
      <w:r>
        <w:separator/>
      </w:r>
    </w:p>
  </w:endnote>
  <w:endnote w:type="continuationSeparator" w:id="0">
    <w:p w:rsidR="00E06B2A" w:rsidRDefault="00E0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7C" w:rsidRDefault="00267C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2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30"/>
      <w:gridCol w:w="732"/>
    </w:tblGrid>
    <w:tr w:rsidR="00267C7C" w:rsidTr="003E034B">
      <w:tc>
        <w:tcPr>
          <w:tcW w:w="9530" w:type="dxa"/>
        </w:tcPr>
        <w:p w:rsidR="00267C7C" w:rsidRPr="00734CBE" w:rsidRDefault="00267C7C" w:rsidP="0002190E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 w:rsidRPr="00734CBE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 w:rsidRPr="00734CBE"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 w:rsidRPr="00734CBE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:rsidR="00267C7C" w:rsidRDefault="00267C7C" w:rsidP="0002190E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2" w:type="dxa"/>
          <w:vAlign w:val="center"/>
          <w:hideMark/>
        </w:tcPr>
        <w:p w:rsidR="00267C7C" w:rsidRDefault="00267C7C" w:rsidP="0002190E">
          <w:pPr>
            <w:pStyle w:val="Rodap"/>
            <w:rPr>
              <w:rStyle w:val="RodapChar"/>
            </w:rPr>
          </w:pPr>
          <w:r>
            <w:rPr>
              <w:rStyle w:val="RodapChar"/>
            </w:rPr>
            <w:fldChar w:fldCharType="begin"/>
          </w:r>
          <w:r>
            <w:rPr>
              <w:rStyle w:val="RodapChar"/>
            </w:rPr>
            <w:instrText xml:space="preserve"> PAGE  \* Arabic  \* MERGEFORMAT </w:instrText>
          </w:r>
          <w:r>
            <w:rPr>
              <w:rStyle w:val="RodapChar"/>
            </w:rPr>
            <w:fldChar w:fldCharType="separate"/>
          </w:r>
          <w:r w:rsidR="004D326A">
            <w:rPr>
              <w:rStyle w:val="RodapChar"/>
              <w:noProof/>
            </w:rPr>
            <w:t>10</w:t>
          </w:r>
          <w:r>
            <w:rPr>
              <w:rStyle w:val="RodapChar"/>
            </w:rPr>
            <w:fldChar w:fldCharType="end"/>
          </w:r>
        </w:p>
      </w:tc>
    </w:tr>
  </w:tbl>
  <w:p w:rsidR="00267C7C" w:rsidRPr="004D0527" w:rsidRDefault="00267C7C" w:rsidP="00D8521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7C" w:rsidRDefault="00267C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2A" w:rsidRDefault="00E06B2A">
      <w:r>
        <w:separator/>
      </w:r>
    </w:p>
  </w:footnote>
  <w:footnote w:type="continuationSeparator" w:id="0">
    <w:p w:rsidR="00E06B2A" w:rsidRDefault="00E06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7C" w:rsidRDefault="00267C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7C" w:rsidRDefault="00267C7C">
    <w:pPr>
      <w:pStyle w:val="Cabealho"/>
    </w:pPr>
    <w:r>
      <w:rPr>
        <w:noProof/>
        <w:lang w:eastAsia="pt-BR" w:bidi="ar-SA"/>
      </w:rPr>
      <w:drawing>
        <wp:inline distT="0" distB="0" distL="0" distR="0" wp14:anchorId="77C97237" wp14:editId="062F8CEA">
          <wp:extent cx="6479540" cy="389826"/>
          <wp:effectExtent l="0" t="0" r="0" b="0"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389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7C" w:rsidRDefault="00267C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95pt;height:10.75pt;visibility:visible;mso-wrap-style:square" o:bullet="t">
        <v:imagedata r:id="rId1" o:title=""/>
      </v:shape>
    </w:pict>
  </w:numPicBullet>
  <w:abstractNum w:abstractNumId="0">
    <w:nsid w:val="02151D33"/>
    <w:multiLevelType w:val="hybridMultilevel"/>
    <w:tmpl w:val="E04080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6A6"/>
    <w:multiLevelType w:val="hybridMultilevel"/>
    <w:tmpl w:val="C72C9A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1466A"/>
    <w:multiLevelType w:val="hybridMultilevel"/>
    <w:tmpl w:val="9BC8CC70"/>
    <w:lvl w:ilvl="0" w:tplc="86EEBF4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AE1434"/>
    <w:multiLevelType w:val="hybridMultilevel"/>
    <w:tmpl w:val="C6FE8C7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77EDB"/>
    <w:multiLevelType w:val="hybridMultilevel"/>
    <w:tmpl w:val="CA2EE3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F6BE4"/>
    <w:multiLevelType w:val="hybridMultilevel"/>
    <w:tmpl w:val="287200FE"/>
    <w:lvl w:ilvl="0" w:tplc="4950EA40">
      <w:start w:val="1"/>
      <w:numFmt w:val="upperLetter"/>
      <w:lvlText w:val="(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272A6"/>
    <w:multiLevelType w:val="hybridMultilevel"/>
    <w:tmpl w:val="B7E081B6"/>
    <w:lvl w:ilvl="0" w:tplc="330CC9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94A64"/>
    <w:multiLevelType w:val="hybridMultilevel"/>
    <w:tmpl w:val="62B2E5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8611D"/>
    <w:multiLevelType w:val="hybridMultilevel"/>
    <w:tmpl w:val="B704AC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B3DEC"/>
    <w:multiLevelType w:val="hybridMultilevel"/>
    <w:tmpl w:val="9DF8B5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96E05"/>
    <w:multiLevelType w:val="hybridMultilevel"/>
    <w:tmpl w:val="12A48C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07496"/>
    <w:multiLevelType w:val="hybridMultilevel"/>
    <w:tmpl w:val="953A558A"/>
    <w:lvl w:ilvl="0" w:tplc="D0DC05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B6917"/>
    <w:multiLevelType w:val="hybridMultilevel"/>
    <w:tmpl w:val="645CA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03C28"/>
    <w:multiLevelType w:val="hybridMultilevel"/>
    <w:tmpl w:val="9F561C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173F6"/>
    <w:multiLevelType w:val="hybridMultilevel"/>
    <w:tmpl w:val="CA2EE3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C6ACB"/>
    <w:multiLevelType w:val="hybridMultilevel"/>
    <w:tmpl w:val="E870AEDC"/>
    <w:lvl w:ilvl="0" w:tplc="899A4D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95506"/>
    <w:multiLevelType w:val="hybridMultilevel"/>
    <w:tmpl w:val="351CDE40"/>
    <w:lvl w:ilvl="0" w:tplc="4AD2B62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4218C"/>
    <w:multiLevelType w:val="hybridMultilevel"/>
    <w:tmpl w:val="7272E3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A2EC0"/>
    <w:multiLevelType w:val="hybridMultilevel"/>
    <w:tmpl w:val="6AB083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32ED8"/>
    <w:multiLevelType w:val="hybridMultilevel"/>
    <w:tmpl w:val="B9BE5188"/>
    <w:lvl w:ilvl="0" w:tplc="29ECC9FA">
      <w:start w:val="1"/>
      <w:numFmt w:val="lowerLetter"/>
      <w:lvlText w:val="%1."/>
      <w:lvlJc w:val="left"/>
      <w:pPr>
        <w:ind w:left="5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75" w:hanging="360"/>
      </w:p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</w:lvl>
    <w:lvl w:ilvl="3" w:tplc="0416000F" w:tentative="1">
      <w:start w:val="1"/>
      <w:numFmt w:val="decimal"/>
      <w:lvlText w:val="%4."/>
      <w:lvlJc w:val="left"/>
      <w:pPr>
        <w:ind w:left="2715" w:hanging="360"/>
      </w:p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</w:lvl>
    <w:lvl w:ilvl="6" w:tplc="0416000F" w:tentative="1">
      <w:start w:val="1"/>
      <w:numFmt w:val="decimal"/>
      <w:lvlText w:val="%7."/>
      <w:lvlJc w:val="left"/>
      <w:pPr>
        <w:ind w:left="4875" w:hanging="360"/>
      </w:p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57842A9F"/>
    <w:multiLevelType w:val="hybridMultilevel"/>
    <w:tmpl w:val="1E5E60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A7E6A"/>
    <w:multiLevelType w:val="hybridMultilevel"/>
    <w:tmpl w:val="63448B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14AFE"/>
    <w:multiLevelType w:val="hybridMultilevel"/>
    <w:tmpl w:val="6390F5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E5ECD"/>
    <w:multiLevelType w:val="hybridMultilevel"/>
    <w:tmpl w:val="1484851E"/>
    <w:lvl w:ilvl="0" w:tplc="459A76EA">
      <w:start w:val="1"/>
      <w:numFmt w:val="lowerLetter"/>
      <w:lvlText w:val="%1)"/>
      <w:lvlJc w:val="left"/>
      <w:pPr>
        <w:ind w:left="360" w:hanging="360"/>
      </w:pPr>
      <w:rPr>
        <w:rFonts w:ascii="Tahoma" w:eastAsia="Tahoma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28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E2298"/>
    <w:multiLevelType w:val="hybridMultilevel"/>
    <w:tmpl w:val="C5E44B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C1138"/>
    <w:multiLevelType w:val="hybridMultilevel"/>
    <w:tmpl w:val="9DF419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D464E"/>
    <w:multiLevelType w:val="hybridMultilevel"/>
    <w:tmpl w:val="9850BAF0"/>
    <w:lvl w:ilvl="0" w:tplc="A35A20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4">
    <w:nsid w:val="7DE047A2"/>
    <w:multiLevelType w:val="hybridMultilevel"/>
    <w:tmpl w:val="F740FE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"/>
  </w:num>
  <w:num w:numId="4">
    <w:abstractNumId w:val="7"/>
  </w:num>
  <w:num w:numId="5">
    <w:abstractNumId w:val="1"/>
  </w:num>
  <w:num w:numId="6">
    <w:abstractNumId w:val="24"/>
  </w:num>
  <w:num w:numId="7">
    <w:abstractNumId w:val="17"/>
  </w:num>
  <w:num w:numId="8">
    <w:abstractNumId w:val="15"/>
  </w:num>
  <w:num w:numId="9">
    <w:abstractNumId w:val="16"/>
  </w:num>
  <w:num w:numId="10">
    <w:abstractNumId w:val="19"/>
  </w:num>
  <w:num w:numId="11">
    <w:abstractNumId w:val="18"/>
  </w:num>
  <w:num w:numId="12">
    <w:abstractNumId w:val="32"/>
  </w:num>
  <w:num w:numId="13">
    <w:abstractNumId w:val="29"/>
  </w:num>
  <w:num w:numId="14">
    <w:abstractNumId w:val="34"/>
  </w:num>
  <w:num w:numId="15">
    <w:abstractNumId w:val="6"/>
  </w:num>
  <w:num w:numId="16">
    <w:abstractNumId w:val="31"/>
  </w:num>
  <w:num w:numId="17">
    <w:abstractNumId w:val="9"/>
  </w:num>
  <w:num w:numId="18">
    <w:abstractNumId w:val="33"/>
  </w:num>
  <w:num w:numId="19">
    <w:abstractNumId w:val="28"/>
  </w:num>
  <w:num w:numId="20">
    <w:abstractNumId w:val="3"/>
  </w:num>
  <w:num w:numId="21">
    <w:abstractNumId w:val="3"/>
  </w:num>
  <w:num w:numId="22">
    <w:abstractNumId w:val="5"/>
  </w:num>
  <w:num w:numId="23">
    <w:abstractNumId w:val="27"/>
  </w:num>
  <w:num w:numId="24">
    <w:abstractNumId w:val="28"/>
  </w:num>
  <w:num w:numId="25">
    <w:abstractNumId w:val="30"/>
  </w:num>
  <w:num w:numId="26">
    <w:abstractNumId w:val="13"/>
  </w:num>
  <w:num w:numId="27">
    <w:abstractNumId w:val="0"/>
  </w:num>
  <w:num w:numId="28">
    <w:abstractNumId w:val="10"/>
  </w:num>
  <w:num w:numId="29">
    <w:abstractNumId w:val="8"/>
  </w:num>
  <w:num w:numId="30">
    <w:abstractNumId w:val="21"/>
  </w:num>
  <w:num w:numId="31">
    <w:abstractNumId w:val="20"/>
  </w:num>
  <w:num w:numId="32">
    <w:abstractNumId w:val="11"/>
  </w:num>
  <w:num w:numId="33">
    <w:abstractNumId w:val="25"/>
  </w:num>
  <w:num w:numId="34">
    <w:abstractNumId w:val="26"/>
  </w:num>
  <w:num w:numId="35">
    <w:abstractNumId w:val="4"/>
  </w:num>
  <w:num w:numId="36">
    <w:abstractNumId w:val="1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2E"/>
    <w:rsid w:val="00003A00"/>
    <w:rsid w:val="0002190E"/>
    <w:rsid w:val="00045B6B"/>
    <w:rsid w:val="0005522B"/>
    <w:rsid w:val="00095E34"/>
    <w:rsid w:val="0009628B"/>
    <w:rsid w:val="000B4E39"/>
    <w:rsid w:val="000F74CF"/>
    <w:rsid w:val="0010383B"/>
    <w:rsid w:val="001C7F88"/>
    <w:rsid w:val="001F3F8A"/>
    <w:rsid w:val="0026553B"/>
    <w:rsid w:val="00267C7C"/>
    <w:rsid w:val="00300067"/>
    <w:rsid w:val="00322E4A"/>
    <w:rsid w:val="00370BEC"/>
    <w:rsid w:val="0037377A"/>
    <w:rsid w:val="00387B18"/>
    <w:rsid w:val="003D37E6"/>
    <w:rsid w:val="003E034B"/>
    <w:rsid w:val="003E54C4"/>
    <w:rsid w:val="00433F6F"/>
    <w:rsid w:val="00437091"/>
    <w:rsid w:val="004C3CFC"/>
    <w:rsid w:val="004C49D6"/>
    <w:rsid w:val="004D2CA3"/>
    <w:rsid w:val="004D326A"/>
    <w:rsid w:val="005175B6"/>
    <w:rsid w:val="00524F64"/>
    <w:rsid w:val="00531798"/>
    <w:rsid w:val="005351D2"/>
    <w:rsid w:val="00566D02"/>
    <w:rsid w:val="00592A07"/>
    <w:rsid w:val="005C63B1"/>
    <w:rsid w:val="005D6B3A"/>
    <w:rsid w:val="00605F4C"/>
    <w:rsid w:val="00614BA9"/>
    <w:rsid w:val="0064028F"/>
    <w:rsid w:val="00651A2C"/>
    <w:rsid w:val="00664DB9"/>
    <w:rsid w:val="006C166A"/>
    <w:rsid w:val="006C4DE9"/>
    <w:rsid w:val="00721E2B"/>
    <w:rsid w:val="00726C16"/>
    <w:rsid w:val="00734CBE"/>
    <w:rsid w:val="0074424E"/>
    <w:rsid w:val="007502A7"/>
    <w:rsid w:val="007570EE"/>
    <w:rsid w:val="00765EB6"/>
    <w:rsid w:val="00777583"/>
    <w:rsid w:val="00777777"/>
    <w:rsid w:val="00782DDD"/>
    <w:rsid w:val="00795F90"/>
    <w:rsid w:val="007C55A0"/>
    <w:rsid w:val="007F7215"/>
    <w:rsid w:val="00813FBE"/>
    <w:rsid w:val="00856041"/>
    <w:rsid w:val="00856A88"/>
    <w:rsid w:val="008722F9"/>
    <w:rsid w:val="00876B50"/>
    <w:rsid w:val="00880280"/>
    <w:rsid w:val="008937B8"/>
    <w:rsid w:val="008D3D2C"/>
    <w:rsid w:val="008E3627"/>
    <w:rsid w:val="00920535"/>
    <w:rsid w:val="009224D6"/>
    <w:rsid w:val="00937752"/>
    <w:rsid w:val="0096182B"/>
    <w:rsid w:val="0096705D"/>
    <w:rsid w:val="009B19E4"/>
    <w:rsid w:val="009C01DC"/>
    <w:rsid w:val="009C2CF1"/>
    <w:rsid w:val="009D3263"/>
    <w:rsid w:val="009F0835"/>
    <w:rsid w:val="00A16738"/>
    <w:rsid w:val="00A30E83"/>
    <w:rsid w:val="00A3223D"/>
    <w:rsid w:val="00A33AE9"/>
    <w:rsid w:val="00A46D5F"/>
    <w:rsid w:val="00A8007B"/>
    <w:rsid w:val="00AB63BB"/>
    <w:rsid w:val="00AC2CC8"/>
    <w:rsid w:val="00AC5E78"/>
    <w:rsid w:val="00AC70C6"/>
    <w:rsid w:val="00B0520E"/>
    <w:rsid w:val="00B34C3B"/>
    <w:rsid w:val="00B45089"/>
    <w:rsid w:val="00B47D4F"/>
    <w:rsid w:val="00B62895"/>
    <w:rsid w:val="00B64F3C"/>
    <w:rsid w:val="00B70341"/>
    <w:rsid w:val="00BB0EE5"/>
    <w:rsid w:val="00BB352A"/>
    <w:rsid w:val="00BD0E6A"/>
    <w:rsid w:val="00C17E1E"/>
    <w:rsid w:val="00C270F4"/>
    <w:rsid w:val="00C44181"/>
    <w:rsid w:val="00C739FC"/>
    <w:rsid w:val="00C931D3"/>
    <w:rsid w:val="00CA14BE"/>
    <w:rsid w:val="00CA626D"/>
    <w:rsid w:val="00CC79D0"/>
    <w:rsid w:val="00D15F23"/>
    <w:rsid w:val="00D243B7"/>
    <w:rsid w:val="00D33B02"/>
    <w:rsid w:val="00D40E58"/>
    <w:rsid w:val="00D7115F"/>
    <w:rsid w:val="00D8521C"/>
    <w:rsid w:val="00D9482E"/>
    <w:rsid w:val="00DC65FF"/>
    <w:rsid w:val="00DD74FB"/>
    <w:rsid w:val="00DE31E9"/>
    <w:rsid w:val="00E06B2A"/>
    <w:rsid w:val="00E44F06"/>
    <w:rsid w:val="00E615BE"/>
    <w:rsid w:val="00EE51A3"/>
    <w:rsid w:val="00EF6740"/>
    <w:rsid w:val="00F60F2E"/>
    <w:rsid w:val="00FA6F22"/>
    <w:rsid w:val="00FC62A3"/>
    <w:rsid w:val="00FC6AF3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F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B47D4F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B47D4F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B47D4F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B47D4F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B47D4F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B47D4F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B47D4F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B47D4F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B47D4F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7D4F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B47D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47D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47D4F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47D4F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D4F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D4F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B47D4F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B47D4F"/>
    <w:rPr>
      <w:color w:val="808080"/>
    </w:rPr>
  </w:style>
  <w:style w:type="paragraph" w:styleId="Cabealho">
    <w:name w:val="header"/>
    <w:basedOn w:val="Normal"/>
    <w:link w:val="CabealhoChar1"/>
    <w:uiPriority w:val="99"/>
    <w:unhideWhenUsed/>
    <w:rsid w:val="00B47D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B47D4F"/>
    <w:rPr>
      <w:szCs w:val="21"/>
    </w:rPr>
  </w:style>
  <w:style w:type="paragraph" w:styleId="Rodap">
    <w:name w:val="footer"/>
    <w:basedOn w:val="Normal"/>
    <w:link w:val="RodapChar"/>
    <w:rsid w:val="00B47D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B47D4F"/>
    <w:rPr>
      <w:szCs w:val="21"/>
    </w:rPr>
  </w:style>
  <w:style w:type="paragraph" w:styleId="NormalWeb">
    <w:name w:val="Normal (Web)"/>
    <w:basedOn w:val="Normal"/>
    <w:uiPriority w:val="99"/>
    <w:unhideWhenUsed/>
    <w:rsid w:val="00B47D4F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7D4F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7D4F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1TITULO1">
    <w:name w:val="01_TITULO_1"/>
    <w:basedOn w:val="02TEXTOPRINCIPAL"/>
    <w:rsid w:val="00B47D4F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B47D4F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2TEXTOPRINCIPAL">
    <w:name w:val="02_TEXTO_PRINCIPAL"/>
    <w:basedOn w:val="Textbody"/>
    <w:rsid w:val="00B47D4F"/>
    <w:pPr>
      <w:spacing w:before="57" w:after="57" w:line="240" w:lineRule="atLeast"/>
    </w:pPr>
  </w:style>
  <w:style w:type="character" w:customStyle="1" w:styleId="TextoBold">
    <w:name w:val="Texto Bold"/>
    <w:basedOn w:val="Fontepargpadro"/>
    <w:uiPriority w:val="1"/>
    <w:qFormat/>
    <w:rsid w:val="00B47D4F"/>
    <w:rPr>
      <w:rFonts w:ascii="Tahoma" w:hAnsi="Tahoma"/>
      <w:b/>
      <w:sz w:val="20"/>
    </w:rPr>
  </w:style>
  <w:style w:type="paragraph" w:customStyle="1" w:styleId="01TITULO3">
    <w:name w:val="01_TITULO_3"/>
    <w:basedOn w:val="01TITULO2"/>
    <w:rsid w:val="00B47D4F"/>
    <w:rPr>
      <w:sz w:val="32"/>
    </w:rPr>
  </w:style>
  <w:style w:type="paragraph" w:customStyle="1" w:styleId="01TITULO2">
    <w:name w:val="01_TITULO_2"/>
    <w:basedOn w:val="Ttulo2"/>
    <w:rsid w:val="00B47D4F"/>
    <w:pPr>
      <w:spacing w:before="57" w:line="240" w:lineRule="atLeast"/>
    </w:pPr>
    <w:rPr>
      <w:sz w:val="36"/>
    </w:rPr>
  </w:style>
  <w:style w:type="paragraph" w:customStyle="1" w:styleId="03TITULOTABELAS1">
    <w:name w:val="03_TITULO_TABELAS_1"/>
    <w:basedOn w:val="02TEXTOPRINCIPAL"/>
    <w:rsid w:val="00B47D4F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B47D4F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B47D4F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B47D4F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TABELAS">
    <w:name w:val="04_TEXTO_TABELAS"/>
    <w:basedOn w:val="02TEXTOPRINCIPAL"/>
    <w:rsid w:val="00B47D4F"/>
    <w:pPr>
      <w:spacing w:before="0" w:after="0"/>
    </w:pPr>
  </w:style>
  <w:style w:type="character" w:customStyle="1" w:styleId="Ttulo2Char">
    <w:name w:val="Título 2 Char"/>
    <w:basedOn w:val="Fontepargpadro"/>
    <w:link w:val="Ttulo2"/>
    <w:rsid w:val="00B47D4F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B47D4F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B47D4F"/>
  </w:style>
  <w:style w:type="paragraph" w:customStyle="1" w:styleId="01TtuloPeso2">
    <w:name w:val="01_Título Peso 2"/>
    <w:basedOn w:val="Normal"/>
    <w:autoRedefine/>
    <w:qFormat/>
    <w:rsid w:val="00B47D4F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B47D4F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B47D4F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4">
    <w:name w:val="01_TITULO_4"/>
    <w:basedOn w:val="01TITULO3"/>
    <w:rsid w:val="00B47D4F"/>
    <w:rPr>
      <w:sz w:val="28"/>
    </w:rPr>
  </w:style>
  <w:style w:type="paragraph" w:customStyle="1" w:styleId="01TITULOVINHETA2">
    <w:name w:val="01_TITULO_VINHETA_2"/>
    <w:basedOn w:val="03TITULOTABELAS1"/>
    <w:rsid w:val="00B47D4F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B47D4F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B47D4F"/>
    <w:pPr>
      <w:widowControl w:val="0"/>
      <w:numPr>
        <w:numId w:val="18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B47D4F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B47D4F"/>
    <w:pPr>
      <w:numPr>
        <w:numId w:val="2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B47D4F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B47D4F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B47D4F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B47D4F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B47D4F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5ATIVIDADES">
    <w:name w:val="05_ATIVIDADES"/>
    <w:basedOn w:val="02TEXTOITEM"/>
    <w:rsid w:val="00B47D4F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B47D4F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B47D4F"/>
    <w:pPr>
      <w:numPr>
        <w:numId w:val="21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B47D4F"/>
    <w:pPr>
      <w:ind w:left="0" w:firstLine="0"/>
    </w:pPr>
  </w:style>
  <w:style w:type="paragraph" w:customStyle="1" w:styleId="06CREDITO">
    <w:name w:val="06_CREDITO"/>
    <w:basedOn w:val="02TEXTOPRINCIPAL"/>
    <w:rsid w:val="00B47D4F"/>
    <w:rPr>
      <w:sz w:val="16"/>
    </w:rPr>
  </w:style>
  <w:style w:type="paragraph" w:customStyle="1" w:styleId="06LEGENDA">
    <w:name w:val="06_LEGENDA"/>
    <w:basedOn w:val="06CREDITO"/>
    <w:rsid w:val="00B47D4F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B47D4F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B47D4F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B47D4F"/>
    <w:pPr>
      <w:numPr>
        <w:numId w:val="22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937752"/>
    <w:pPr>
      <w:spacing w:line="240" w:lineRule="auto"/>
    </w:pPr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93775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B47D4F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B47D4F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B47D4F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B47D4F"/>
    <w:rPr>
      <w:rFonts w:cs="Scene Std"/>
      <w:i/>
      <w:iCs/>
      <w:color w:val="000000"/>
      <w:sz w:val="12"/>
      <w:szCs w:val="12"/>
    </w:rPr>
  </w:style>
  <w:style w:type="character" w:customStyle="1" w:styleId="CabealhoChar1">
    <w:name w:val="Cabeçalho Char1"/>
    <w:basedOn w:val="Fontepargpadro"/>
    <w:link w:val="Cabealho"/>
    <w:uiPriority w:val="99"/>
    <w:rsid w:val="00B47D4F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B47D4F"/>
    <w:rPr>
      <w:i/>
      <w:iCs/>
    </w:rPr>
  </w:style>
  <w:style w:type="character" w:styleId="nfaseSutil">
    <w:name w:val="Subtle Emphasis"/>
    <w:basedOn w:val="Fontepargpadro"/>
    <w:uiPriority w:val="19"/>
    <w:qFormat/>
    <w:rsid w:val="00B47D4F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B47D4F"/>
    <w:pPr>
      <w:ind w:firstLine="283"/>
    </w:pPr>
  </w:style>
  <w:style w:type="character" w:styleId="Forte">
    <w:name w:val="Strong"/>
    <w:basedOn w:val="Fontepargpadro"/>
    <w:uiPriority w:val="22"/>
    <w:qFormat/>
    <w:rsid w:val="00B47D4F"/>
    <w:rPr>
      <w:b/>
      <w:bCs/>
    </w:rPr>
  </w:style>
  <w:style w:type="paragraph" w:customStyle="1" w:styleId="Hangingindent">
    <w:name w:val="Hanging indent"/>
    <w:basedOn w:val="Textbody"/>
    <w:rsid w:val="00B47D4F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B47D4F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47D4F"/>
    <w:rPr>
      <w:color w:val="954F72" w:themeColor="followedHyperlink"/>
      <w:u w:val="single"/>
    </w:rPr>
  </w:style>
  <w:style w:type="paragraph" w:customStyle="1" w:styleId="Index">
    <w:name w:val="Index"/>
    <w:rsid w:val="00B47D4F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B47D4F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B47D4F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B47D4F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B47D4F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B47D4F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B47D4F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B47D4F"/>
    <w:pPr>
      <w:numPr>
        <w:numId w:val="23"/>
      </w:numPr>
    </w:pPr>
  </w:style>
  <w:style w:type="numbering" w:customStyle="1" w:styleId="LFO3">
    <w:name w:val="LFO3"/>
    <w:basedOn w:val="Semlista"/>
    <w:rsid w:val="00B47D4F"/>
    <w:pPr>
      <w:numPr>
        <w:numId w:val="19"/>
      </w:numPr>
    </w:pPr>
  </w:style>
  <w:style w:type="paragraph" w:customStyle="1" w:styleId="ListIndent">
    <w:name w:val="List Indent"/>
    <w:basedOn w:val="Textbody"/>
    <w:rsid w:val="00B47D4F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B47D4F"/>
    <w:rPr>
      <w:rFonts w:cs="Mangal"/>
      <w:sz w:val="24"/>
    </w:rPr>
  </w:style>
  <w:style w:type="character" w:customStyle="1" w:styleId="LYBOLDLIGHT">
    <w:name w:val="LY_BOLD_LIGHT"/>
    <w:uiPriority w:val="99"/>
    <w:rsid w:val="00B47D4F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B47D4F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B47D4F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B47D4F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B47D4F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47D4F"/>
    <w:rPr>
      <w:color w:val="808080"/>
      <w:shd w:val="clear" w:color="auto" w:fill="E6E6E6"/>
    </w:rPr>
  </w:style>
  <w:style w:type="paragraph" w:customStyle="1" w:styleId="Pa101">
    <w:name w:val="Pa10+1"/>
    <w:basedOn w:val="Default"/>
    <w:next w:val="Default"/>
    <w:uiPriority w:val="99"/>
    <w:rsid w:val="00B47D4F"/>
    <w:pPr>
      <w:spacing w:line="221" w:lineRule="atLeast"/>
    </w:pPr>
    <w:rPr>
      <w:rFonts w:cstheme="minorBidi"/>
      <w:color w:val="auto"/>
    </w:rPr>
  </w:style>
  <w:style w:type="paragraph" w:customStyle="1" w:styleId="Standard">
    <w:name w:val="Standard"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B47D4F"/>
    <w:pPr>
      <w:suppressLineNumbers/>
    </w:pPr>
  </w:style>
  <w:style w:type="character" w:customStyle="1" w:styleId="SaudaoChar">
    <w:name w:val="Saudação Char"/>
    <w:basedOn w:val="Fontepargpadro"/>
    <w:link w:val="Saudao"/>
    <w:rsid w:val="00B47D4F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B47D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B47D4F"/>
    <w:rPr>
      <w:rFonts w:cstheme="minorHAnsi"/>
      <w:sz w:val="20"/>
    </w:rPr>
  </w:style>
  <w:style w:type="paragraph" w:customStyle="1" w:styleId="TableContents">
    <w:name w:val="Table Contents"/>
    <w:basedOn w:val="Standard"/>
    <w:rsid w:val="00B47D4F"/>
    <w:pPr>
      <w:suppressLineNumbers/>
    </w:pPr>
  </w:style>
  <w:style w:type="paragraph" w:customStyle="1" w:styleId="Textbodyindent">
    <w:name w:val="Text body indent"/>
    <w:basedOn w:val="Textbody"/>
    <w:rsid w:val="00B47D4F"/>
    <w:pPr>
      <w:ind w:left="283"/>
    </w:pPr>
  </w:style>
  <w:style w:type="character" w:customStyle="1" w:styleId="Textoitlico">
    <w:name w:val="Texto itálico"/>
    <w:basedOn w:val="Fontepargpadro"/>
    <w:uiPriority w:val="1"/>
    <w:qFormat/>
    <w:rsid w:val="00B47D4F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B47D4F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B47D4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B47D4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B47D4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B47D4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B47D4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B47D4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B47D4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B47D4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B47D4F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B47D4F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B47D4F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B47D4F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B47D4F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B47D4F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B47D4F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B47D4F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B47D4F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7D4F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B47D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47D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47D4F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47D4F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D4F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D4F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B47D4F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B47D4F"/>
    <w:rPr>
      <w:color w:val="808080"/>
    </w:rPr>
  </w:style>
  <w:style w:type="paragraph" w:styleId="Cabealho">
    <w:name w:val="header"/>
    <w:basedOn w:val="Normal"/>
    <w:link w:val="CabealhoChar1"/>
    <w:uiPriority w:val="99"/>
    <w:unhideWhenUsed/>
    <w:rsid w:val="00B47D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B47D4F"/>
    <w:rPr>
      <w:szCs w:val="21"/>
    </w:rPr>
  </w:style>
  <w:style w:type="paragraph" w:styleId="Rodap">
    <w:name w:val="footer"/>
    <w:basedOn w:val="Normal"/>
    <w:link w:val="RodapChar"/>
    <w:rsid w:val="00B47D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B47D4F"/>
    <w:rPr>
      <w:szCs w:val="21"/>
    </w:rPr>
  </w:style>
  <w:style w:type="paragraph" w:styleId="NormalWeb">
    <w:name w:val="Normal (Web)"/>
    <w:basedOn w:val="Normal"/>
    <w:uiPriority w:val="99"/>
    <w:unhideWhenUsed/>
    <w:rsid w:val="00B47D4F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7D4F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7D4F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1TITULO1">
    <w:name w:val="01_TITULO_1"/>
    <w:basedOn w:val="02TEXTOPRINCIPAL"/>
    <w:rsid w:val="00B47D4F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B47D4F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2TEXTOPRINCIPAL">
    <w:name w:val="02_TEXTO_PRINCIPAL"/>
    <w:basedOn w:val="Textbody"/>
    <w:rsid w:val="00B47D4F"/>
    <w:pPr>
      <w:spacing w:before="57" w:after="57" w:line="240" w:lineRule="atLeast"/>
    </w:pPr>
  </w:style>
  <w:style w:type="character" w:customStyle="1" w:styleId="TextoBold">
    <w:name w:val="Texto Bold"/>
    <w:basedOn w:val="Fontepargpadro"/>
    <w:uiPriority w:val="1"/>
    <w:qFormat/>
    <w:rsid w:val="00B47D4F"/>
    <w:rPr>
      <w:rFonts w:ascii="Tahoma" w:hAnsi="Tahoma"/>
      <w:b/>
      <w:sz w:val="20"/>
    </w:rPr>
  </w:style>
  <w:style w:type="paragraph" w:customStyle="1" w:styleId="01TITULO3">
    <w:name w:val="01_TITULO_3"/>
    <w:basedOn w:val="01TITULO2"/>
    <w:rsid w:val="00B47D4F"/>
    <w:rPr>
      <w:sz w:val="32"/>
    </w:rPr>
  </w:style>
  <w:style w:type="paragraph" w:customStyle="1" w:styleId="01TITULO2">
    <w:name w:val="01_TITULO_2"/>
    <w:basedOn w:val="Ttulo2"/>
    <w:rsid w:val="00B47D4F"/>
    <w:pPr>
      <w:spacing w:before="57" w:line="240" w:lineRule="atLeast"/>
    </w:pPr>
    <w:rPr>
      <w:sz w:val="36"/>
    </w:rPr>
  </w:style>
  <w:style w:type="paragraph" w:customStyle="1" w:styleId="03TITULOTABELAS1">
    <w:name w:val="03_TITULO_TABELAS_1"/>
    <w:basedOn w:val="02TEXTOPRINCIPAL"/>
    <w:rsid w:val="00B47D4F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B47D4F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B47D4F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B47D4F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TABELAS">
    <w:name w:val="04_TEXTO_TABELAS"/>
    <w:basedOn w:val="02TEXTOPRINCIPAL"/>
    <w:rsid w:val="00B47D4F"/>
    <w:pPr>
      <w:spacing w:before="0" w:after="0"/>
    </w:pPr>
  </w:style>
  <w:style w:type="character" w:customStyle="1" w:styleId="Ttulo2Char">
    <w:name w:val="Título 2 Char"/>
    <w:basedOn w:val="Fontepargpadro"/>
    <w:link w:val="Ttulo2"/>
    <w:rsid w:val="00B47D4F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B47D4F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B47D4F"/>
  </w:style>
  <w:style w:type="paragraph" w:customStyle="1" w:styleId="01TtuloPeso2">
    <w:name w:val="01_Título Peso 2"/>
    <w:basedOn w:val="Normal"/>
    <w:autoRedefine/>
    <w:qFormat/>
    <w:rsid w:val="00B47D4F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B47D4F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B47D4F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4">
    <w:name w:val="01_TITULO_4"/>
    <w:basedOn w:val="01TITULO3"/>
    <w:rsid w:val="00B47D4F"/>
    <w:rPr>
      <w:sz w:val="28"/>
    </w:rPr>
  </w:style>
  <w:style w:type="paragraph" w:customStyle="1" w:styleId="01TITULOVINHETA2">
    <w:name w:val="01_TITULO_VINHETA_2"/>
    <w:basedOn w:val="03TITULOTABELAS1"/>
    <w:rsid w:val="00B47D4F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B47D4F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B47D4F"/>
    <w:pPr>
      <w:widowControl w:val="0"/>
      <w:numPr>
        <w:numId w:val="18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B47D4F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B47D4F"/>
    <w:pPr>
      <w:numPr>
        <w:numId w:val="2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B47D4F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B47D4F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B47D4F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B47D4F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B47D4F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5ATIVIDADES">
    <w:name w:val="05_ATIVIDADES"/>
    <w:basedOn w:val="02TEXTOITEM"/>
    <w:rsid w:val="00B47D4F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B47D4F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B47D4F"/>
    <w:pPr>
      <w:numPr>
        <w:numId w:val="21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B47D4F"/>
    <w:pPr>
      <w:ind w:left="0" w:firstLine="0"/>
    </w:pPr>
  </w:style>
  <w:style w:type="paragraph" w:customStyle="1" w:styleId="06CREDITO">
    <w:name w:val="06_CREDITO"/>
    <w:basedOn w:val="02TEXTOPRINCIPAL"/>
    <w:rsid w:val="00B47D4F"/>
    <w:rPr>
      <w:sz w:val="16"/>
    </w:rPr>
  </w:style>
  <w:style w:type="paragraph" w:customStyle="1" w:styleId="06LEGENDA">
    <w:name w:val="06_LEGENDA"/>
    <w:basedOn w:val="06CREDITO"/>
    <w:rsid w:val="00B47D4F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B47D4F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B47D4F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B47D4F"/>
    <w:pPr>
      <w:numPr>
        <w:numId w:val="22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937752"/>
    <w:pPr>
      <w:spacing w:line="240" w:lineRule="auto"/>
    </w:pPr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93775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B47D4F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B47D4F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B47D4F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B47D4F"/>
    <w:rPr>
      <w:rFonts w:cs="Scene Std"/>
      <w:i/>
      <w:iCs/>
      <w:color w:val="000000"/>
      <w:sz w:val="12"/>
      <w:szCs w:val="12"/>
    </w:rPr>
  </w:style>
  <w:style w:type="character" w:customStyle="1" w:styleId="CabealhoChar1">
    <w:name w:val="Cabeçalho Char1"/>
    <w:basedOn w:val="Fontepargpadro"/>
    <w:link w:val="Cabealho"/>
    <w:uiPriority w:val="99"/>
    <w:rsid w:val="00B47D4F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B47D4F"/>
    <w:rPr>
      <w:i/>
      <w:iCs/>
    </w:rPr>
  </w:style>
  <w:style w:type="character" w:styleId="nfaseSutil">
    <w:name w:val="Subtle Emphasis"/>
    <w:basedOn w:val="Fontepargpadro"/>
    <w:uiPriority w:val="19"/>
    <w:qFormat/>
    <w:rsid w:val="00B47D4F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B47D4F"/>
    <w:pPr>
      <w:ind w:firstLine="283"/>
    </w:pPr>
  </w:style>
  <w:style w:type="character" w:styleId="Forte">
    <w:name w:val="Strong"/>
    <w:basedOn w:val="Fontepargpadro"/>
    <w:uiPriority w:val="22"/>
    <w:qFormat/>
    <w:rsid w:val="00B47D4F"/>
    <w:rPr>
      <w:b/>
      <w:bCs/>
    </w:rPr>
  </w:style>
  <w:style w:type="paragraph" w:customStyle="1" w:styleId="Hangingindent">
    <w:name w:val="Hanging indent"/>
    <w:basedOn w:val="Textbody"/>
    <w:rsid w:val="00B47D4F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B47D4F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47D4F"/>
    <w:rPr>
      <w:color w:val="954F72" w:themeColor="followedHyperlink"/>
      <w:u w:val="single"/>
    </w:rPr>
  </w:style>
  <w:style w:type="paragraph" w:customStyle="1" w:styleId="Index">
    <w:name w:val="Index"/>
    <w:rsid w:val="00B47D4F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B47D4F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B47D4F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B47D4F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B47D4F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B47D4F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B47D4F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B47D4F"/>
    <w:pPr>
      <w:numPr>
        <w:numId w:val="23"/>
      </w:numPr>
    </w:pPr>
  </w:style>
  <w:style w:type="numbering" w:customStyle="1" w:styleId="LFO3">
    <w:name w:val="LFO3"/>
    <w:basedOn w:val="Semlista"/>
    <w:rsid w:val="00B47D4F"/>
    <w:pPr>
      <w:numPr>
        <w:numId w:val="19"/>
      </w:numPr>
    </w:pPr>
  </w:style>
  <w:style w:type="paragraph" w:customStyle="1" w:styleId="ListIndent">
    <w:name w:val="List Indent"/>
    <w:basedOn w:val="Textbody"/>
    <w:rsid w:val="00B47D4F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B47D4F"/>
    <w:rPr>
      <w:rFonts w:cs="Mangal"/>
      <w:sz w:val="24"/>
    </w:rPr>
  </w:style>
  <w:style w:type="character" w:customStyle="1" w:styleId="LYBOLDLIGHT">
    <w:name w:val="LY_BOLD_LIGHT"/>
    <w:uiPriority w:val="99"/>
    <w:rsid w:val="00B47D4F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B47D4F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B47D4F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B47D4F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B47D4F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47D4F"/>
    <w:rPr>
      <w:color w:val="808080"/>
      <w:shd w:val="clear" w:color="auto" w:fill="E6E6E6"/>
    </w:rPr>
  </w:style>
  <w:style w:type="paragraph" w:customStyle="1" w:styleId="Pa101">
    <w:name w:val="Pa10+1"/>
    <w:basedOn w:val="Default"/>
    <w:next w:val="Default"/>
    <w:uiPriority w:val="99"/>
    <w:rsid w:val="00B47D4F"/>
    <w:pPr>
      <w:spacing w:line="221" w:lineRule="atLeast"/>
    </w:pPr>
    <w:rPr>
      <w:rFonts w:cstheme="minorBidi"/>
      <w:color w:val="auto"/>
    </w:rPr>
  </w:style>
  <w:style w:type="paragraph" w:customStyle="1" w:styleId="Standard">
    <w:name w:val="Standard"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B47D4F"/>
    <w:pPr>
      <w:suppressLineNumbers/>
    </w:pPr>
  </w:style>
  <w:style w:type="character" w:customStyle="1" w:styleId="SaudaoChar">
    <w:name w:val="Saudação Char"/>
    <w:basedOn w:val="Fontepargpadro"/>
    <w:link w:val="Saudao"/>
    <w:rsid w:val="00B47D4F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B47D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B47D4F"/>
    <w:rPr>
      <w:rFonts w:cstheme="minorHAnsi"/>
      <w:sz w:val="20"/>
    </w:rPr>
  </w:style>
  <w:style w:type="paragraph" w:customStyle="1" w:styleId="TableContents">
    <w:name w:val="Table Contents"/>
    <w:basedOn w:val="Standard"/>
    <w:rsid w:val="00B47D4F"/>
    <w:pPr>
      <w:suppressLineNumbers/>
    </w:pPr>
  </w:style>
  <w:style w:type="paragraph" w:customStyle="1" w:styleId="Textbodyindent">
    <w:name w:val="Text body indent"/>
    <w:basedOn w:val="Textbody"/>
    <w:rsid w:val="00B47D4F"/>
    <w:pPr>
      <w:ind w:left="283"/>
    </w:pPr>
  </w:style>
  <w:style w:type="character" w:customStyle="1" w:styleId="Textoitlico">
    <w:name w:val="Texto itálico"/>
    <w:basedOn w:val="Fontepargpadro"/>
    <w:uiPriority w:val="1"/>
    <w:qFormat/>
    <w:rsid w:val="00B47D4F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B47D4F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B47D4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B47D4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B47D4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B47D4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B47D4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B47D4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B47D4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B47D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.jpeg"/><Relationship Id="rId32" Type="http://schemas.openxmlformats.org/officeDocument/2006/relationships/hyperlink" Target="http://www.diaadiaeducacao.pr.gov.br/portals/cadernospde/pdebusca/producoes_pde/2013/2013_uel_mat_pdp_carlos_antonio_tanajura_da_silva.pdf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media/image18.jpeg"/><Relationship Id="rId36" Type="http://schemas.openxmlformats.org/officeDocument/2006/relationships/footer" Target="footer2.xml"/><Relationship Id="rId10" Type="http://schemas.openxmlformats.org/officeDocument/2006/relationships/hyperlink" Target="http://portaldoprofessor.mec.gov.br/fichaTecnicaAula.html?aula=52998" TargetMode="External"/><Relationship Id="rId19" Type="http://schemas.openxmlformats.org/officeDocument/2006/relationships/hyperlink" Target="http://www.diaadiaeducacao.pr.gov.br/portals/cadernospde/pdebusca/producoes_pde/2016/2016_pdp_mat_unicentro_dannunesdesiqueira.pdf%20" TargetMode="External"/><Relationship Id="rId31" Type="http://schemas.openxmlformats.org/officeDocument/2006/relationships/hyperlink" Target="http://clubes.obmep.org.br/blog/problema-para-ajudar-na-escola-tombando-um-bloc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3CB1B-5553-4296-8EA0-9EB90427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2960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27</cp:revision>
  <dcterms:created xsi:type="dcterms:W3CDTF">2018-10-26T14:58:00Z</dcterms:created>
  <dcterms:modified xsi:type="dcterms:W3CDTF">2018-11-10T13:02:00Z</dcterms:modified>
</cp:coreProperties>
</file>