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0818FD" w14:textId="77777777" w:rsidR="00D753AF" w:rsidRPr="00F3138D" w:rsidRDefault="00D753AF" w:rsidP="00D753AF">
      <w:pPr>
        <w:pStyle w:val="01TITULO1"/>
      </w:pPr>
      <w:r w:rsidRPr="00F3138D">
        <w:t>Componente curricular: HISTÓRIA</w:t>
      </w:r>
    </w:p>
    <w:p w14:paraId="1FB369C5" w14:textId="77777777" w:rsidR="00D753AF" w:rsidRPr="00F3138D" w:rsidRDefault="00D753AF" w:rsidP="00D753AF">
      <w:pPr>
        <w:pStyle w:val="01TITULO1"/>
      </w:pPr>
      <w:r w:rsidRPr="00F3138D">
        <w:t>6º ano – 2º bimestre</w:t>
      </w:r>
    </w:p>
    <w:p w14:paraId="40ED6576" w14:textId="77777777" w:rsidR="00D753AF" w:rsidRPr="00F3138D" w:rsidRDefault="00D753AF" w:rsidP="00D753AF">
      <w:pPr>
        <w:pStyle w:val="01TITULO1"/>
      </w:pPr>
      <w:r w:rsidRPr="00F3138D">
        <w:t>PROPOSTA DE ACOMPANHAMENTO DA APRENDIZAGEM</w:t>
      </w:r>
    </w:p>
    <w:p w14:paraId="6E5A30DD" w14:textId="77777777" w:rsidR="00D753AF" w:rsidRDefault="00D753AF" w:rsidP="00D753AF">
      <w:pPr>
        <w:pStyle w:val="02TEXTOPRINCIPAL"/>
      </w:pPr>
    </w:p>
    <w:p w14:paraId="151175B0" w14:textId="77777777" w:rsidR="00D753AF" w:rsidRPr="00F3138D" w:rsidRDefault="00D753AF" w:rsidP="00D753AF">
      <w:pPr>
        <w:pStyle w:val="01TITULO2"/>
      </w:pPr>
      <w:r w:rsidRPr="00F3138D">
        <w:t>GABARITO COMENTADO</w:t>
      </w:r>
    </w:p>
    <w:p w14:paraId="59DCADE3" w14:textId="77777777" w:rsidR="00D753AF" w:rsidRDefault="00D753AF" w:rsidP="00D753AF">
      <w:pPr>
        <w:pStyle w:val="02TEXTOPRINCIPAL"/>
      </w:pPr>
    </w:p>
    <w:p w14:paraId="0207CC37" w14:textId="77777777" w:rsidR="00D753AF" w:rsidRPr="00F3138D" w:rsidRDefault="00D753AF" w:rsidP="00D753AF">
      <w:pPr>
        <w:pStyle w:val="01TITULO4"/>
      </w:pPr>
      <w:r w:rsidRPr="00F3138D">
        <w:t xml:space="preserve">Questão 1: </w:t>
      </w:r>
    </w:p>
    <w:p w14:paraId="0031F8EE" w14:textId="77777777" w:rsidR="00D753AF" w:rsidRPr="00F3138D" w:rsidRDefault="00D753AF" w:rsidP="00D753AF">
      <w:pPr>
        <w:pStyle w:val="01TITULO4"/>
      </w:pPr>
      <w:r w:rsidRPr="00F3138D">
        <w:t>Habilidade avaliada</w:t>
      </w:r>
    </w:p>
    <w:p w14:paraId="1827769E" w14:textId="77777777" w:rsidR="00D753AF" w:rsidRDefault="00D753AF" w:rsidP="00D753AF">
      <w:pPr>
        <w:pStyle w:val="02TEXTOPRINCIPAL"/>
      </w:pPr>
      <w:r w:rsidRPr="00F86880">
        <w:t>EF06HI07: Identificar aspectos e formas de registro das sociedades antigas na África, no</w:t>
      </w:r>
      <w:r>
        <w:t xml:space="preserve"> </w:t>
      </w:r>
      <w:r w:rsidRPr="00F86880">
        <w:t>Oriente Médio e nas Américas, distinguindo alguns significados presentes na cultura material e</w:t>
      </w:r>
      <w:r>
        <w:t xml:space="preserve"> </w:t>
      </w:r>
      <w:r w:rsidRPr="00F86880">
        <w:t>na tradição oral dessas sociedades.</w:t>
      </w:r>
    </w:p>
    <w:p w14:paraId="3CFE3FB1" w14:textId="77777777" w:rsidR="00D753AF" w:rsidRDefault="00D753AF" w:rsidP="00D753AF">
      <w:pPr>
        <w:pStyle w:val="02TEXTOPRINCIPAL"/>
      </w:pPr>
    </w:p>
    <w:p w14:paraId="00DE5101" w14:textId="78C7D11C" w:rsidR="00D753AF" w:rsidRPr="00F3138D" w:rsidRDefault="00C34320" w:rsidP="00D753AF">
      <w:pPr>
        <w:pStyle w:val="01TITULO4"/>
      </w:pPr>
      <w:bookmarkStart w:id="0" w:name="_Hlk525318975"/>
      <w:r>
        <w:t xml:space="preserve">Resposta e comentário </w:t>
      </w:r>
      <w:bookmarkEnd w:id="0"/>
      <w:r w:rsidR="00D753AF" w:rsidRPr="00F3138D">
        <w:t>para o professor</w:t>
      </w:r>
    </w:p>
    <w:p w14:paraId="6BD655D3" w14:textId="77777777" w:rsidR="00D753AF" w:rsidRDefault="00D753AF" w:rsidP="00D753AF">
      <w:pPr>
        <w:pStyle w:val="02TEXTOPRINCIPAL"/>
      </w:pPr>
      <w:r>
        <w:t xml:space="preserve">O objetivo desta questão é promover a construção do conceito de cidade-Estado. Os estudantes devem responder que as cidades sumérias na Mesopotâmia eram autônomas, com leis e governos próprios. Alguns estudantes podem dizer que cada cidade tinha seu próprio rei, por exemplo. Nesse caso, a resposta deve ser considerada parcialmente correta. Se necessário, explique que o mais adequado é usar a palavra “governante”, pois nem todas as </w:t>
      </w:r>
      <w:proofErr w:type="spellStart"/>
      <w:r>
        <w:t>cidades-Estado</w:t>
      </w:r>
      <w:proofErr w:type="spellEnd"/>
      <w:r>
        <w:t xml:space="preserve"> sumérias optavam pela monarquia – algumas eram governadas por conselhos, por exemplo. </w:t>
      </w:r>
    </w:p>
    <w:p w14:paraId="18A75DEB" w14:textId="77777777" w:rsidR="00D753AF" w:rsidRDefault="00D753AF" w:rsidP="00D753AF">
      <w:pPr>
        <w:pStyle w:val="02TEXTOPRINCIPAL"/>
      </w:pPr>
    </w:p>
    <w:p w14:paraId="67CAAC5A" w14:textId="77777777" w:rsidR="00D753AF" w:rsidRDefault="00D753AF" w:rsidP="00D753AF">
      <w:pPr>
        <w:pStyle w:val="01TITULO4"/>
      </w:pPr>
      <w:r>
        <w:t xml:space="preserve">Questão 2: </w:t>
      </w:r>
    </w:p>
    <w:p w14:paraId="6542EA6F" w14:textId="77777777" w:rsidR="00D753AF" w:rsidRPr="00044311" w:rsidRDefault="00D753AF" w:rsidP="00D753AF">
      <w:pPr>
        <w:pStyle w:val="01TITULO4"/>
      </w:pPr>
      <w:r w:rsidRPr="00044311">
        <w:t xml:space="preserve">Habilidade </w:t>
      </w:r>
      <w:r>
        <w:t>avaliada</w:t>
      </w:r>
    </w:p>
    <w:p w14:paraId="53289A30" w14:textId="14FE78D6" w:rsidR="00D753AF" w:rsidRDefault="00D753AF" w:rsidP="00D753AF">
      <w:pPr>
        <w:pStyle w:val="02TEXTOPRINCIPAL"/>
      </w:pPr>
      <w:r w:rsidRPr="00EC0131">
        <w:rPr>
          <w:lang w:bidi="ar-SA"/>
        </w:rPr>
        <w:t>EF06HI07</w:t>
      </w:r>
      <w:r w:rsidR="00677B96">
        <w:rPr>
          <w:lang w:bidi="ar-SA"/>
        </w:rPr>
        <w:t>:</w:t>
      </w:r>
      <w:r w:rsidRPr="00EC0131">
        <w:rPr>
          <w:lang w:bidi="ar-SA"/>
        </w:rPr>
        <w:t xml:space="preserve"> Identificar aspectos e formas de registro das sociedades antigas na África, no Oriente Médio e nas Américas, distinguindo alguns significados presentes na cultura material e na tradição oral dessas soci</w:t>
      </w:r>
      <w:r>
        <w:rPr>
          <w:lang w:bidi="ar-SA"/>
        </w:rPr>
        <w:t>e</w:t>
      </w:r>
      <w:r w:rsidRPr="00EC0131">
        <w:rPr>
          <w:lang w:bidi="ar-SA"/>
        </w:rPr>
        <w:t>dades.</w:t>
      </w:r>
    </w:p>
    <w:p w14:paraId="57AFF290" w14:textId="77777777" w:rsidR="00D753AF" w:rsidRDefault="00D753AF" w:rsidP="00D753AF">
      <w:pPr>
        <w:pStyle w:val="02TEXTOPRINCIPAL"/>
      </w:pPr>
    </w:p>
    <w:p w14:paraId="13F950F6" w14:textId="54AAB055" w:rsidR="00D753AF" w:rsidRPr="005A71CC" w:rsidRDefault="00C34320" w:rsidP="00D753AF">
      <w:pPr>
        <w:pStyle w:val="02TEXTOPRINCIPAL"/>
        <w:rPr>
          <w:rFonts w:ascii="Cambria" w:eastAsia="Cambria" w:hAnsi="Cambria" w:cs="Cambria"/>
          <w:b/>
          <w:bCs/>
          <w:sz w:val="28"/>
          <w:szCs w:val="28"/>
        </w:rPr>
      </w:pPr>
      <w:r w:rsidRPr="00C34320">
        <w:rPr>
          <w:rFonts w:ascii="Cambria" w:hAnsi="Cambria"/>
          <w:b/>
          <w:sz w:val="28"/>
          <w:szCs w:val="28"/>
        </w:rPr>
        <w:t>Resposta</w:t>
      </w:r>
      <w:r>
        <w:rPr>
          <w:rFonts w:ascii="Cambria" w:hAnsi="Cambria"/>
          <w:b/>
          <w:sz w:val="28"/>
          <w:szCs w:val="28"/>
        </w:rPr>
        <w:t>s</w:t>
      </w:r>
      <w:r w:rsidRPr="00C34320">
        <w:rPr>
          <w:rFonts w:ascii="Cambria" w:hAnsi="Cambria"/>
          <w:b/>
          <w:sz w:val="28"/>
          <w:szCs w:val="28"/>
        </w:rPr>
        <w:t xml:space="preserve"> e comentário</w:t>
      </w:r>
      <w:r>
        <w:rPr>
          <w:rFonts w:ascii="Cambria" w:hAnsi="Cambria"/>
          <w:b/>
          <w:sz w:val="28"/>
          <w:szCs w:val="28"/>
        </w:rPr>
        <w:t>s</w:t>
      </w:r>
      <w:r w:rsidR="00D753AF" w:rsidRPr="005A71CC">
        <w:rPr>
          <w:rFonts w:ascii="Cambria" w:hAnsi="Cambria"/>
          <w:b/>
          <w:sz w:val="28"/>
          <w:szCs w:val="28"/>
        </w:rPr>
        <w:t xml:space="preserve"> para o professor</w:t>
      </w:r>
    </w:p>
    <w:p w14:paraId="5EA3AE41" w14:textId="77777777" w:rsidR="00D753AF" w:rsidRPr="00D57E07" w:rsidRDefault="00D753AF" w:rsidP="00D753AF">
      <w:pPr>
        <w:pStyle w:val="02TEXTOPRINCIPAL"/>
      </w:pPr>
      <w:proofErr w:type="gramStart"/>
      <w:r>
        <w:t xml:space="preserve">a) </w:t>
      </w:r>
      <w:r w:rsidRPr="007D2912">
        <w:t>Ao</w:t>
      </w:r>
      <w:proofErr w:type="gramEnd"/>
      <w:r w:rsidRPr="007D2912">
        <w:t xml:space="preserve"> representar uma cena do pastoreio de cabras, a imagem permite inferir que os sumérios praticavam a criação de animais.</w:t>
      </w:r>
    </w:p>
    <w:p w14:paraId="4860D8FE" w14:textId="77777777" w:rsidR="00D753AF" w:rsidRPr="00303B5F" w:rsidRDefault="00D753AF" w:rsidP="00D753AF">
      <w:pPr>
        <w:pStyle w:val="02TEXTOPRINCIPAL"/>
      </w:pPr>
      <w:proofErr w:type="gramStart"/>
      <w:r>
        <w:t xml:space="preserve">b) </w:t>
      </w:r>
      <w:r w:rsidRPr="007D2912">
        <w:t>Os</w:t>
      </w:r>
      <w:proofErr w:type="gramEnd"/>
      <w:r w:rsidRPr="007D2912">
        <w:t xml:space="preserve"> </w:t>
      </w:r>
      <w:r>
        <w:t>estudantes</w:t>
      </w:r>
      <w:r w:rsidRPr="00D57E07">
        <w:t xml:space="preserve"> podem</w:t>
      </w:r>
      <w:r w:rsidRPr="000142C1">
        <w:t xml:space="preserve"> mencionar duas importantes atividades praticadas pelos povos da Mesopotâmia: o comércio e a agricultura. No primeiro caso, espera-se que </w:t>
      </w:r>
      <w:r>
        <w:t>eles</w:t>
      </w:r>
      <w:r w:rsidRPr="000142C1">
        <w:t xml:space="preserve"> notem como, favorecidas pelas rotas dos rios, as pessoas que viviam nessa região intensificaram as trocas </w:t>
      </w:r>
      <w:r w:rsidRPr="002F468F">
        <w:t>de produtos como a</w:t>
      </w:r>
      <w:r w:rsidRPr="005E7D12">
        <w:t xml:space="preserve"> m</w:t>
      </w:r>
      <w:r w:rsidRPr="00EC17A2">
        <w:t xml:space="preserve">adeira, </w:t>
      </w:r>
      <w:r w:rsidRPr="003513AE">
        <w:t>metais e grãos. No segundo caso, convém que eles descrevam como, gra</w:t>
      </w:r>
      <w:r w:rsidRPr="002D7DE6">
        <w:t xml:space="preserve">ças aos rios, a agricultura se converteu na </w:t>
      </w:r>
      <w:r w:rsidRPr="00303B5F">
        <w:t>principal base da economia mesopotâmica, especialmente pela produção de grãos, legumes e hortaliças.</w:t>
      </w:r>
    </w:p>
    <w:p w14:paraId="467158E5" w14:textId="77777777" w:rsidR="00D753AF" w:rsidRDefault="00D753AF" w:rsidP="00D753AF">
      <w:pPr>
        <w:jc w:val="both"/>
      </w:pPr>
      <w:r>
        <w:t xml:space="preserve">Você poderá trazer outras imagens que retratem as atividades praticadas pelos povos mesopotâmicos. O recurso é importante tanto para fornecer </w:t>
      </w:r>
      <w:proofErr w:type="gramStart"/>
      <w:r>
        <w:t>aos estudantes ferramentas</w:t>
      </w:r>
      <w:proofErr w:type="gramEnd"/>
      <w:r>
        <w:t xml:space="preserve"> para a análise de imagens como para trabalhar o tema em questão.</w:t>
      </w:r>
    </w:p>
    <w:p w14:paraId="056C341E" w14:textId="77777777" w:rsidR="00D753AF" w:rsidRDefault="00D753AF" w:rsidP="00D753AF">
      <w:r>
        <w:br w:type="page"/>
      </w:r>
    </w:p>
    <w:p w14:paraId="23181E18" w14:textId="033DCF69" w:rsidR="00D753AF" w:rsidRPr="00F3138D" w:rsidRDefault="00D753AF" w:rsidP="00D753AF">
      <w:pPr>
        <w:pStyle w:val="01TITULO4"/>
      </w:pPr>
      <w:r w:rsidRPr="00F3138D">
        <w:lastRenderedPageBreak/>
        <w:t xml:space="preserve">Questão 3: </w:t>
      </w:r>
    </w:p>
    <w:p w14:paraId="6F474539" w14:textId="77777777" w:rsidR="00D753AF" w:rsidRPr="00044311" w:rsidRDefault="00D753AF" w:rsidP="00D753AF">
      <w:pPr>
        <w:pStyle w:val="01TITULO4"/>
      </w:pPr>
      <w:r w:rsidRPr="00044311">
        <w:t xml:space="preserve">Habilidade </w:t>
      </w:r>
      <w:r>
        <w:t>avaliada</w:t>
      </w:r>
    </w:p>
    <w:p w14:paraId="1C3798FD" w14:textId="77777777" w:rsidR="00D753AF" w:rsidRDefault="00D753AF" w:rsidP="00D753AF">
      <w:pPr>
        <w:pStyle w:val="02TEXTOPRINCIPAL"/>
      </w:pPr>
      <w:r w:rsidRPr="005F6BD6">
        <w:t>EF06HI19: Descrever e analisar os diferentes papéis sociais das mulheres no mundo antigo e</w:t>
      </w:r>
      <w:r>
        <w:t xml:space="preserve"> </w:t>
      </w:r>
      <w:r w:rsidRPr="005F6BD6">
        <w:t>nas sociedades medievais.</w:t>
      </w:r>
    </w:p>
    <w:p w14:paraId="1BF4F05D" w14:textId="77777777" w:rsidR="00D753AF" w:rsidRDefault="00D753AF" w:rsidP="00D753AF">
      <w:pPr>
        <w:pStyle w:val="02TEXTOPRINCIPAL"/>
      </w:pPr>
    </w:p>
    <w:p w14:paraId="1EB5DA15" w14:textId="6FC7D8BA" w:rsidR="00D753AF" w:rsidRPr="00044311" w:rsidRDefault="00C34320" w:rsidP="00D753AF">
      <w:pPr>
        <w:pStyle w:val="01TITULO4"/>
      </w:pPr>
      <w:r w:rsidRPr="00C34320">
        <w:t>Resposta e comentário</w:t>
      </w:r>
      <w:r w:rsidR="00D753AF" w:rsidRPr="00044311">
        <w:t xml:space="preserve"> para o </w:t>
      </w:r>
      <w:r w:rsidR="00D753AF">
        <w:t>p</w:t>
      </w:r>
      <w:r w:rsidR="00D753AF" w:rsidRPr="00044311">
        <w:t>rofessor</w:t>
      </w:r>
    </w:p>
    <w:p w14:paraId="417C173E" w14:textId="77777777" w:rsidR="00D753AF" w:rsidRDefault="00D753AF" w:rsidP="00D753AF">
      <w:pPr>
        <w:pStyle w:val="02TEXTOPRINCIPAL"/>
      </w:pPr>
      <w:r>
        <w:t xml:space="preserve">Os estudantes devem responder que as mulheres egípcias podiam assumir tarefas e posições que em outras sociedades eram reservadas aos homens, tinham maior liberdade para sair em público, tinham direitos iguais aos dos homens nos tribunais, assim como também podiam receber as mesmas punições. </w:t>
      </w:r>
    </w:p>
    <w:p w14:paraId="50948787" w14:textId="77777777" w:rsidR="00D753AF" w:rsidRDefault="00D753AF" w:rsidP="00D753AF">
      <w:pPr>
        <w:pStyle w:val="02TEXTOPRINCIPAL"/>
      </w:pPr>
      <w:r>
        <w:t>Para responder a esta questão os estudantes deverão fazer uma revisão das sociedades estudadas, considerando somente o assunto em foco, o papel da mulher, e efetuar a comparação em busca de semelhanças e diferenças, destacando as diferenças.</w:t>
      </w:r>
    </w:p>
    <w:p w14:paraId="6D20365C" w14:textId="77777777" w:rsidR="00D753AF" w:rsidRDefault="00D753AF" w:rsidP="00D753AF">
      <w:pPr>
        <w:pStyle w:val="02TEXTOPRINCIPAL"/>
      </w:pPr>
    </w:p>
    <w:p w14:paraId="07D24BFB" w14:textId="77777777" w:rsidR="00D753AF" w:rsidRDefault="00D753AF" w:rsidP="00D753AF">
      <w:pPr>
        <w:pStyle w:val="01TITULO4"/>
      </w:pPr>
      <w:r>
        <w:t xml:space="preserve">Questão 4: </w:t>
      </w:r>
    </w:p>
    <w:p w14:paraId="29B986AB" w14:textId="77777777" w:rsidR="00D753AF" w:rsidRDefault="00D753AF" w:rsidP="00D753AF">
      <w:pPr>
        <w:pStyle w:val="01TITULO4"/>
      </w:pPr>
      <w:r w:rsidRPr="00044311">
        <w:t xml:space="preserve">Habilidade </w:t>
      </w:r>
      <w:r>
        <w:t>avaliada</w:t>
      </w:r>
    </w:p>
    <w:p w14:paraId="4D702796" w14:textId="77777777" w:rsidR="00D753AF" w:rsidRDefault="00D753AF" w:rsidP="00D753AF">
      <w:pPr>
        <w:pStyle w:val="02TEXTOPRINCIPAL"/>
      </w:pPr>
      <w:r w:rsidRPr="00F86880">
        <w:t>EF06HI07: Identificar aspectos e formas de registro das sociedades antigas na África, no</w:t>
      </w:r>
      <w:r>
        <w:t xml:space="preserve"> </w:t>
      </w:r>
      <w:r w:rsidRPr="00F86880">
        <w:t>Oriente Médio e nas Américas, distinguindo alguns significados presentes na cultura material e</w:t>
      </w:r>
      <w:r>
        <w:t xml:space="preserve"> </w:t>
      </w:r>
      <w:r w:rsidRPr="00F86880">
        <w:t>na tradição oral dessas sociedades.</w:t>
      </w:r>
    </w:p>
    <w:p w14:paraId="62AB7AAF" w14:textId="77777777" w:rsidR="00D753AF" w:rsidRDefault="00D753AF" w:rsidP="00D753AF">
      <w:pPr>
        <w:pStyle w:val="02TEXTOPRINCIPAL"/>
      </w:pPr>
    </w:p>
    <w:p w14:paraId="678E7991" w14:textId="0FAFC3EB" w:rsidR="00D753AF" w:rsidRPr="00044311" w:rsidRDefault="00C34320" w:rsidP="00D753AF">
      <w:pPr>
        <w:pStyle w:val="01TITULO4"/>
      </w:pPr>
      <w:r w:rsidRPr="00C34320">
        <w:t xml:space="preserve">Resposta e comentário </w:t>
      </w:r>
      <w:r w:rsidR="00D753AF" w:rsidRPr="00044311">
        <w:t xml:space="preserve">para o </w:t>
      </w:r>
      <w:r w:rsidR="00D753AF">
        <w:t>p</w:t>
      </w:r>
      <w:r w:rsidR="00D753AF" w:rsidRPr="00044311">
        <w:t>rofessor</w:t>
      </w:r>
    </w:p>
    <w:p w14:paraId="5FDAA264" w14:textId="77777777" w:rsidR="00D753AF" w:rsidRDefault="00D753AF" w:rsidP="00D753AF">
      <w:pPr>
        <w:pStyle w:val="02TEXTOPRINCIPAL"/>
      </w:pPr>
      <w:r>
        <w:t xml:space="preserve">Os estudantes devem responder que a origem da palavra </w:t>
      </w:r>
      <w:r w:rsidRPr="00F6783D">
        <w:rPr>
          <w:b/>
        </w:rPr>
        <w:t>semita</w:t>
      </w:r>
      <w:r>
        <w:t xml:space="preserve"> está na Bíblia: Sem era o nome de um dos filhos de Noé e, após o dilúvio, seus descendentes deram origem ao povo semita.</w:t>
      </w:r>
    </w:p>
    <w:p w14:paraId="6194B3B0" w14:textId="77777777" w:rsidR="00D753AF" w:rsidRDefault="00D753AF" w:rsidP="00D753AF">
      <w:pPr>
        <w:pStyle w:val="02TEXTOPRINCIPAL"/>
      </w:pPr>
      <w:r>
        <w:t xml:space="preserve">Essa é a resposta básica que, entretanto, pode ser complementada por meio da indicação da descrição das características desses povos: os semitas eram pastores nômades que habitaram a região do atual Oriente Médio; falavam línguas aparentadas, mas, às vezes, eram rivais; alguns semitas, como os hebreus e os sumérios, compartilham o mito do Dilúvio. </w:t>
      </w:r>
    </w:p>
    <w:p w14:paraId="20BE4D38" w14:textId="77777777" w:rsidR="00D753AF" w:rsidRDefault="00D753AF" w:rsidP="00D753AF">
      <w:pPr>
        <w:pStyle w:val="02TEXTOPRINCIPAL"/>
      </w:pPr>
      <w:r>
        <w:t xml:space="preserve">Para responder a esta pergunta, os estudantes poderão pesquisar na internet utilizando “origem da palavra semita” como chave para a busca. </w:t>
      </w:r>
    </w:p>
    <w:p w14:paraId="3FA50E7F" w14:textId="77777777" w:rsidR="00D753AF" w:rsidRDefault="00D753AF" w:rsidP="00D753AF">
      <w:pPr>
        <w:pStyle w:val="02TEXTOPRINCIPAL"/>
      </w:pPr>
    </w:p>
    <w:p w14:paraId="3A29FDF8" w14:textId="77777777" w:rsidR="00D753AF" w:rsidRPr="00FD2FB0" w:rsidRDefault="00D753AF" w:rsidP="00D753AF">
      <w:pPr>
        <w:pStyle w:val="01TITULO4"/>
      </w:pPr>
      <w:r w:rsidRPr="00FD2FB0">
        <w:t xml:space="preserve">Questão 5: </w:t>
      </w:r>
    </w:p>
    <w:p w14:paraId="7800F925" w14:textId="77777777" w:rsidR="00D753AF" w:rsidRPr="006C46AF" w:rsidRDefault="00D753AF" w:rsidP="00D753AF">
      <w:pPr>
        <w:pStyle w:val="01TITULO4"/>
      </w:pPr>
      <w:r w:rsidRPr="006C46AF">
        <w:t>Habilidade avaliada</w:t>
      </w:r>
    </w:p>
    <w:p w14:paraId="5862E96A" w14:textId="77777777" w:rsidR="00D753AF" w:rsidRDefault="00D753AF" w:rsidP="00D753AF">
      <w:pPr>
        <w:pStyle w:val="02TEXTOPRINCIPAL"/>
      </w:pPr>
      <w:r w:rsidRPr="00F86880">
        <w:t>EF06HI07: Identificar aspectos e formas de registro das sociedades antigas na África, no</w:t>
      </w:r>
      <w:r>
        <w:t xml:space="preserve"> </w:t>
      </w:r>
      <w:r w:rsidRPr="00F86880">
        <w:t>Oriente Médio e nas Américas, distinguindo alguns significados presentes na cultura material e</w:t>
      </w:r>
      <w:r>
        <w:t xml:space="preserve"> </w:t>
      </w:r>
      <w:r w:rsidRPr="00F86880">
        <w:t>na tradição oral dessas sociedades.</w:t>
      </w:r>
    </w:p>
    <w:p w14:paraId="65A173C7" w14:textId="77777777" w:rsidR="00D753AF" w:rsidRDefault="00D753AF" w:rsidP="00D753AF">
      <w:pPr>
        <w:pStyle w:val="02TEXTOPRINCIPAL"/>
      </w:pPr>
    </w:p>
    <w:p w14:paraId="7DE38530" w14:textId="36B377CD" w:rsidR="00D753AF" w:rsidRPr="00044311" w:rsidRDefault="00C34320" w:rsidP="00D753AF">
      <w:pPr>
        <w:pStyle w:val="01TITULO4"/>
      </w:pPr>
      <w:r w:rsidRPr="00C34320">
        <w:t>Resposta e comentário</w:t>
      </w:r>
      <w:r w:rsidR="00D753AF" w:rsidRPr="00044311">
        <w:t xml:space="preserve"> para o </w:t>
      </w:r>
      <w:r w:rsidR="00D753AF">
        <w:t>p</w:t>
      </w:r>
      <w:r w:rsidR="00D753AF" w:rsidRPr="00044311">
        <w:t>rofessor</w:t>
      </w:r>
    </w:p>
    <w:p w14:paraId="1C7971DC" w14:textId="484B3E8E" w:rsidR="00D753AF" w:rsidRDefault="00D753AF" w:rsidP="00D753AF">
      <w:pPr>
        <w:pStyle w:val="02TEXTOPRINCIPAL"/>
      </w:pPr>
      <w:r w:rsidRPr="00303B5F">
        <w:t>Para responder a esta pergunta os estudantes deverão pesquisar informações sobre o Código de Hamurabi e sobre o conceito de Constituição. Comparando as definições de cada um</w:t>
      </w:r>
      <w:r>
        <w:t>,</w:t>
      </w:r>
      <w:r w:rsidRPr="00303B5F">
        <w:t xml:space="preserve"> eles poderão constatar semelhanças como: os dois constituem um conjunto de leis, normas e regras para organizar a vida da sociedade. Entretanto, considerando o modo como foram feitos tais documentos, os estudantes podem reconhecer diferenças: o Código de Hamurabi era uma compilação de leis existentes e transmitidas pela oralidade e pela tradição; a Constituição, embora repita alguns princípios de Constituições anteriores ou ideias gerais existentes na sociedade, pode ser refeita constantemente por meio de emendas parlamentares ou por uma assembleia constituinte formada por representantes eleitos pela população. </w:t>
      </w:r>
      <w:r w:rsidRPr="006E5E32">
        <w:t>O Código de Hamurabi é resultado de</w:t>
      </w:r>
      <w:r w:rsidRPr="00925EC8">
        <w:t xml:space="preserve"> uma compilação feita pelo rei Hamurabi; a Constituição é elaborada por um conjunto de indivíduos, representando a população de um país.</w:t>
      </w:r>
    </w:p>
    <w:p w14:paraId="7A11BC4A" w14:textId="77777777" w:rsidR="00D753AF" w:rsidRDefault="00D753AF" w:rsidP="00D753AF">
      <w:pPr>
        <w:rPr>
          <w:rFonts w:eastAsia="Tahoma"/>
        </w:rPr>
      </w:pPr>
      <w:r>
        <w:br w:type="page"/>
      </w:r>
    </w:p>
    <w:p w14:paraId="15716C01" w14:textId="49420D6A" w:rsidR="00D753AF" w:rsidRDefault="00D753AF" w:rsidP="00D753AF">
      <w:pPr>
        <w:pStyle w:val="01TITULO4"/>
      </w:pPr>
      <w:r>
        <w:lastRenderedPageBreak/>
        <w:t xml:space="preserve">Questão 6: </w:t>
      </w:r>
    </w:p>
    <w:p w14:paraId="3B49256D" w14:textId="77777777" w:rsidR="00D753AF" w:rsidRDefault="00D753AF" w:rsidP="00D753AF">
      <w:pPr>
        <w:pStyle w:val="01TITULO4"/>
      </w:pPr>
      <w:r>
        <w:t>Habilidade avaliada</w:t>
      </w:r>
    </w:p>
    <w:p w14:paraId="002D8FE2" w14:textId="77777777" w:rsidR="00D753AF" w:rsidRDefault="00D753AF" w:rsidP="00D753AF">
      <w:pPr>
        <w:pStyle w:val="02TEXTOPRINCIPAL"/>
      </w:pPr>
      <w:r w:rsidRPr="00F86880">
        <w:t>EF06HI07: Identificar aspectos e formas de registro das sociedades antigas na África, no</w:t>
      </w:r>
      <w:r>
        <w:t xml:space="preserve"> </w:t>
      </w:r>
      <w:r w:rsidRPr="00F86880">
        <w:t>Oriente Médio e nas Américas, distinguindo alguns significados presentes na cultura material e</w:t>
      </w:r>
      <w:r>
        <w:t xml:space="preserve"> </w:t>
      </w:r>
      <w:r w:rsidRPr="00F86880">
        <w:t>na tradição oral dessas sociedades.</w:t>
      </w:r>
    </w:p>
    <w:p w14:paraId="6EF576F0" w14:textId="77777777" w:rsidR="00D753AF" w:rsidRPr="00163F30" w:rsidRDefault="00D753AF" w:rsidP="00D753AF">
      <w:pPr>
        <w:pStyle w:val="02TEXTOPRINCIPAL"/>
      </w:pPr>
    </w:p>
    <w:p w14:paraId="59E0CAFA" w14:textId="1512B21B" w:rsidR="00D753AF" w:rsidRPr="004728A4" w:rsidRDefault="00C34320" w:rsidP="00D753AF">
      <w:pPr>
        <w:pStyle w:val="01TITULO4"/>
      </w:pPr>
      <w:r w:rsidRPr="00C34320">
        <w:t>Resposta</w:t>
      </w:r>
      <w:r>
        <w:t>s</w:t>
      </w:r>
      <w:r w:rsidRPr="00C34320">
        <w:t xml:space="preserve"> e comentário</w:t>
      </w:r>
      <w:r>
        <w:t>s</w:t>
      </w:r>
      <w:r w:rsidR="00D753AF" w:rsidRPr="004728A4">
        <w:t xml:space="preserve"> para o </w:t>
      </w:r>
      <w:r w:rsidR="00D753AF">
        <w:t>p</w:t>
      </w:r>
      <w:r w:rsidR="00D753AF" w:rsidRPr="004728A4">
        <w:t>rofessor</w:t>
      </w:r>
    </w:p>
    <w:p w14:paraId="1FD7AF5D" w14:textId="77777777" w:rsidR="00D753AF" w:rsidRPr="00EC17A2" w:rsidRDefault="00D753AF" w:rsidP="00D753AF">
      <w:pPr>
        <w:pStyle w:val="02TEXTOPRINCIPAL"/>
      </w:pPr>
      <w:r>
        <w:t xml:space="preserve">a) </w:t>
      </w:r>
      <w:r w:rsidRPr="00EC17A2">
        <w:t>De acordo com o texto, o problema de ter a Bíblia como única fonte histórica reside no fato de que não existe nenhuma garantia de que os acontecimentos históricos por ela relatados sejam verdadeiros ou de que os personagens citados tenham de fato existido.</w:t>
      </w:r>
    </w:p>
    <w:p w14:paraId="306F54C2" w14:textId="77777777" w:rsidR="00D753AF" w:rsidRPr="00E7147B" w:rsidRDefault="00D753AF" w:rsidP="00D753AF">
      <w:pPr>
        <w:pStyle w:val="02TEXTOPRINCIPAL"/>
      </w:pPr>
      <w:r>
        <w:t xml:space="preserve">b) </w:t>
      </w:r>
      <w:r w:rsidRPr="00EC17A2">
        <w:t>A Bíblia adquiriu grande importância para os historiadores que estudam os hebreus porque esse povo não deixou muitas outras evidências históricas para a análise de seu passado. Praticamente inexistem pinturas, esculturas ou outros registros de cultura material dos hebreus.</w:t>
      </w:r>
    </w:p>
    <w:p w14:paraId="3A136560" w14:textId="77777777" w:rsidR="00D753AF" w:rsidRPr="00E7147B" w:rsidRDefault="00D753AF" w:rsidP="00D753AF">
      <w:pPr>
        <w:pStyle w:val="02TEXTOPRINCIPAL"/>
      </w:pPr>
      <w:r>
        <w:t>Você</w:t>
      </w:r>
      <w:r w:rsidRPr="00E7147B">
        <w:t xml:space="preserve"> poderá retomar a discussão sobre documentos</w:t>
      </w:r>
      <w:r>
        <w:t xml:space="preserve"> históricos</w:t>
      </w:r>
      <w:r w:rsidRPr="00E7147B">
        <w:t>. Nesse sentido, é importante explicar como nenhuma fonte é detentora de um discurso verdadeiro sobre o passado e que o trabalho dos historiadores muitas vezes consiste em fazer uma leitura cruzada dos documentos, de modo a confirmar ou descartar determinadas informações históricas. A partir dessas colocações</w:t>
      </w:r>
      <w:r>
        <w:t>,</w:t>
      </w:r>
      <w:r w:rsidRPr="00E7147B">
        <w:t xml:space="preserve"> será possível discutir com mais propriedade o caso da Bíblia, do qual trata a questão.</w:t>
      </w:r>
    </w:p>
    <w:p w14:paraId="1524F7FB" w14:textId="77777777" w:rsidR="00D753AF" w:rsidRDefault="00D753AF" w:rsidP="00D753AF">
      <w:pPr>
        <w:pStyle w:val="02TEXTOPRINCIPAL"/>
      </w:pPr>
    </w:p>
    <w:p w14:paraId="464A256F" w14:textId="77777777" w:rsidR="00D753AF" w:rsidRDefault="00D753AF" w:rsidP="00D753AF">
      <w:pPr>
        <w:pStyle w:val="01TITULO4"/>
      </w:pPr>
      <w:r>
        <w:t xml:space="preserve">Questão 7: </w:t>
      </w:r>
    </w:p>
    <w:p w14:paraId="258AF795" w14:textId="77777777" w:rsidR="00D753AF" w:rsidRDefault="00D753AF" w:rsidP="00D753AF">
      <w:pPr>
        <w:pStyle w:val="01TITULO4"/>
      </w:pPr>
      <w:r>
        <w:t>Habilidade avaliada</w:t>
      </w:r>
    </w:p>
    <w:p w14:paraId="5F48C3F4" w14:textId="77777777" w:rsidR="00D753AF" w:rsidRPr="00D750D4" w:rsidRDefault="00D753AF" w:rsidP="00D753AF">
      <w:pPr>
        <w:pStyle w:val="02TEXTOPRINCIPAL"/>
      </w:pPr>
      <w:r>
        <w:t>EF06HI07:</w:t>
      </w:r>
      <w:r w:rsidRPr="00446B9A">
        <w:t xml:space="preserve"> Identificar aspectos e formas de re</w:t>
      </w:r>
      <w:r w:rsidRPr="00F27B18">
        <w:t>gistro das sociedades antigas na África, no Oriente Médio e</w:t>
      </w:r>
      <w:r w:rsidRPr="00EC0131">
        <w:rPr>
          <w:lang w:bidi="ar-SA"/>
        </w:rPr>
        <w:t xml:space="preserve"> nas Américas, distinguindo alguns significados presentes na cultura material e na tradição oral dessas soci</w:t>
      </w:r>
      <w:r>
        <w:rPr>
          <w:lang w:bidi="ar-SA"/>
        </w:rPr>
        <w:t>e</w:t>
      </w:r>
      <w:r w:rsidRPr="00446B9A">
        <w:t>dades.</w:t>
      </w:r>
    </w:p>
    <w:p w14:paraId="059243A8" w14:textId="77777777" w:rsidR="00D753AF" w:rsidRDefault="00D753AF" w:rsidP="00D753AF">
      <w:pPr>
        <w:pStyle w:val="02TEXTOPRINCIPAL"/>
        <w:rPr>
          <w:b/>
          <w:color w:val="7B7B7B" w:themeColor="accent3" w:themeShade="BF"/>
        </w:rPr>
      </w:pPr>
    </w:p>
    <w:p w14:paraId="573A399B" w14:textId="77777777" w:rsidR="00D753AF" w:rsidRDefault="00D753AF" w:rsidP="00D753AF">
      <w:pPr>
        <w:pStyle w:val="01TITULO4"/>
      </w:pPr>
      <w:r>
        <w:t>Gabarito: c</w:t>
      </w:r>
    </w:p>
    <w:p w14:paraId="6FC0C446" w14:textId="77777777" w:rsidR="00D753AF" w:rsidRDefault="00D753AF" w:rsidP="00D753AF"/>
    <w:p w14:paraId="5136B0E2" w14:textId="1E5BEE15" w:rsidR="00D753AF" w:rsidRPr="005A71CC" w:rsidRDefault="00AB3E30" w:rsidP="00D753AF">
      <w:pPr>
        <w:rPr>
          <w:rFonts w:ascii="Cambria" w:eastAsia="Tahoma" w:hAnsi="Cambria"/>
          <w:b/>
          <w:sz w:val="28"/>
          <w:szCs w:val="28"/>
        </w:rPr>
      </w:pPr>
      <w:r>
        <w:rPr>
          <w:rFonts w:ascii="Cambria" w:hAnsi="Cambria"/>
          <w:b/>
          <w:sz w:val="28"/>
          <w:szCs w:val="28"/>
        </w:rPr>
        <w:t>C</w:t>
      </w:r>
      <w:r w:rsidRPr="00AB3E30">
        <w:rPr>
          <w:rFonts w:ascii="Cambria" w:hAnsi="Cambria"/>
          <w:b/>
          <w:sz w:val="28"/>
          <w:szCs w:val="28"/>
        </w:rPr>
        <w:t>omentário</w:t>
      </w:r>
      <w:r w:rsidR="00D753AF" w:rsidRPr="005A71CC">
        <w:rPr>
          <w:rFonts w:ascii="Cambria" w:hAnsi="Cambria"/>
          <w:b/>
          <w:sz w:val="28"/>
          <w:szCs w:val="28"/>
        </w:rPr>
        <w:t xml:space="preserve"> para o professor</w:t>
      </w:r>
    </w:p>
    <w:p w14:paraId="3A2CA6E4" w14:textId="77777777" w:rsidR="00D753AF" w:rsidRDefault="00D753AF" w:rsidP="00D753AF">
      <w:pPr>
        <w:jc w:val="both"/>
      </w:pPr>
      <w:r>
        <w:t xml:space="preserve">A questão permite avaliar em que medida os estudantes compreenderam as funções e o papel do faraó no Egito Antigo. Para assinalar a única resposta incorreta, é necessário apenas ter em mente que as </w:t>
      </w:r>
      <w:proofErr w:type="gramStart"/>
      <w:r>
        <w:t>escritas hieroglífica</w:t>
      </w:r>
      <w:proofErr w:type="gramEnd"/>
      <w:r>
        <w:t xml:space="preserve"> e hierática não eram de saber exclusivo do faraó, ainda que seu conhecimento fosse mais restrito ao círculo daqueles que o cercavam.</w:t>
      </w:r>
    </w:p>
    <w:p w14:paraId="5E0B5C08" w14:textId="407465A3" w:rsidR="004D5436" w:rsidRDefault="00D753AF" w:rsidP="00D753AF">
      <w:pPr>
        <w:jc w:val="both"/>
      </w:pPr>
      <w:r>
        <w:t>Você</w:t>
      </w:r>
      <w:r w:rsidRPr="00AA171F">
        <w:t xml:space="preserve"> pode</w:t>
      </w:r>
      <w:r>
        <w:t>rá</w:t>
      </w:r>
      <w:r w:rsidRPr="00AA171F">
        <w:t xml:space="preserve"> </w:t>
      </w:r>
      <w:r>
        <w:t>trazer textos, imagens ou vídeos que discutam a inexistência de uma divisão entre poder político e religião na figura do faraó. A partir disso, é possível demonstrar como a autoridade divina conferia a legitimidade necessária para a concentração de poder e o comando de toda a sociedade egípcia.</w:t>
      </w:r>
    </w:p>
    <w:p w14:paraId="4C6BF2E2" w14:textId="77777777" w:rsidR="004D5436" w:rsidRDefault="004D5436">
      <w:r>
        <w:br w:type="page"/>
      </w:r>
    </w:p>
    <w:p w14:paraId="003AA72D" w14:textId="77777777" w:rsidR="00AB3E30" w:rsidRDefault="00AB3E30" w:rsidP="00AB3E30">
      <w:pPr>
        <w:pStyle w:val="01TITULO4"/>
      </w:pPr>
      <w:r>
        <w:lastRenderedPageBreak/>
        <w:t xml:space="preserve">Questão 8: </w:t>
      </w:r>
    </w:p>
    <w:p w14:paraId="652C0C9E" w14:textId="77777777" w:rsidR="00AB3E30" w:rsidRDefault="00AB3E30" w:rsidP="00AB3E30">
      <w:pPr>
        <w:pStyle w:val="01TITULO4"/>
      </w:pPr>
      <w:r>
        <w:t>Habilidade avaliada</w:t>
      </w:r>
    </w:p>
    <w:p w14:paraId="65ED004A" w14:textId="77777777" w:rsidR="00AB3E30" w:rsidRDefault="00AB3E30" w:rsidP="00AB3E30">
      <w:pPr>
        <w:pStyle w:val="02TEXTOPRINCIPAL"/>
      </w:pPr>
      <w:r w:rsidRPr="00733407">
        <w:t>EF06HI17: Diferenciar escravidão, servidão e trabalho livre no mundo antigo.</w:t>
      </w:r>
    </w:p>
    <w:p w14:paraId="50311117" w14:textId="77777777" w:rsidR="00AB3E30" w:rsidRDefault="00AB3E30" w:rsidP="00AB3E30">
      <w:pPr>
        <w:pStyle w:val="02TEXTOPRINCIPAL"/>
      </w:pPr>
    </w:p>
    <w:p w14:paraId="05698304" w14:textId="77777777" w:rsidR="00AB3E30" w:rsidRPr="005A71CC" w:rsidRDefault="00AB3E30" w:rsidP="00AB3E30">
      <w:pPr>
        <w:pStyle w:val="02TEXTOPRINCIPAL"/>
        <w:rPr>
          <w:rFonts w:ascii="Cambria" w:hAnsi="Cambria"/>
          <w:b/>
          <w:sz w:val="28"/>
          <w:szCs w:val="28"/>
        </w:rPr>
      </w:pPr>
      <w:r w:rsidRPr="005A71CC">
        <w:rPr>
          <w:rFonts w:ascii="Cambria" w:hAnsi="Cambria"/>
          <w:b/>
          <w:sz w:val="28"/>
          <w:szCs w:val="28"/>
        </w:rPr>
        <w:t>Gabarito: a</w:t>
      </w:r>
    </w:p>
    <w:p w14:paraId="3BD3D3E5" w14:textId="77777777" w:rsidR="00AB3E30" w:rsidRDefault="00AB3E30" w:rsidP="00AB3E30">
      <w:pPr>
        <w:pStyle w:val="02TEXTOPRINCIPAL"/>
      </w:pPr>
    </w:p>
    <w:p w14:paraId="4874CECF" w14:textId="7C93B05D" w:rsidR="00AB3E30" w:rsidRDefault="00AB3E30" w:rsidP="00AB3E30">
      <w:pPr>
        <w:pStyle w:val="01TITULO4"/>
      </w:pPr>
      <w:r>
        <w:t>Comentário</w:t>
      </w:r>
      <w:r w:rsidRPr="004728A4">
        <w:t xml:space="preserve"> para o </w:t>
      </w:r>
      <w:r>
        <w:t>p</w:t>
      </w:r>
      <w:r w:rsidRPr="004728A4">
        <w:t>rofessor</w:t>
      </w:r>
    </w:p>
    <w:p w14:paraId="442EB424" w14:textId="3F1B340B" w:rsidR="00AB3E30" w:rsidRDefault="00AB3E30" w:rsidP="00AB3E30">
      <w:pPr>
        <w:pStyle w:val="02TEXTOPRINCIPAL"/>
      </w:pPr>
      <w:r>
        <w:t>Esta</w:t>
      </w:r>
      <w:r w:rsidRPr="00915B25">
        <w:t xml:space="preserve"> questão é um pouco mais complexa porque</w:t>
      </w:r>
      <w:r>
        <w:t>, para responder,</w:t>
      </w:r>
      <w:r w:rsidRPr="00915B25">
        <w:t xml:space="preserve"> os </w:t>
      </w:r>
      <w:r>
        <w:t>estudantes</w:t>
      </w:r>
      <w:r w:rsidRPr="00915B25">
        <w:t xml:space="preserve"> deverão considerar a exatidão das</w:t>
      </w:r>
      <w:r w:rsidRPr="00BC5DD9">
        <w:t xml:space="preserve"> </w:t>
      </w:r>
      <w:r w:rsidRPr="00915B25">
        <w:t xml:space="preserve">afirmativas e </w:t>
      </w:r>
      <w:r>
        <w:t xml:space="preserve">analisar </w:t>
      </w:r>
      <w:r w:rsidRPr="00915B25">
        <w:t>os argumentos apresentados como justificativa para</w:t>
      </w:r>
      <w:r>
        <w:t xml:space="preserve"> </w:t>
      </w:r>
      <w:r w:rsidRPr="00915B25">
        <w:t>apontar a incorreção das afirmativas. As três primeiras afirmativas estão corretas</w:t>
      </w:r>
      <w:r>
        <w:t xml:space="preserve">, mas </w:t>
      </w:r>
      <w:r w:rsidRPr="00915B25">
        <w:t>as justifica</w:t>
      </w:r>
      <w:r>
        <w:t xml:space="preserve">tivas incorretas contradizem alguns dos pontos nelas apresentados, de modo que a alternativa </w:t>
      </w:r>
      <w:proofErr w:type="spellStart"/>
      <w:r w:rsidRPr="00AA23C6">
        <w:rPr>
          <w:b/>
        </w:rPr>
        <w:t>a</w:t>
      </w:r>
      <w:proofErr w:type="spellEnd"/>
      <w:r>
        <w:t xml:space="preserve"> é a única que conjuga resposta e argumentos corretos.</w:t>
      </w:r>
    </w:p>
    <w:p w14:paraId="11A855C0" w14:textId="2A64F466" w:rsidR="00AB3E30" w:rsidRDefault="00AB3E30" w:rsidP="00AB3E30">
      <w:pPr>
        <w:pStyle w:val="02TEXTOPRINCIPAL"/>
      </w:pPr>
    </w:p>
    <w:p w14:paraId="35FF3CF4" w14:textId="77777777" w:rsidR="00AB3E30" w:rsidRDefault="00AB3E30" w:rsidP="00AB3E30">
      <w:pPr>
        <w:pStyle w:val="01TITULO4"/>
      </w:pPr>
      <w:r>
        <w:t xml:space="preserve">Questão 9: </w:t>
      </w:r>
    </w:p>
    <w:p w14:paraId="1BD2379B" w14:textId="77777777" w:rsidR="00AB3E30" w:rsidRDefault="00AB3E30" w:rsidP="00AB3E30">
      <w:pPr>
        <w:pStyle w:val="01TITULO4"/>
      </w:pPr>
      <w:r>
        <w:t>Habilidade avaliada</w:t>
      </w:r>
    </w:p>
    <w:p w14:paraId="6AABFC6A" w14:textId="77777777" w:rsidR="00AB3E30" w:rsidRDefault="00AB3E30" w:rsidP="00AB3E30">
      <w:pPr>
        <w:pStyle w:val="02TEXTOPRINCIPAL"/>
      </w:pPr>
      <w:r w:rsidRPr="00733407">
        <w:t>EF06HI17: Diferenciar escravidão, servidão e trabalho livre no mundo antigo.</w:t>
      </w:r>
    </w:p>
    <w:p w14:paraId="62FF56CE" w14:textId="77777777" w:rsidR="00AB3E30" w:rsidRPr="00163F30" w:rsidRDefault="00AB3E30" w:rsidP="00AB3E30">
      <w:pPr>
        <w:pStyle w:val="02TEXTOPRINCIPAL"/>
      </w:pPr>
    </w:p>
    <w:p w14:paraId="78B2170A" w14:textId="77777777" w:rsidR="00AB3E30" w:rsidRDefault="00AB3E30" w:rsidP="00AB3E30">
      <w:pPr>
        <w:pStyle w:val="01TITULO4"/>
      </w:pPr>
      <w:r>
        <w:t>Gabarito: e</w:t>
      </w:r>
    </w:p>
    <w:p w14:paraId="632AE4A6" w14:textId="77777777" w:rsidR="00AB3E30" w:rsidRDefault="00AB3E30" w:rsidP="00AB3E30">
      <w:pPr>
        <w:pStyle w:val="02TEXTOPRINCIPAL"/>
      </w:pPr>
    </w:p>
    <w:p w14:paraId="7F92A49E" w14:textId="750CD231" w:rsidR="00AB3E30" w:rsidRDefault="00AB3E30" w:rsidP="00AB3E30">
      <w:pPr>
        <w:pStyle w:val="01TITULO4"/>
      </w:pPr>
      <w:r>
        <w:t>Comentário</w:t>
      </w:r>
      <w:r w:rsidRPr="004728A4">
        <w:t xml:space="preserve"> para o </w:t>
      </w:r>
      <w:r>
        <w:t>p</w:t>
      </w:r>
      <w:r w:rsidRPr="004728A4">
        <w:t>rofessor</w:t>
      </w:r>
    </w:p>
    <w:p w14:paraId="37C24C51" w14:textId="29A282DF" w:rsidR="00AB3E30" w:rsidRDefault="00AB3E30" w:rsidP="00AB3E30">
      <w:pPr>
        <w:pStyle w:val="02TEXTOPRINCIPAL"/>
      </w:pPr>
      <w:r>
        <w:t xml:space="preserve">Para responder à questão, os estudantes deverão rever e sistematizar os principais aspectos da escravidão nas sociedades antigas. Excetuando-se a alternativa </w:t>
      </w:r>
      <w:r w:rsidRPr="00F6783D">
        <w:rPr>
          <w:b/>
        </w:rPr>
        <w:t>e</w:t>
      </w:r>
      <w:r>
        <w:t>, todas as outras contêm erros:</w:t>
      </w:r>
    </w:p>
    <w:p w14:paraId="33F69046" w14:textId="77777777" w:rsidR="00AB3E30" w:rsidRDefault="00AB3E30" w:rsidP="00AB3E30">
      <w:pPr>
        <w:pStyle w:val="02TEXTOPRINCIPAL"/>
      </w:pPr>
      <w:r>
        <w:t xml:space="preserve">a) A escravidão na Antiguidade não se baseava na ideia de inferioridade racial. </w:t>
      </w:r>
    </w:p>
    <w:p w14:paraId="1509A6E6" w14:textId="77777777" w:rsidR="00AB3E30" w:rsidRDefault="00AB3E30" w:rsidP="00AB3E30">
      <w:pPr>
        <w:pStyle w:val="02TEXTOPRINCIPAL"/>
      </w:pPr>
      <w:r>
        <w:t xml:space="preserve">b) A escravidão na Antiguidade não estava relacionada, necessariamente, à realização de tarefas que demandam grande esforço físico. </w:t>
      </w:r>
    </w:p>
    <w:p w14:paraId="2E547463" w14:textId="77777777" w:rsidR="00AB3E30" w:rsidRDefault="00AB3E30" w:rsidP="00AB3E30">
      <w:pPr>
        <w:pStyle w:val="02TEXTOPRINCIPAL"/>
      </w:pPr>
      <w:proofErr w:type="gramStart"/>
      <w:r>
        <w:t>c) Em</w:t>
      </w:r>
      <w:proofErr w:type="gramEnd"/>
      <w:r>
        <w:t xml:space="preserve"> todas as sociedades antigas havia trabalhadores livres. A principal diferença entre o trabalhador escravizado e o trabalhador livre não é a condição de pobreza e sim a condição de objeto, a ausência de liberdade. </w:t>
      </w:r>
    </w:p>
    <w:p w14:paraId="5566E667" w14:textId="13C1EEFE" w:rsidR="004D5436" w:rsidRDefault="00AB3E30" w:rsidP="00AB3E30">
      <w:pPr>
        <w:pStyle w:val="02TEXTOPRINCIPAL"/>
      </w:pPr>
      <w:r>
        <w:t>d) A escravidão na Antiguidade não estava relacionada a uma única determinada atividade. Os escravos podiam ser destinados à realização de atividades bastante especializadas.</w:t>
      </w:r>
    </w:p>
    <w:p w14:paraId="11FA3482" w14:textId="77777777" w:rsidR="004D5436" w:rsidRDefault="004D5436">
      <w:pPr>
        <w:rPr>
          <w:rFonts w:eastAsia="Tahoma"/>
        </w:rPr>
      </w:pPr>
      <w:r>
        <w:br w:type="page"/>
      </w:r>
    </w:p>
    <w:p w14:paraId="117E6C43" w14:textId="1C73DFDC" w:rsidR="00AB3E30" w:rsidRPr="00AB3E30" w:rsidRDefault="00AB3E30" w:rsidP="00AB3E30">
      <w:pPr>
        <w:pStyle w:val="02TEXTOPRINCIPAL"/>
        <w:rPr>
          <w:rFonts w:ascii="Cambria" w:hAnsi="Cambria"/>
          <w:b/>
          <w:sz w:val="28"/>
          <w:szCs w:val="28"/>
        </w:rPr>
      </w:pPr>
      <w:r w:rsidRPr="00AB3E30">
        <w:rPr>
          <w:rFonts w:ascii="Cambria" w:hAnsi="Cambria"/>
          <w:b/>
          <w:sz w:val="28"/>
          <w:szCs w:val="28"/>
        </w:rPr>
        <w:lastRenderedPageBreak/>
        <w:t xml:space="preserve">Questão 10: </w:t>
      </w:r>
    </w:p>
    <w:p w14:paraId="3A0C0D39" w14:textId="77777777" w:rsidR="00AB3E30" w:rsidRDefault="00AB3E30" w:rsidP="00AB3E30">
      <w:pPr>
        <w:pStyle w:val="01TITULO4"/>
      </w:pPr>
      <w:r>
        <w:t>Habilidade avaliada</w:t>
      </w:r>
    </w:p>
    <w:p w14:paraId="7B641719" w14:textId="77777777" w:rsidR="00AB3E30" w:rsidRPr="00D750D4" w:rsidRDefault="00AB3E30" w:rsidP="00AB3E30">
      <w:pPr>
        <w:pStyle w:val="02TEXTOPRINCIPAL"/>
      </w:pPr>
      <w:r>
        <w:t>EF06HI07:</w:t>
      </w:r>
      <w:r w:rsidRPr="00446B9A">
        <w:t xml:space="preserve"> Identificar aspectos e formas de re</w:t>
      </w:r>
      <w:r w:rsidRPr="00F27B18">
        <w:t>gistro das sociedades antigas na África, no Oriente Médio e</w:t>
      </w:r>
      <w:r w:rsidRPr="00EC0131">
        <w:rPr>
          <w:lang w:bidi="ar-SA"/>
        </w:rPr>
        <w:t xml:space="preserve"> nas Américas, distinguindo alguns significados presentes na cultura material e na tradição oral dessas soci</w:t>
      </w:r>
      <w:r>
        <w:rPr>
          <w:lang w:bidi="ar-SA"/>
        </w:rPr>
        <w:t>e</w:t>
      </w:r>
      <w:r w:rsidRPr="00446B9A">
        <w:t>dades.</w:t>
      </w:r>
    </w:p>
    <w:p w14:paraId="49D720A7" w14:textId="77777777" w:rsidR="00AB3E30" w:rsidRDefault="00AB3E30" w:rsidP="00AB3E30">
      <w:pPr>
        <w:pStyle w:val="02TEXTOPRINCIPAL"/>
      </w:pPr>
    </w:p>
    <w:p w14:paraId="5D0C8932" w14:textId="50D1C171" w:rsidR="00AB3E30" w:rsidRDefault="00AB3E30" w:rsidP="00AB3E30">
      <w:pPr>
        <w:pStyle w:val="01TITULO4"/>
      </w:pPr>
      <w:r>
        <w:t>Resposta e comentário</w:t>
      </w:r>
      <w:r w:rsidRPr="004728A4">
        <w:t xml:space="preserve"> para o </w:t>
      </w:r>
      <w:r>
        <w:t>p</w:t>
      </w:r>
      <w:r w:rsidRPr="004728A4">
        <w:t>rofessor</w:t>
      </w:r>
    </w:p>
    <w:p w14:paraId="44F83DE6" w14:textId="77777777" w:rsidR="00AB3E30" w:rsidRDefault="00AB3E30" w:rsidP="00AB3E30">
      <w:pPr>
        <w:pStyle w:val="02TEXTOPRINCIPAL"/>
      </w:pPr>
      <w:r>
        <w:t xml:space="preserve">A resposta pode levantar dois pontos que foram centrais para a criação de uma imagem preconceituosa sobre os núbios: o racismo dos pesquisadores, que leram a civilização egípcia como uma civilização branca, contrapondo-a à negritude </w:t>
      </w:r>
      <w:proofErr w:type="spellStart"/>
      <w:r>
        <w:t>núbia</w:t>
      </w:r>
      <w:proofErr w:type="spellEnd"/>
      <w:r>
        <w:t xml:space="preserve">, e a dominação política dos egípcios sobre os núbios, que ampliou as influências culturais do Egito Antigo sobre o território que conformava o Reino de </w:t>
      </w:r>
      <w:proofErr w:type="spellStart"/>
      <w:r>
        <w:t>Cuxe</w:t>
      </w:r>
      <w:proofErr w:type="spellEnd"/>
      <w:r>
        <w:t>.</w:t>
      </w:r>
    </w:p>
    <w:p w14:paraId="026B6844" w14:textId="77777777" w:rsidR="00AB3E30" w:rsidRPr="00DF203E" w:rsidRDefault="00AB3E30" w:rsidP="00AB3E30">
      <w:pPr>
        <w:pStyle w:val="02TEXTOPRINCIPAL"/>
      </w:pPr>
      <w:r>
        <w:t xml:space="preserve">No caso de dificuldade dos estudantes, retome as considerações relativas à produção do conhecimento histórico, para mostrar como ele é permeado pelas condições históricas vigentes na época de sua produção. No caso tratado na questão, é importante destacar que a visão preconceituosa dos núbios foi consagrada no auge do racismo científico que tomou conta do mundo ocidental a partir do final do século XIX. Já para discutir a influência cultural egípcia sobre o Reino de </w:t>
      </w:r>
      <w:proofErr w:type="spellStart"/>
      <w:r>
        <w:t>Cuxe</w:t>
      </w:r>
      <w:proofErr w:type="spellEnd"/>
      <w:r>
        <w:t>, você pode apresentar produções artísticas núbias para a turma, incentivando uma comparação que destaque o fato de que a influência cultural costuma ser apropriada e recriada pelos povos influenciados, não se constituindo como mera cópia.</w:t>
      </w:r>
    </w:p>
    <w:p w14:paraId="12E87A79" w14:textId="4DB21C28" w:rsidR="00BB726E" w:rsidRDefault="00BB726E" w:rsidP="006362DC">
      <w:bookmarkStart w:id="1" w:name="_GoBack"/>
      <w:bookmarkEnd w:id="1"/>
    </w:p>
    <w:sectPr w:rsidR="00BB726E" w:rsidSect="00672CCF">
      <w:headerReference w:type="default" r:id="rId8"/>
      <w:footerReference w:type="default" r:id="rId9"/>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A4679C" w14:textId="77777777" w:rsidR="00FB0164" w:rsidRDefault="00FB0164">
      <w:r>
        <w:separator/>
      </w:r>
    </w:p>
  </w:endnote>
  <w:endnote w:type="continuationSeparator" w:id="0">
    <w:p w14:paraId="7842C69A" w14:textId="77777777" w:rsidR="00FB0164" w:rsidRDefault="00FB01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FE4E77A-165C-4D57-A0B7-A44E7E4C61DE}"/>
    <w:embedBold r:id="rId2" w:fontKey="{5A455005-F19A-4545-A2D7-AFFA62CD77FB}"/>
    <w:embedItalic r:id="rId3" w:fontKey="{5B25BA47-4E7D-4B39-8CAD-58A4A03D130F}"/>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AE6D6C6D-4301-435F-9975-9307567EA1B8}"/>
    <w:embedBold r:id="rId5" w:fontKey="{0F491955-3A9A-4AF6-971C-C876DDF629FD}"/>
  </w:font>
  <w:font w:name="Liberation Sans">
    <w:altName w:val="Arial"/>
    <w:charset w:val="00"/>
    <w:family w:val="swiss"/>
    <w:pitch w:val="variable"/>
    <w:sig w:usb0="E0000AFF" w:usb1="500078FF" w:usb2="00000021" w:usb3="00000000" w:csb0="000001BF" w:csb1="00000000"/>
    <w:embedRegular r:id="rId6" w:fontKey="{9094C602-2F3A-4B96-84D9-9EE38A445582}"/>
    <w:embedBold r:id="rId7" w:fontKey="{562FB8D7-B131-4566-95C4-88F5159D0C12}"/>
    <w:embedBoldItalic r:id="rId8" w:fontKey="{8B272C10-A777-460D-A27F-21176AEA1EEC}"/>
  </w:font>
  <w:font w:name="Microsoft YaHei">
    <w:panose1 w:val="020B0503020204020204"/>
    <w:charset w:val="86"/>
    <w:family w:val="swiss"/>
    <w:pitch w:val="variable"/>
    <w:sig w:usb0="80000287" w:usb1="28CF3C52" w:usb2="00000016" w:usb3="00000000" w:csb0="0004001F" w:csb1="00000000"/>
  </w:font>
  <w:font w:name="Mangal">
    <w:altName w:val="Nirmala UI"/>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9" w:fontKey="{B32442F7-75E7-4EE1-BF86-B0E389B6D434}"/>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embedRegular r:id="rId10" w:fontKey="{31127E32-7D1D-412C-9664-02FE4BB5D69E}"/>
    <w:embedBold r:id="rId11" w:fontKey="{CC4ACC54-678F-43DE-B598-BA95CA8F1EC6}"/>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E668B9" w:rsidRPr="005A1C11" w14:paraId="68BC46A6" w14:textId="77777777" w:rsidTr="000A4EC8">
      <w:tc>
        <w:tcPr>
          <w:tcW w:w="9606" w:type="dxa"/>
        </w:tcPr>
        <w:p w14:paraId="15F2C5FB" w14:textId="2304E37F" w:rsidR="00E668B9" w:rsidRPr="00021D01" w:rsidRDefault="00E668B9" w:rsidP="000A4EC8">
          <w:pPr>
            <w:pStyle w:val="Rodap"/>
            <w:rPr>
              <w:sz w:val="14"/>
              <w:szCs w:val="14"/>
            </w:rPr>
          </w:pPr>
          <w:r w:rsidRPr="00021D01">
            <w:rPr>
              <w:color w:val="000000"/>
              <w:sz w:val="14"/>
              <w:szCs w:val="14"/>
            </w:rPr>
            <w:t xml:space="preserve">Este material está em Licença Aberta — CC BY NC 3.0BR ou 4.0 </w:t>
          </w:r>
          <w:proofErr w:type="spellStart"/>
          <w:r w:rsidRPr="00021D01">
            <w:rPr>
              <w:i/>
              <w:iCs/>
              <w:color w:val="000000"/>
              <w:sz w:val="14"/>
              <w:szCs w:val="14"/>
            </w:rPr>
            <w:t>International</w:t>
          </w:r>
          <w:proofErr w:type="spellEnd"/>
          <w:r w:rsidRPr="00021D0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1DA1F18C" w14:textId="464B2340" w:rsidR="00E668B9" w:rsidRPr="005A1C11" w:rsidRDefault="00E668B9" w:rsidP="000A4EC8">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6362DC">
            <w:rPr>
              <w:rStyle w:val="RodapChar"/>
              <w:noProof/>
            </w:rPr>
            <w:t>5</w:t>
          </w:r>
          <w:r w:rsidRPr="005A1C11">
            <w:rPr>
              <w:rStyle w:val="RodapChar"/>
            </w:rPr>
            <w:fldChar w:fldCharType="end"/>
          </w:r>
        </w:p>
      </w:tc>
    </w:tr>
  </w:tbl>
  <w:p w14:paraId="19EF3063" w14:textId="77777777" w:rsidR="00E668B9" w:rsidRPr="00C67490" w:rsidRDefault="00E668B9"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67CE3" w14:textId="77777777" w:rsidR="00FB0164" w:rsidRDefault="00FB0164">
      <w:r>
        <w:rPr>
          <w:color w:val="000000"/>
        </w:rPr>
        <w:separator/>
      </w:r>
    </w:p>
  </w:footnote>
  <w:footnote w:type="continuationSeparator" w:id="0">
    <w:p w14:paraId="45C3DF83" w14:textId="77777777" w:rsidR="00FB0164" w:rsidRDefault="00FB01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8C1CB" w14:textId="77777777" w:rsidR="00E668B9" w:rsidRDefault="00E668B9">
    <w:r>
      <w:rPr>
        <w:noProof/>
        <w:lang w:eastAsia="pt-BR" w:bidi="ar-SA"/>
      </w:rPr>
      <w:drawing>
        <wp:inline distT="0" distB="0" distL="0" distR="0" wp14:anchorId="6C7F62A0" wp14:editId="6DF7827E">
          <wp:extent cx="6248400" cy="4699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21BF0"/>
    <w:multiLevelType w:val="hybridMultilevel"/>
    <w:tmpl w:val="F2DC9B4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61D7B2E"/>
    <w:multiLevelType w:val="hybridMultilevel"/>
    <w:tmpl w:val="7BACD822"/>
    <w:lvl w:ilvl="0" w:tplc="44D896C4">
      <w:start w:val="1"/>
      <w:numFmt w:val="lowerLetter"/>
      <w:pStyle w:val="05ATIVIDADESABC"/>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B66BDB"/>
    <w:multiLevelType w:val="hybridMultilevel"/>
    <w:tmpl w:val="2F288F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FDE4C9D"/>
    <w:multiLevelType w:val="hybridMultilevel"/>
    <w:tmpl w:val="BE4CFB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19A4AFA"/>
    <w:multiLevelType w:val="hybridMultilevel"/>
    <w:tmpl w:val="5246AF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5CE7CBE"/>
    <w:multiLevelType w:val="hybridMultilevel"/>
    <w:tmpl w:val="A8B4B3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9090390"/>
    <w:multiLevelType w:val="hybridMultilevel"/>
    <w:tmpl w:val="A5E248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831CD5"/>
    <w:multiLevelType w:val="hybridMultilevel"/>
    <w:tmpl w:val="AF1EB1A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66377C"/>
    <w:multiLevelType w:val="hybridMultilevel"/>
    <w:tmpl w:val="132AA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2F81E76"/>
    <w:multiLevelType w:val="hybridMultilevel"/>
    <w:tmpl w:val="16368B8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3731099"/>
    <w:multiLevelType w:val="hybridMultilevel"/>
    <w:tmpl w:val="DFBCC37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5C75B63"/>
    <w:multiLevelType w:val="hybridMultilevel"/>
    <w:tmpl w:val="7B0CE2D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6AA5475"/>
    <w:multiLevelType w:val="hybridMultilevel"/>
    <w:tmpl w:val="132AA19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3A5E5ED7"/>
    <w:multiLevelType w:val="hybridMultilevel"/>
    <w:tmpl w:val="5B60D68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16B72E4"/>
    <w:multiLevelType w:val="hybridMultilevel"/>
    <w:tmpl w:val="C28AA7C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3C06609"/>
    <w:multiLevelType w:val="hybridMultilevel"/>
    <w:tmpl w:val="D4BCD5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1621FC"/>
    <w:multiLevelType w:val="hybridMultilevel"/>
    <w:tmpl w:val="A8B4B3E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8" w15:restartNumberingAfterBreak="0">
    <w:nsid w:val="60F30751"/>
    <w:multiLevelType w:val="hybridMultilevel"/>
    <w:tmpl w:val="E466BD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1E72337"/>
    <w:multiLevelType w:val="hybridMultilevel"/>
    <w:tmpl w:val="99FC03B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33A7697"/>
    <w:multiLevelType w:val="hybridMultilevel"/>
    <w:tmpl w:val="93B402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2" w15:restartNumberingAfterBreak="0">
    <w:nsid w:val="672713B4"/>
    <w:multiLevelType w:val="hybridMultilevel"/>
    <w:tmpl w:val="179292B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CB93DC8"/>
    <w:multiLevelType w:val="hybridMultilevel"/>
    <w:tmpl w:val="AA1EE54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7"/>
  </w:num>
  <w:num w:numId="2">
    <w:abstractNumId w:val="21"/>
  </w:num>
  <w:num w:numId="3">
    <w:abstractNumId w:val="21"/>
  </w:num>
  <w:num w:numId="4">
    <w:abstractNumId w:val="24"/>
  </w:num>
  <w:num w:numId="5">
    <w:abstractNumId w:val="9"/>
  </w:num>
  <w:num w:numId="6">
    <w:abstractNumId w:val="18"/>
  </w:num>
  <w:num w:numId="7">
    <w:abstractNumId w:val="4"/>
  </w:num>
  <w:num w:numId="8">
    <w:abstractNumId w:val="1"/>
  </w:num>
  <w:num w:numId="9">
    <w:abstractNumId w:val="1"/>
    <w:lvlOverride w:ilvl="0">
      <w:startOverride w:val="1"/>
    </w:lvlOverride>
  </w:num>
  <w:num w:numId="10">
    <w:abstractNumId w:val="20"/>
  </w:num>
  <w:num w:numId="11">
    <w:abstractNumId w:val="23"/>
  </w:num>
  <w:num w:numId="12">
    <w:abstractNumId w:val="2"/>
  </w:num>
  <w:num w:numId="13">
    <w:abstractNumId w:val="3"/>
  </w:num>
  <w:num w:numId="14">
    <w:abstractNumId w:val="14"/>
  </w:num>
  <w:num w:numId="15">
    <w:abstractNumId w:val="7"/>
  </w:num>
  <w:num w:numId="16">
    <w:abstractNumId w:val="6"/>
  </w:num>
  <w:num w:numId="17">
    <w:abstractNumId w:val="13"/>
  </w:num>
  <w:num w:numId="18">
    <w:abstractNumId w:val="0"/>
  </w:num>
  <w:num w:numId="19">
    <w:abstractNumId w:val="22"/>
  </w:num>
  <w:num w:numId="20">
    <w:abstractNumId w:val="12"/>
  </w:num>
  <w:num w:numId="21">
    <w:abstractNumId w:val="8"/>
  </w:num>
  <w:num w:numId="22">
    <w:abstractNumId w:val="10"/>
  </w:num>
  <w:num w:numId="23">
    <w:abstractNumId w:val="19"/>
  </w:num>
  <w:num w:numId="24">
    <w:abstractNumId w:val="16"/>
  </w:num>
  <w:num w:numId="25">
    <w:abstractNumId w:val="5"/>
  </w:num>
  <w:num w:numId="26">
    <w:abstractNumId w:val="15"/>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809"/>
    <w:rsid w:val="00012BC2"/>
    <w:rsid w:val="00020044"/>
    <w:rsid w:val="00021D01"/>
    <w:rsid w:val="00022A70"/>
    <w:rsid w:val="000251E6"/>
    <w:rsid w:val="000300A2"/>
    <w:rsid w:val="00030A33"/>
    <w:rsid w:val="00031B4F"/>
    <w:rsid w:val="00032FED"/>
    <w:rsid w:val="000352EB"/>
    <w:rsid w:val="0004633B"/>
    <w:rsid w:val="00053C72"/>
    <w:rsid w:val="000628EC"/>
    <w:rsid w:val="000652E1"/>
    <w:rsid w:val="00075D7F"/>
    <w:rsid w:val="00076EF4"/>
    <w:rsid w:val="000822D3"/>
    <w:rsid w:val="0008245D"/>
    <w:rsid w:val="0008716B"/>
    <w:rsid w:val="000A2D9F"/>
    <w:rsid w:val="000A434A"/>
    <w:rsid w:val="000A4BD0"/>
    <w:rsid w:val="000A4EC8"/>
    <w:rsid w:val="000A7F47"/>
    <w:rsid w:val="000B7827"/>
    <w:rsid w:val="000C31BE"/>
    <w:rsid w:val="000C4FA9"/>
    <w:rsid w:val="000C6EC8"/>
    <w:rsid w:val="000D1E72"/>
    <w:rsid w:val="000D5D45"/>
    <w:rsid w:val="000E09F8"/>
    <w:rsid w:val="000E0C26"/>
    <w:rsid w:val="000F34FB"/>
    <w:rsid w:val="000F7C99"/>
    <w:rsid w:val="00100500"/>
    <w:rsid w:val="0010178F"/>
    <w:rsid w:val="001036C4"/>
    <w:rsid w:val="00104915"/>
    <w:rsid w:val="00104E76"/>
    <w:rsid w:val="00106A52"/>
    <w:rsid w:val="00112BB0"/>
    <w:rsid w:val="00116E0B"/>
    <w:rsid w:val="001237AE"/>
    <w:rsid w:val="00123BA5"/>
    <w:rsid w:val="00125002"/>
    <w:rsid w:val="00126F41"/>
    <w:rsid w:val="00142712"/>
    <w:rsid w:val="001464D8"/>
    <w:rsid w:val="00150B16"/>
    <w:rsid w:val="00153AE6"/>
    <w:rsid w:val="00154D99"/>
    <w:rsid w:val="00157B44"/>
    <w:rsid w:val="0018074C"/>
    <w:rsid w:val="00182200"/>
    <w:rsid w:val="00182B00"/>
    <w:rsid w:val="00185C80"/>
    <w:rsid w:val="0018694F"/>
    <w:rsid w:val="00187FFD"/>
    <w:rsid w:val="00193BE7"/>
    <w:rsid w:val="00194CB6"/>
    <w:rsid w:val="00197F15"/>
    <w:rsid w:val="001A7474"/>
    <w:rsid w:val="001A7F94"/>
    <w:rsid w:val="001B0C32"/>
    <w:rsid w:val="001B2F08"/>
    <w:rsid w:val="001B4098"/>
    <w:rsid w:val="001B5D2F"/>
    <w:rsid w:val="001C01B5"/>
    <w:rsid w:val="001C0EE2"/>
    <w:rsid w:val="001C20C3"/>
    <w:rsid w:val="001C3328"/>
    <w:rsid w:val="001D21E6"/>
    <w:rsid w:val="001D6DB3"/>
    <w:rsid w:val="001D7B50"/>
    <w:rsid w:val="001E7CEE"/>
    <w:rsid w:val="001F38B9"/>
    <w:rsid w:val="001F671A"/>
    <w:rsid w:val="001F7590"/>
    <w:rsid w:val="0020549D"/>
    <w:rsid w:val="00210B7C"/>
    <w:rsid w:val="00211E43"/>
    <w:rsid w:val="00213C11"/>
    <w:rsid w:val="00220C34"/>
    <w:rsid w:val="002227F8"/>
    <w:rsid w:val="00226B8C"/>
    <w:rsid w:val="002273AA"/>
    <w:rsid w:val="00230650"/>
    <w:rsid w:val="00232EBC"/>
    <w:rsid w:val="0023381C"/>
    <w:rsid w:val="00237E4A"/>
    <w:rsid w:val="00242BF9"/>
    <w:rsid w:val="00250FF2"/>
    <w:rsid w:val="00254157"/>
    <w:rsid w:val="00261BAF"/>
    <w:rsid w:val="002628F3"/>
    <w:rsid w:val="00276544"/>
    <w:rsid w:val="00283589"/>
    <w:rsid w:val="00287026"/>
    <w:rsid w:val="00294640"/>
    <w:rsid w:val="00295117"/>
    <w:rsid w:val="002A5B66"/>
    <w:rsid w:val="002B4837"/>
    <w:rsid w:val="002C247E"/>
    <w:rsid w:val="002C2992"/>
    <w:rsid w:val="002C49D0"/>
    <w:rsid w:val="002D3BA6"/>
    <w:rsid w:val="002D6B55"/>
    <w:rsid w:val="002E47C9"/>
    <w:rsid w:val="002F294E"/>
    <w:rsid w:val="002F606E"/>
    <w:rsid w:val="002F76A7"/>
    <w:rsid w:val="00304C3C"/>
    <w:rsid w:val="00313D65"/>
    <w:rsid w:val="003147FA"/>
    <w:rsid w:val="00314948"/>
    <w:rsid w:val="00315C3F"/>
    <w:rsid w:val="003163F6"/>
    <w:rsid w:val="0032363D"/>
    <w:rsid w:val="00330952"/>
    <w:rsid w:val="0033180D"/>
    <w:rsid w:val="0033630A"/>
    <w:rsid w:val="003413AA"/>
    <w:rsid w:val="00346F2A"/>
    <w:rsid w:val="00352C2B"/>
    <w:rsid w:val="00352D0A"/>
    <w:rsid w:val="00352FEA"/>
    <w:rsid w:val="00353384"/>
    <w:rsid w:val="00367DF7"/>
    <w:rsid w:val="0037076C"/>
    <w:rsid w:val="00372E70"/>
    <w:rsid w:val="00374C4D"/>
    <w:rsid w:val="00380DEE"/>
    <w:rsid w:val="003811DD"/>
    <w:rsid w:val="003831AC"/>
    <w:rsid w:val="0038484D"/>
    <w:rsid w:val="003919DF"/>
    <w:rsid w:val="0039592E"/>
    <w:rsid w:val="003A29CB"/>
    <w:rsid w:val="003A2DA4"/>
    <w:rsid w:val="003B3F8F"/>
    <w:rsid w:val="003B473D"/>
    <w:rsid w:val="003C5477"/>
    <w:rsid w:val="003D2329"/>
    <w:rsid w:val="003D2678"/>
    <w:rsid w:val="003D75AC"/>
    <w:rsid w:val="003F60D3"/>
    <w:rsid w:val="00400F2C"/>
    <w:rsid w:val="0040137F"/>
    <w:rsid w:val="00415172"/>
    <w:rsid w:val="00426D16"/>
    <w:rsid w:val="00426FFF"/>
    <w:rsid w:val="00436221"/>
    <w:rsid w:val="00451F08"/>
    <w:rsid w:val="0045241E"/>
    <w:rsid w:val="00453BB7"/>
    <w:rsid w:val="00456089"/>
    <w:rsid w:val="00487223"/>
    <w:rsid w:val="004A008F"/>
    <w:rsid w:val="004A1B90"/>
    <w:rsid w:val="004A3469"/>
    <w:rsid w:val="004A55B8"/>
    <w:rsid w:val="004A7370"/>
    <w:rsid w:val="004B0B9F"/>
    <w:rsid w:val="004D125B"/>
    <w:rsid w:val="004D4065"/>
    <w:rsid w:val="004D5436"/>
    <w:rsid w:val="004E75FC"/>
    <w:rsid w:val="004F6D34"/>
    <w:rsid w:val="0050189C"/>
    <w:rsid w:val="005038EB"/>
    <w:rsid w:val="00503EF5"/>
    <w:rsid w:val="00510250"/>
    <w:rsid w:val="00512EF1"/>
    <w:rsid w:val="005139B6"/>
    <w:rsid w:val="00516F46"/>
    <w:rsid w:val="005209C1"/>
    <w:rsid w:val="00523E80"/>
    <w:rsid w:val="00525A49"/>
    <w:rsid w:val="0053501A"/>
    <w:rsid w:val="0054717C"/>
    <w:rsid w:val="0055204F"/>
    <w:rsid w:val="00552948"/>
    <w:rsid w:val="005546E9"/>
    <w:rsid w:val="00555D52"/>
    <w:rsid w:val="00557BFD"/>
    <w:rsid w:val="00562DEB"/>
    <w:rsid w:val="00563196"/>
    <w:rsid w:val="00564E70"/>
    <w:rsid w:val="00566324"/>
    <w:rsid w:val="00571835"/>
    <w:rsid w:val="00575253"/>
    <w:rsid w:val="005864EE"/>
    <w:rsid w:val="00586828"/>
    <w:rsid w:val="00592C1B"/>
    <w:rsid w:val="005A0EA7"/>
    <w:rsid w:val="005A5E0F"/>
    <w:rsid w:val="005B0001"/>
    <w:rsid w:val="005B79F9"/>
    <w:rsid w:val="005B7B8C"/>
    <w:rsid w:val="005C3D48"/>
    <w:rsid w:val="005C7F21"/>
    <w:rsid w:val="005D03F2"/>
    <w:rsid w:val="005D060E"/>
    <w:rsid w:val="005D3B33"/>
    <w:rsid w:val="005D60E0"/>
    <w:rsid w:val="005E54C5"/>
    <w:rsid w:val="00604F7F"/>
    <w:rsid w:val="00605A3A"/>
    <w:rsid w:val="0061205C"/>
    <w:rsid w:val="006141E6"/>
    <w:rsid w:val="00614E99"/>
    <w:rsid w:val="00620591"/>
    <w:rsid w:val="00625429"/>
    <w:rsid w:val="006362DC"/>
    <w:rsid w:val="00647C88"/>
    <w:rsid w:val="0065067F"/>
    <w:rsid w:val="00652724"/>
    <w:rsid w:val="00652DB5"/>
    <w:rsid w:val="00655DCD"/>
    <w:rsid w:val="00656D1F"/>
    <w:rsid w:val="00660E95"/>
    <w:rsid w:val="00672CCF"/>
    <w:rsid w:val="00673262"/>
    <w:rsid w:val="0067620D"/>
    <w:rsid w:val="00676297"/>
    <w:rsid w:val="00677B96"/>
    <w:rsid w:val="0068230C"/>
    <w:rsid w:val="006839A0"/>
    <w:rsid w:val="00685D5F"/>
    <w:rsid w:val="00686A07"/>
    <w:rsid w:val="0069462A"/>
    <w:rsid w:val="006A578B"/>
    <w:rsid w:val="006B04FB"/>
    <w:rsid w:val="006B363D"/>
    <w:rsid w:val="006C0969"/>
    <w:rsid w:val="006C1BE8"/>
    <w:rsid w:val="006D06CD"/>
    <w:rsid w:val="006D5809"/>
    <w:rsid w:val="006E489A"/>
    <w:rsid w:val="006F0AF7"/>
    <w:rsid w:val="00703CAD"/>
    <w:rsid w:val="00705989"/>
    <w:rsid w:val="00727541"/>
    <w:rsid w:val="00736E39"/>
    <w:rsid w:val="007375EE"/>
    <w:rsid w:val="00740409"/>
    <w:rsid w:val="00741292"/>
    <w:rsid w:val="0074320F"/>
    <w:rsid w:val="00752026"/>
    <w:rsid w:val="00752598"/>
    <w:rsid w:val="00752E24"/>
    <w:rsid w:val="0075705F"/>
    <w:rsid w:val="007574D3"/>
    <w:rsid w:val="00766838"/>
    <w:rsid w:val="0078056E"/>
    <w:rsid w:val="00784276"/>
    <w:rsid w:val="00791A65"/>
    <w:rsid w:val="007A1854"/>
    <w:rsid w:val="007A5CBB"/>
    <w:rsid w:val="007A5E12"/>
    <w:rsid w:val="007C0779"/>
    <w:rsid w:val="007C29BE"/>
    <w:rsid w:val="007D10FC"/>
    <w:rsid w:val="007D4107"/>
    <w:rsid w:val="007E199D"/>
    <w:rsid w:val="007E1A7E"/>
    <w:rsid w:val="007E6312"/>
    <w:rsid w:val="007F38DE"/>
    <w:rsid w:val="008028A8"/>
    <w:rsid w:val="00802F95"/>
    <w:rsid w:val="0081031F"/>
    <w:rsid w:val="008126C7"/>
    <w:rsid w:val="00812CAD"/>
    <w:rsid w:val="008178AD"/>
    <w:rsid w:val="0083091A"/>
    <w:rsid w:val="008413BF"/>
    <w:rsid w:val="00852916"/>
    <w:rsid w:val="0085521D"/>
    <w:rsid w:val="00856E9A"/>
    <w:rsid w:val="00863A23"/>
    <w:rsid w:val="008845E0"/>
    <w:rsid w:val="0088506B"/>
    <w:rsid w:val="0089727F"/>
    <w:rsid w:val="008A5CEA"/>
    <w:rsid w:val="008A79AC"/>
    <w:rsid w:val="008B2387"/>
    <w:rsid w:val="008B66B6"/>
    <w:rsid w:val="008C5E3E"/>
    <w:rsid w:val="008C6978"/>
    <w:rsid w:val="008D02CA"/>
    <w:rsid w:val="008E09F8"/>
    <w:rsid w:val="008E4ADF"/>
    <w:rsid w:val="008F3230"/>
    <w:rsid w:val="008F51AE"/>
    <w:rsid w:val="008F7795"/>
    <w:rsid w:val="00902253"/>
    <w:rsid w:val="009103B9"/>
    <w:rsid w:val="00912698"/>
    <w:rsid w:val="00915B48"/>
    <w:rsid w:val="00916998"/>
    <w:rsid w:val="00922A12"/>
    <w:rsid w:val="009323FB"/>
    <w:rsid w:val="009357CE"/>
    <w:rsid w:val="00935D6C"/>
    <w:rsid w:val="0093667F"/>
    <w:rsid w:val="00936771"/>
    <w:rsid w:val="00942FDA"/>
    <w:rsid w:val="00945EE1"/>
    <w:rsid w:val="00952F47"/>
    <w:rsid w:val="00963F5C"/>
    <w:rsid w:val="009646C2"/>
    <w:rsid w:val="00971A59"/>
    <w:rsid w:val="00974E43"/>
    <w:rsid w:val="00977883"/>
    <w:rsid w:val="00991C57"/>
    <w:rsid w:val="00997A41"/>
    <w:rsid w:val="009A1438"/>
    <w:rsid w:val="009A72F1"/>
    <w:rsid w:val="009B09D4"/>
    <w:rsid w:val="009B15CB"/>
    <w:rsid w:val="009B2E0C"/>
    <w:rsid w:val="009C57A9"/>
    <w:rsid w:val="009C5E67"/>
    <w:rsid w:val="009D3C92"/>
    <w:rsid w:val="009D6BBB"/>
    <w:rsid w:val="009E1E40"/>
    <w:rsid w:val="00A2191F"/>
    <w:rsid w:val="00A24FD7"/>
    <w:rsid w:val="00A309DB"/>
    <w:rsid w:val="00A47D62"/>
    <w:rsid w:val="00A55B22"/>
    <w:rsid w:val="00A56571"/>
    <w:rsid w:val="00A624DE"/>
    <w:rsid w:val="00A64824"/>
    <w:rsid w:val="00A64CAB"/>
    <w:rsid w:val="00A703AE"/>
    <w:rsid w:val="00A74FAE"/>
    <w:rsid w:val="00A77C59"/>
    <w:rsid w:val="00A8268B"/>
    <w:rsid w:val="00A82AFE"/>
    <w:rsid w:val="00A83B0D"/>
    <w:rsid w:val="00A91684"/>
    <w:rsid w:val="00A93831"/>
    <w:rsid w:val="00A93D0E"/>
    <w:rsid w:val="00AA555F"/>
    <w:rsid w:val="00AA6BF9"/>
    <w:rsid w:val="00AB3E30"/>
    <w:rsid w:val="00AB3EF5"/>
    <w:rsid w:val="00AC58CE"/>
    <w:rsid w:val="00AD56A5"/>
    <w:rsid w:val="00AE2658"/>
    <w:rsid w:val="00AE54AB"/>
    <w:rsid w:val="00AF1588"/>
    <w:rsid w:val="00AF6F27"/>
    <w:rsid w:val="00B014B6"/>
    <w:rsid w:val="00B038D7"/>
    <w:rsid w:val="00B22B6A"/>
    <w:rsid w:val="00B2459B"/>
    <w:rsid w:val="00B33471"/>
    <w:rsid w:val="00B35F09"/>
    <w:rsid w:val="00B36FBF"/>
    <w:rsid w:val="00B42D5C"/>
    <w:rsid w:val="00B51216"/>
    <w:rsid w:val="00B616F6"/>
    <w:rsid w:val="00B63041"/>
    <w:rsid w:val="00B662F0"/>
    <w:rsid w:val="00B67CCD"/>
    <w:rsid w:val="00B721FD"/>
    <w:rsid w:val="00B743F4"/>
    <w:rsid w:val="00B7781F"/>
    <w:rsid w:val="00B83CAD"/>
    <w:rsid w:val="00B94FA2"/>
    <w:rsid w:val="00BA242D"/>
    <w:rsid w:val="00BA614F"/>
    <w:rsid w:val="00BA7F25"/>
    <w:rsid w:val="00BB4BF9"/>
    <w:rsid w:val="00BB726E"/>
    <w:rsid w:val="00BC6A2A"/>
    <w:rsid w:val="00BD0250"/>
    <w:rsid w:val="00BE2998"/>
    <w:rsid w:val="00BE346A"/>
    <w:rsid w:val="00C0658F"/>
    <w:rsid w:val="00C0773D"/>
    <w:rsid w:val="00C116D2"/>
    <w:rsid w:val="00C14A61"/>
    <w:rsid w:val="00C173B4"/>
    <w:rsid w:val="00C22341"/>
    <w:rsid w:val="00C2493E"/>
    <w:rsid w:val="00C31E75"/>
    <w:rsid w:val="00C32950"/>
    <w:rsid w:val="00C34320"/>
    <w:rsid w:val="00C344A0"/>
    <w:rsid w:val="00C4098B"/>
    <w:rsid w:val="00C45463"/>
    <w:rsid w:val="00C54885"/>
    <w:rsid w:val="00C65D98"/>
    <w:rsid w:val="00C67490"/>
    <w:rsid w:val="00C770B6"/>
    <w:rsid w:val="00C80978"/>
    <w:rsid w:val="00C867EE"/>
    <w:rsid w:val="00C912A2"/>
    <w:rsid w:val="00C96787"/>
    <w:rsid w:val="00CA2655"/>
    <w:rsid w:val="00CC32E9"/>
    <w:rsid w:val="00CC3540"/>
    <w:rsid w:val="00CD19A6"/>
    <w:rsid w:val="00CD7895"/>
    <w:rsid w:val="00CD7F98"/>
    <w:rsid w:val="00CE440A"/>
    <w:rsid w:val="00CF13F0"/>
    <w:rsid w:val="00CF2659"/>
    <w:rsid w:val="00CF42D1"/>
    <w:rsid w:val="00D0439F"/>
    <w:rsid w:val="00D1571D"/>
    <w:rsid w:val="00D15FDB"/>
    <w:rsid w:val="00D21390"/>
    <w:rsid w:val="00D242FE"/>
    <w:rsid w:val="00D36763"/>
    <w:rsid w:val="00D36859"/>
    <w:rsid w:val="00D46EBF"/>
    <w:rsid w:val="00D66472"/>
    <w:rsid w:val="00D753AF"/>
    <w:rsid w:val="00D812F1"/>
    <w:rsid w:val="00D857F6"/>
    <w:rsid w:val="00D975D8"/>
    <w:rsid w:val="00DA512A"/>
    <w:rsid w:val="00DB1404"/>
    <w:rsid w:val="00DB4E14"/>
    <w:rsid w:val="00DB7EB9"/>
    <w:rsid w:val="00DC2F93"/>
    <w:rsid w:val="00DD25CD"/>
    <w:rsid w:val="00DD35C5"/>
    <w:rsid w:val="00DD38C6"/>
    <w:rsid w:val="00DD5D3A"/>
    <w:rsid w:val="00DD76B1"/>
    <w:rsid w:val="00DE0574"/>
    <w:rsid w:val="00DE7B64"/>
    <w:rsid w:val="00DF2695"/>
    <w:rsid w:val="00DF273E"/>
    <w:rsid w:val="00DF4ABB"/>
    <w:rsid w:val="00DF7B82"/>
    <w:rsid w:val="00E00BBE"/>
    <w:rsid w:val="00E03BD0"/>
    <w:rsid w:val="00E05569"/>
    <w:rsid w:val="00E05E1E"/>
    <w:rsid w:val="00E1051E"/>
    <w:rsid w:val="00E11F4D"/>
    <w:rsid w:val="00E164CB"/>
    <w:rsid w:val="00E167DB"/>
    <w:rsid w:val="00E2314F"/>
    <w:rsid w:val="00E24C6F"/>
    <w:rsid w:val="00E26A79"/>
    <w:rsid w:val="00E425B0"/>
    <w:rsid w:val="00E4456A"/>
    <w:rsid w:val="00E449E3"/>
    <w:rsid w:val="00E573A3"/>
    <w:rsid w:val="00E668B9"/>
    <w:rsid w:val="00E66D46"/>
    <w:rsid w:val="00E7008B"/>
    <w:rsid w:val="00E80D7D"/>
    <w:rsid w:val="00E83AD2"/>
    <w:rsid w:val="00E9046D"/>
    <w:rsid w:val="00E90F29"/>
    <w:rsid w:val="00E92788"/>
    <w:rsid w:val="00E95E48"/>
    <w:rsid w:val="00E96166"/>
    <w:rsid w:val="00EC5741"/>
    <w:rsid w:val="00EC7EA2"/>
    <w:rsid w:val="00ED480C"/>
    <w:rsid w:val="00EE2598"/>
    <w:rsid w:val="00EE32D8"/>
    <w:rsid w:val="00EE4F4B"/>
    <w:rsid w:val="00EF00E3"/>
    <w:rsid w:val="00F07339"/>
    <w:rsid w:val="00F15CCD"/>
    <w:rsid w:val="00F24D75"/>
    <w:rsid w:val="00F26055"/>
    <w:rsid w:val="00F31EA4"/>
    <w:rsid w:val="00F32DE5"/>
    <w:rsid w:val="00F352C1"/>
    <w:rsid w:val="00F40D82"/>
    <w:rsid w:val="00F425D1"/>
    <w:rsid w:val="00F47517"/>
    <w:rsid w:val="00F5578A"/>
    <w:rsid w:val="00F5677E"/>
    <w:rsid w:val="00F63603"/>
    <w:rsid w:val="00F63BCC"/>
    <w:rsid w:val="00F6430D"/>
    <w:rsid w:val="00F70B4A"/>
    <w:rsid w:val="00F733F6"/>
    <w:rsid w:val="00F825EA"/>
    <w:rsid w:val="00FA070A"/>
    <w:rsid w:val="00FA209D"/>
    <w:rsid w:val="00FA5574"/>
    <w:rsid w:val="00FB0164"/>
    <w:rsid w:val="00FC1DE8"/>
    <w:rsid w:val="00FC3558"/>
    <w:rsid w:val="00FD7F77"/>
    <w:rsid w:val="00FE5E72"/>
    <w:rsid w:val="00FF218D"/>
    <w:rsid w:val="00FF2916"/>
    <w:rsid w:val="00FF2E62"/>
    <w:rsid w:val="00FF6DB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EF274CC"/>
  <w15:docId w15:val="{98090562-C987-4050-8A7B-5F15815396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customStyle="1" w:styleId="05ATIVIDADESABC">
    <w:name w:val="05_ATIVIDADES ABC"/>
    <w:basedOn w:val="05ATIVIDADES"/>
    <w:rsid w:val="00BD0250"/>
    <w:pPr>
      <w:numPr>
        <w:numId w:val="8"/>
      </w:numPr>
    </w:pPr>
  </w:style>
  <w:style w:type="paragraph" w:styleId="Reviso">
    <w:name w:val="Revision"/>
    <w:hidden/>
    <w:uiPriority w:val="99"/>
    <w:semiHidden/>
    <w:rsid w:val="00DF7B82"/>
    <w:pPr>
      <w:autoSpaceDN/>
      <w:textAlignment w:val="auto"/>
    </w:pPr>
    <w:rPr>
      <w:rFonts w:cs="Mangal"/>
      <w:szCs w:val="19"/>
    </w:rPr>
  </w:style>
  <w:style w:type="paragraph" w:customStyle="1" w:styleId="iconografia">
    <w:name w:val="iconografia"/>
    <w:basedOn w:val="06LEGENDA"/>
    <w:rsid w:val="00CC3540"/>
    <w:rPr>
      <w:sz w:val="18"/>
      <w:szCs w:val="18"/>
      <w:shd w:val="clear" w:color="auto" w:fill="FFFFFF"/>
    </w:rPr>
  </w:style>
  <w:style w:type="paragraph" w:customStyle="1" w:styleId="02refdecitacao">
    <w:name w:val="02_ref_de_citacao"/>
    <w:basedOn w:val="02TEXTOPRINCIPAL"/>
    <w:rsid w:val="00D753AF"/>
    <w:pPr>
      <w:jc w:val="righ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ED1528-24C6-442D-9A9C-1700B87D1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1602</Words>
  <Characters>8655</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Diogo Costa Gomes</cp:lastModifiedBy>
  <cp:revision>3</cp:revision>
  <dcterms:created xsi:type="dcterms:W3CDTF">2018-10-02T18:10:00Z</dcterms:created>
  <dcterms:modified xsi:type="dcterms:W3CDTF">2018-10-05T22:27:00Z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-833393409</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