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417E1" w14:textId="08B866B2" w:rsidR="00AE0EBA" w:rsidRPr="00AE0EBA" w:rsidRDefault="00AE0EBA" w:rsidP="00C16C0A">
      <w:pPr>
        <w:pStyle w:val="01TITULO1"/>
      </w:pPr>
      <w:r w:rsidRPr="00AE0EBA">
        <w:t xml:space="preserve">Componente curricular: GEOGRAFIA </w:t>
      </w:r>
    </w:p>
    <w:p w14:paraId="0AA50349" w14:textId="77777777" w:rsidR="00AE0EBA" w:rsidRPr="00AE0EBA" w:rsidRDefault="00AE0EBA" w:rsidP="00C16C0A">
      <w:pPr>
        <w:pStyle w:val="01TITULO1"/>
      </w:pPr>
      <w:r w:rsidRPr="00AE0EBA">
        <w:t xml:space="preserve">6º ano – 3º bimestre </w:t>
      </w:r>
    </w:p>
    <w:p w14:paraId="777BB440" w14:textId="77777777" w:rsidR="00AE0EBA" w:rsidRPr="00AE0EBA" w:rsidRDefault="00AE0EBA" w:rsidP="00C16C0A">
      <w:pPr>
        <w:pStyle w:val="01TITULO1"/>
      </w:pPr>
      <w:bookmarkStart w:id="0" w:name="_Hlk524617403"/>
      <w:r w:rsidRPr="00AE0EBA">
        <w:t>PROPOSTA DE ACOMPANHAMENTO DA APRENDIZAGEM</w:t>
      </w:r>
    </w:p>
    <w:p w14:paraId="5FBEE5F2" w14:textId="77777777" w:rsidR="00AE0EBA" w:rsidRPr="00AE0EBA" w:rsidRDefault="00AE0EBA" w:rsidP="00C16C0A">
      <w:pPr>
        <w:pStyle w:val="02TEXTOPRINCIPAL"/>
      </w:pPr>
      <w:bookmarkStart w:id="1" w:name="_Hlk524616440"/>
      <w:bookmarkEnd w:id="0"/>
    </w:p>
    <w:p w14:paraId="398867EE" w14:textId="77777777" w:rsidR="00AE0EBA" w:rsidRPr="00AE0EBA" w:rsidRDefault="00AE0EBA" w:rsidP="00C16C0A">
      <w:pPr>
        <w:pStyle w:val="01TITULO2"/>
      </w:pPr>
      <w:r w:rsidRPr="00AE0EBA">
        <w:rPr>
          <w:sz w:val="32"/>
          <w:szCs w:val="32"/>
        </w:rPr>
        <w:t>NOME</w:t>
      </w:r>
      <w:r w:rsidRPr="00AE0EBA">
        <w:t>: __________________________________________________________</w:t>
      </w:r>
    </w:p>
    <w:p w14:paraId="4107E855" w14:textId="77777777" w:rsidR="00AE0EBA" w:rsidRPr="00AE0EBA" w:rsidRDefault="00AE0EBA" w:rsidP="00C16C0A">
      <w:pPr>
        <w:pStyle w:val="01TITULO2"/>
        <w:rPr>
          <w:sz w:val="32"/>
        </w:rPr>
      </w:pPr>
      <w:r w:rsidRPr="00AE0EBA">
        <w:rPr>
          <w:sz w:val="28"/>
        </w:rPr>
        <w:t>TURMA</w:t>
      </w:r>
      <w:r w:rsidRPr="00AE0EBA">
        <w:rPr>
          <w:sz w:val="32"/>
        </w:rPr>
        <w:t xml:space="preserve">: _________________________________________ </w:t>
      </w:r>
      <w:r w:rsidRPr="00AE0EBA">
        <w:rPr>
          <w:sz w:val="28"/>
        </w:rPr>
        <w:t>DATA</w:t>
      </w:r>
      <w:r w:rsidRPr="00AE0EBA">
        <w:rPr>
          <w:sz w:val="32"/>
        </w:rPr>
        <w:t>: ________________</w:t>
      </w:r>
      <w:bookmarkEnd w:id="1"/>
      <w:r w:rsidRPr="00AE0EBA">
        <w:rPr>
          <w:sz w:val="32"/>
        </w:rPr>
        <w:cr/>
      </w:r>
    </w:p>
    <w:p w14:paraId="6768DAAB" w14:textId="77777777" w:rsidR="00AE0EBA" w:rsidRPr="00C16C0A" w:rsidRDefault="00AE0EBA" w:rsidP="00C16C0A">
      <w:pPr>
        <w:pStyle w:val="01TITULO3"/>
      </w:pPr>
      <w:r w:rsidRPr="00C16C0A">
        <w:t>Questão 1</w:t>
      </w:r>
    </w:p>
    <w:p w14:paraId="3C99D180" w14:textId="77777777" w:rsidR="00AE0EBA" w:rsidRPr="00C16C0A" w:rsidRDefault="00AE0EBA" w:rsidP="00C16C0A">
      <w:pPr>
        <w:pStyle w:val="02TEXTOPRINCIPAL"/>
      </w:pPr>
      <w:r w:rsidRPr="00C16C0A">
        <w:t>Pesquise sobre o Rio São Francisco em um Atlas para responder às questões a e b.</w:t>
      </w:r>
    </w:p>
    <w:p w14:paraId="48C86A3F" w14:textId="77777777" w:rsidR="00AE0EBA" w:rsidRPr="00AE0EBA" w:rsidRDefault="00AE0EBA" w:rsidP="00AE0EBA">
      <w:pPr>
        <w:numPr>
          <w:ilvl w:val="0"/>
          <w:numId w:val="36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Cite, da nascente à foz, os estados brasileiros que o Rio São Francisco percorre.</w:t>
      </w:r>
    </w:p>
    <w:p w14:paraId="4BA0BD24" w14:textId="77777777" w:rsidR="00AE0EBA" w:rsidRPr="00AE0EBA" w:rsidRDefault="00AE0EBA" w:rsidP="00AE0EBA">
      <w:pPr>
        <w:numPr>
          <w:ilvl w:val="0"/>
          <w:numId w:val="36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O Rio São Francisco está subindo ou descendo? Justifique sua resposta.</w:t>
      </w:r>
    </w:p>
    <w:p w14:paraId="7084E824" w14:textId="77777777" w:rsidR="00AE0EBA" w:rsidRPr="00AE0EBA" w:rsidRDefault="00AE0EBA" w:rsidP="00AE0EBA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AE0EBA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8F6122" w14:textId="77777777" w:rsidR="00AE0EBA" w:rsidRPr="00AE0EBA" w:rsidRDefault="00AE0EBA" w:rsidP="00AE0EBA">
      <w:pPr>
        <w:rPr>
          <w:b/>
          <w:sz w:val="24"/>
          <w:szCs w:val="24"/>
        </w:rPr>
      </w:pPr>
      <w:r w:rsidRPr="00AE0EBA">
        <w:rPr>
          <w:b/>
          <w:sz w:val="24"/>
          <w:szCs w:val="24"/>
        </w:rPr>
        <w:br w:type="page"/>
      </w:r>
    </w:p>
    <w:p w14:paraId="128E2BAC" w14:textId="31762F0D" w:rsidR="00AE0EBA" w:rsidRPr="00C16C0A" w:rsidRDefault="00AE0EBA" w:rsidP="00C16C0A">
      <w:pPr>
        <w:pStyle w:val="01TITULO3"/>
      </w:pPr>
      <w:bookmarkStart w:id="2" w:name="_Hlk524616996"/>
      <w:r w:rsidRPr="00C16C0A">
        <w:lastRenderedPageBreak/>
        <w:t>Questão 2</w:t>
      </w:r>
    </w:p>
    <w:bookmarkEnd w:id="2"/>
    <w:p w14:paraId="732E228C" w14:textId="3394139C" w:rsidR="00AE0EBA" w:rsidRDefault="00AE0EBA" w:rsidP="00C16C0A">
      <w:pPr>
        <w:pStyle w:val="02TEXTOPRINCIPAL"/>
      </w:pPr>
      <w:r w:rsidRPr="00AE0EBA">
        <w:t xml:space="preserve">A imagem abaixo refere-se a um </w:t>
      </w:r>
      <w:proofErr w:type="spellStart"/>
      <w:r w:rsidRPr="00AE0EBA">
        <w:t>climograma</w:t>
      </w:r>
      <w:proofErr w:type="spellEnd"/>
      <w:r w:rsidRPr="00AE0EBA">
        <w:t xml:space="preserve"> da cidade de Porto </w:t>
      </w:r>
      <w:proofErr w:type="spellStart"/>
      <w:r w:rsidRPr="00AE0EBA">
        <w:t>Alegre-RS</w:t>
      </w:r>
      <w:proofErr w:type="spellEnd"/>
      <w:r w:rsidRPr="00AE0EBA">
        <w:t>. Observe-a com atenção.</w:t>
      </w:r>
    </w:p>
    <w:p w14:paraId="52C11C91" w14:textId="77777777" w:rsidR="00C16C0A" w:rsidRPr="00AE0EBA" w:rsidRDefault="00C16C0A" w:rsidP="00C16C0A">
      <w:pPr>
        <w:pStyle w:val="02TEXTOPRINCIPAL"/>
      </w:pPr>
    </w:p>
    <w:p w14:paraId="4BF0567C" w14:textId="5F6964E7" w:rsidR="00AE0EBA" w:rsidRPr="00AE0EBA" w:rsidRDefault="00C16C0A" w:rsidP="00C16C0A">
      <w:pPr>
        <w:pStyle w:val="02TEXTOPRINCIPAL"/>
        <w:jc w:val="center"/>
      </w:pPr>
      <w:r>
        <w:rPr>
          <w:noProof/>
        </w:rPr>
        <w:drawing>
          <wp:inline distT="0" distB="0" distL="0" distR="0" wp14:anchorId="6950CAEE" wp14:editId="3A2B3057">
            <wp:extent cx="5553456" cy="318820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JGEO6-MD-AV-3BIM-2020-F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B62D" w14:textId="0702183C" w:rsidR="00AE0EBA" w:rsidRPr="00AE0EBA" w:rsidRDefault="00AE0EBA" w:rsidP="006A0EFF">
      <w:pPr>
        <w:suppressAutoHyphens/>
        <w:autoSpaceDE w:val="0"/>
        <w:adjustRightInd w:val="0"/>
        <w:rPr>
          <w:sz w:val="20"/>
          <w:szCs w:val="20"/>
        </w:rPr>
      </w:pPr>
      <w:r w:rsidRPr="00AE0EBA">
        <w:rPr>
          <w:sz w:val="20"/>
          <w:szCs w:val="20"/>
        </w:rPr>
        <w:t>Fonte: CEPTEC. Disponível em: &lt;</w:t>
      </w:r>
      <w:hyperlink r:id="rId9" w:history="1">
        <w:r w:rsidRPr="006A0EFF">
          <w:rPr>
            <w:rStyle w:val="Hyperlink"/>
            <w:sz w:val="20"/>
            <w:szCs w:val="20"/>
          </w:rPr>
          <w:t>http://img0.cptec.inpe.br/~rclima/climatologias/mensal/capitais/portoalegrec.gif</w:t>
        </w:r>
      </w:hyperlink>
      <w:r w:rsidRPr="00AE0EBA">
        <w:rPr>
          <w:sz w:val="20"/>
          <w:szCs w:val="20"/>
        </w:rPr>
        <w:t>&gt;. Acesso em: 18 jul. 2018.</w:t>
      </w:r>
    </w:p>
    <w:p w14:paraId="5A83C219" w14:textId="77777777" w:rsidR="00AE0EBA" w:rsidRPr="00C16C0A" w:rsidRDefault="00AE0EBA" w:rsidP="00C16C0A">
      <w:pPr>
        <w:pStyle w:val="02TEXTOPRINCIPAL"/>
      </w:pPr>
    </w:p>
    <w:p w14:paraId="0BBA2C8D" w14:textId="77777777" w:rsidR="00AE0EBA" w:rsidRPr="00C16C0A" w:rsidRDefault="00AE0EBA" w:rsidP="00C16C0A">
      <w:pPr>
        <w:pStyle w:val="02TEXTOPRINCIPAL"/>
      </w:pPr>
      <w:r w:rsidRPr="00C16C0A">
        <w:t xml:space="preserve">De acordo com o </w:t>
      </w:r>
      <w:proofErr w:type="spellStart"/>
      <w:r w:rsidRPr="00C16C0A">
        <w:t>climograma</w:t>
      </w:r>
      <w:proofErr w:type="spellEnd"/>
      <w:r w:rsidRPr="00C16C0A">
        <w:t xml:space="preserve"> acima, é possível afirmar que Porto </w:t>
      </w:r>
      <w:proofErr w:type="spellStart"/>
      <w:r w:rsidRPr="00C16C0A">
        <w:t>Alegre-RS</w:t>
      </w:r>
      <w:proofErr w:type="spellEnd"/>
      <w:r w:rsidRPr="00C16C0A">
        <w:t xml:space="preserve"> possui como característica climática:</w:t>
      </w:r>
    </w:p>
    <w:p w14:paraId="770B1AC6" w14:textId="77777777" w:rsidR="00AE0EBA" w:rsidRPr="00C16C0A" w:rsidRDefault="00AE0EBA" w:rsidP="00C16C0A">
      <w:pPr>
        <w:pStyle w:val="02TEXTOPRINCIPAL"/>
      </w:pPr>
      <w:r w:rsidRPr="00C16C0A">
        <w:t>a) um inverno quente e chuvoso.</w:t>
      </w:r>
    </w:p>
    <w:p w14:paraId="000F1F90" w14:textId="77777777" w:rsidR="00AE0EBA" w:rsidRPr="00C16C0A" w:rsidRDefault="00AE0EBA" w:rsidP="00C16C0A">
      <w:pPr>
        <w:pStyle w:val="02TEXTOPRINCIPAL"/>
      </w:pPr>
      <w:r w:rsidRPr="00C16C0A">
        <w:t>b) um verão ameno e seco.</w:t>
      </w:r>
    </w:p>
    <w:p w14:paraId="5F3A7BF3" w14:textId="77777777" w:rsidR="00AE0EBA" w:rsidRPr="00C16C0A" w:rsidRDefault="00AE0EBA" w:rsidP="00C16C0A">
      <w:pPr>
        <w:pStyle w:val="02TEXTOPRINCIPAL"/>
      </w:pPr>
      <w:r w:rsidRPr="00C16C0A">
        <w:t>c) uma pequena amplitude térmica anual.</w:t>
      </w:r>
    </w:p>
    <w:p w14:paraId="61B212A9" w14:textId="77777777" w:rsidR="00AE0EBA" w:rsidRPr="00C16C0A" w:rsidRDefault="00AE0EBA" w:rsidP="00C16C0A">
      <w:pPr>
        <w:pStyle w:val="02TEXTOPRINCIPAL"/>
      </w:pPr>
      <w:r w:rsidRPr="00C16C0A">
        <w:t>d) um inverno frio e chuvoso.</w:t>
      </w:r>
    </w:p>
    <w:p w14:paraId="0782CEC4" w14:textId="77777777" w:rsidR="00AE0EBA" w:rsidRPr="00C16C0A" w:rsidRDefault="00AE0EBA" w:rsidP="00C16C0A">
      <w:pPr>
        <w:pStyle w:val="02TEXTOPRINCIPAL"/>
      </w:pPr>
      <w:r w:rsidRPr="00C16C0A">
        <w:t>e) um verão quente e seco.</w:t>
      </w:r>
    </w:p>
    <w:p w14:paraId="60DF98A6" w14:textId="77777777" w:rsidR="00AE0EBA" w:rsidRPr="00C16C0A" w:rsidRDefault="00AE0EBA" w:rsidP="00C16C0A">
      <w:pPr>
        <w:pStyle w:val="02TEXTOPRINCIPAL"/>
      </w:pPr>
      <w:r w:rsidRPr="00C16C0A">
        <w:br w:type="page"/>
      </w:r>
    </w:p>
    <w:p w14:paraId="7CF00F70" w14:textId="0D872048" w:rsidR="00AE0EBA" w:rsidRPr="00AE0EBA" w:rsidRDefault="00AE0EBA" w:rsidP="00C16C0A">
      <w:pPr>
        <w:pStyle w:val="01TITULO3"/>
      </w:pPr>
      <w:r w:rsidRPr="00AE0EBA">
        <w:lastRenderedPageBreak/>
        <w:t>Questão 3</w:t>
      </w:r>
    </w:p>
    <w:p w14:paraId="208D348D" w14:textId="3271C18B" w:rsidR="00AE0EBA" w:rsidRDefault="00AE0EBA" w:rsidP="00C16C0A">
      <w:pPr>
        <w:pStyle w:val="02TEXTOPRINCIPAL"/>
      </w:pPr>
      <w:r w:rsidRPr="00C16C0A">
        <w:t>Desenhe um perfil do interior da Terra e identifique a localização das seis camadas principais (manto superior, núcleo externo, crosta continental, manto inferior, núcleo interno e crosta continental), inserindo para cada camada as seguintes informações: elementos principais de que são feitas, espessura e temperatura estimadas.</w:t>
      </w:r>
    </w:p>
    <w:p w14:paraId="511AB156" w14:textId="77777777" w:rsidR="00C16C0A" w:rsidRPr="00C16C0A" w:rsidRDefault="00C16C0A" w:rsidP="00C16C0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65"/>
      </w:tblGrid>
      <w:tr w:rsidR="00C16C0A" w14:paraId="79A06822" w14:textId="77777777" w:rsidTr="00C16C0A">
        <w:trPr>
          <w:trHeight w:val="10205"/>
        </w:trPr>
        <w:tc>
          <w:tcPr>
            <w:tcW w:w="9865" w:type="dxa"/>
          </w:tcPr>
          <w:p w14:paraId="146ECC4D" w14:textId="77777777" w:rsidR="00C16C0A" w:rsidRDefault="00C16C0A" w:rsidP="00AE0EBA">
            <w:pPr>
              <w:autoSpaceDE w:val="0"/>
              <w:adjustRightInd w:val="0"/>
              <w:jc w:val="both"/>
              <w:rPr>
                <w:b/>
              </w:rPr>
            </w:pPr>
          </w:p>
        </w:tc>
      </w:tr>
    </w:tbl>
    <w:p w14:paraId="39F37B12" w14:textId="77777777" w:rsidR="00AE0EBA" w:rsidRPr="00AE0EBA" w:rsidRDefault="00AE0EBA" w:rsidP="00AE0EBA">
      <w:pPr>
        <w:rPr>
          <w:b/>
          <w:sz w:val="28"/>
          <w:szCs w:val="28"/>
        </w:rPr>
      </w:pPr>
      <w:r w:rsidRPr="00AE0EBA">
        <w:rPr>
          <w:b/>
          <w:sz w:val="28"/>
          <w:szCs w:val="28"/>
        </w:rPr>
        <w:br w:type="page"/>
      </w:r>
    </w:p>
    <w:p w14:paraId="4CC53E3A" w14:textId="56FA59C5" w:rsidR="00AE0EBA" w:rsidRPr="00AE0EBA" w:rsidRDefault="00AE0EBA" w:rsidP="00C16C0A">
      <w:pPr>
        <w:pStyle w:val="01TITULO3"/>
      </w:pPr>
      <w:r w:rsidRPr="00AE0EBA">
        <w:lastRenderedPageBreak/>
        <w:t>Questão 4</w:t>
      </w:r>
    </w:p>
    <w:p w14:paraId="4A5980E1" w14:textId="2811642A" w:rsidR="00AE0EBA" w:rsidRPr="00AE0EBA" w:rsidRDefault="00AE0EBA" w:rsidP="00C16C0A">
      <w:pPr>
        <w:pStyle w:val="02TEXTOPRINCIPAL"/>
      </w:pPr>
      <w:proofErr w:type="gramStart"/>
      <w:r w:rsidRPr="00AE0EBA">
        <w:t>“ _</w:t>
      </w:r>
      <w:proofErr w:type="gramEnd"/>
      <w:r w:rsidRPr="00AE0EBA">
        <w:t>___________ consiste na construção de uma estrutura transversal ao sentido do maior declive do terreno. Apresenta estrutura composta de um dique e um canal e tem a finalidade de reter e infiltrar, nos terraços em nível, ou escoar lentamente para áreas adjacentes, nos terraços em desnível ou com gradiente, as águas das chuvas.”</w:t>
      </w:r>
    </w:p>
    <w:p w14:paraId="66B21433" w14:textId="77777777" w:rsidR="00AE0EBA" w:rsidRPr="00AE0EBA" w:rsidRDefault="00AE0EBA" w:rsidP="00AE0EBA">
      <w:pPr>
        <w:suppressAutoHyphens/>
        <w:spacing w:before="57" w:after="57" w:line="240" w:lineRule="atLeast"/>
        <w:rPr>
          <w:rFonts w:eastAsia="Tahoma"/>
          <w:sz w:val="20"/>
          <w:szCs w:val="20"/>
        </w:rPr>
      </w:pPr>
      <w:r w:rsidRPr="00AE0EBA">
        <w:rPr>
          <w:rFonts w:eastAsia="Tahoma"/>
          <w:sz w:val="20"/>
          <w:szCs w:val="20"/>
        </w:rPr>
        <w:t>EMBRAPA. Disponível em &lt;</w:t>
      </w:r>
      <w:hyperlink r:id="rId10" w:history="1">
        <w:r w:rsidRPr="00AE0EBA">
          <w:rPr>
            <w:rFonts w:eastAsia="Tahoma"/>
            <w:color w:val="0563C1" w:themeColor="hyperlink"/>
            <w:sz w:val="20"/>
            <w:szCs w:val="20"/>
            <w:u w:val="single"/>
          </w:rPr>
          <w:t>http://www.agencia.cnptia.embrapa.br/gestor/arroz/arvore/CONT000fohgb6cq02wyiv8065610dfrst1ws.html</w:t>
        </w:r>
      </w:hyperlink>
      <w:r w:rsidRPr="00AE0EBA">
        <w:rPr>
          <w:rFonts w:eastAsia="Tahoma"/>
          <w:sz w:val="20"/>
          <w:szCs w:val="20"/>
        </w:rPr>
        <w:t>&gt;. Acesso em: 10 set. 2018.</w:t>
      </w:r>
    </w:p>
    <w:p w14:paraId="58BDC7E9" w14:textId="77777777" w:rsidR="00AE0EBA" w:rsidRPr="00C16C0A" w:rsidRDefault="00AE0EBA" w:rsidP="00C16C0A">
      <w:pPr>
        <w:pStyle w:val="02TEXTOPRINCIPAL"/>
      </w:pPr>
    </w:p>
    <w:p w14:paraId="03AB1841" w14:textId="77777777" w:rsidR="00AE0EBA" w:rsidRPr="00C16C0A" w:rsidRDefault="00AE0EBA" w:rsidP="00C16C0A">
      <w:pPr>
        <w:pStyle w:val="02TEXTOPRINCIPAL"/>
      </w:pPr>
      <w:r w:rsidRPr="00C16C0A">
        <w:t>A prática agrícola correta para completar o texto acima é:</w:t>
      </w:r>
    </w:p>
    <w:p w14:paraId="6144A670" w14:textId="77777777" w:rsidR="00AE0EBA" w:rsidRPr="00C16C0A" w:rsidRDefault="00AE0EBA" w:rsidP="00C16C0A">
      <w:pPr>
        <w:pStyle w:val="02TEXTOPRINCIPAL"/>
      </w:pPr>
      <w:r w:rsidRPr="00C16C0A">
        <w:t xml:space="preserve">a) O </w:t>
      </w:r>
      <w:proofErr w:type="spellStart"/>
      <w:r w:rsidRPr="00C16C0A">
        <w:t>terraceamento</w:t>
      </w:r>
      <w:proofErr w:type="spellEnd"/>
      <w:r w:rsidRPr="00C16C0A">
        <w:t>.</w:t>
      </w:r>
    </w:p>
    <w:p w14:paraId="21B210BF" w14:textId="77777777" w:rsidR="00AE0EBA" w:rsidRPr="00C16C0A" w:rsidRDefault="00AE0EBA" w:rsidP="00C16C0A">
      <w:pPr>
        <w:pStyle w:val="02TEXTOPRINCIPAL"/>
      </w:pPr>
      <w:r w:rsidRPr="00C16C0A">
        <w:t>b) A calagem.</w:t>
      </w:r>
    </w:p>
    <w:p w14:paraId="4739451B" w14:textId="77777777" w:rsidR="00AE0EBA" w:rsidRPr="00C16C0A" w:rsidRDefault="00AE0EBA" w:rsidP="00C16C0A">
      <w:pPr>
        <w:pStyle w:val="02TEXTOPRINCIPAL"/>
      </w:pPr>
      <w:r w:rsidRPr="00C16C0A">
        <w:t>c) A adubação.</w:t>
      </w:r>
    </w:p>
    <w:p w14:paraId="7B1CEEDA" w14:textId="77777777" w:rsidR="00AE0EBA" w:rsidRPr="00C16C0A" w:rsidRDefault="00AE0EBA" w:rsidP="00C16C0A">
      <w:pPr>
        <w:pStyle w:val="02TEXTOPRINCIPAL"/>
      </w:pPr>
      <w:r w:rsidRPr="00C16C0A">
        <w:t>d) A canalização.</w:t>
      </w:r>
    </w:p>
    <w:p w14:paraId="20041D6E" w14:textId="77777777" w:rsidR="00AE0EBA" w:rsidRPr="00C16C0A" w:rsidRDefault="00AE0EBA" w:rsidP="00C16C0A">
      <w:pPr>
        <w:pStyle w:val="02TEXTOPRINCIPAL"/>
      </w:pPr>
      <w:r w:rsidRPr="00C16C0A">
        <w:t>e) A retificação.</w:t>
      </w:r>
    </w:p>
    <w:p w14:paraId="1A46E780" w14:textId="77777777" w:rsidR="00AE0EBA" w:rsidRPr="00C16C0A" w:rsidRDefault="00AE0EBA" w:rsidP="00C16C0A">
      <w:pPr>
        <w:pStyle w:val="02TEXTOPRINCIPAL"/>
      </w:pPr>
      <w:r w:rsidRPr="00C16C0A">
        <w:br w:type="page"/>
      </w:r>
    </w:p>
    <w:p w14:paraId="2D2BCBA1" w14:textId="71956326" w:rsidR="00AE0EBA" w:rsidRPr="00AE0EBA" w:rsidRDefault="00AE0EBA" w:rsidP="00C16C0A">
      <w:pPr>
        <w:pStyle w:val="01TITULO3"/>
      </w:pPr>
      <w:r w:rsidRPr="00AE0EBA">
        <w:lastRenderedPageBreak/>
        <w:t>Questão 5</w:t>
      </w:r>
    </w:p>
    <w:p w14:paraId="042FA6D3" w14:textId="77777777" w:rsidR="00AE0EBA" w:rsidRPr="00AE0EBA" w:rsidRDefault="00AE0EBA" w:rsidP="00C16C0A">
      <w:pPr>
        <w:pStyle w:val="02TEXTOPRINCIPAL"/>
        <w:rPr>
          <w:shd w:val="clear" w:color="auto" w:fill="FFFFFF"/>
        </w:rPr>
      </w:pPr>
      <w:r w:rsidRPr="00AE0EBA">
        <w:rPr>
          <w:shd w:val="clear" w:color="auto" w:fill="FFFFFF"/>
        </w:rPr>
        <w:t xml:space="preserve"> “O pacu, espécie de peixe mais consumida pelos Juruna, também está ameaçado. Ele se alimenta de frutos que caem na água durante o inverno, época de cheia do rio. Com a diminuição do volume de água e a mudança na dinâmica das vazantes, os frutos caem no seco, o que impossibilita a alimentação e a consequente reprodução da espécie.”</w:t>
      </w:r>
      <w:r w:rsidRPr="00AE0EBA" w:rsidDel="00E27386">
        <w:rPr>
          <w:shd w:val="clear" w:color="auto" w:fill="FFFFFF"/>
        </w:rPr>
        <w:t xml:space="preserve"> </w:t>
      </w:r>
    </w:p>
    <w:p w14:paraId="2A3C5498" w14:textId="77777777" w:rsidR="00E828A3" w:rsidRPr="00E80538" w:rsidRDefault="00AE0EBA" w:rsidP="002F6C7F">
      <w:pPr>
        <w:widowControl w:val="0"/>
        <w:suppressAutoHyphens/>
        <w:ind w:left="3402"/>
        <w:jc w:val="right"/>
        <w:rPr>
          <w:rFonts w:eastAsia="Tahoma"/>
          <w:sz w:val="17"/>
          <w:szCs w:val="17"/>
          <w:shd w:val="clear" w:color="auto" w:fill="FFFFFF"/>
        </w:rPr>
      </w:pPr>
      <w:r w:rsidRPr="00E80538">
        <w:rPr>
          <w:rFonts w:eastAsia="Tahoma"/>
          <w:sz w:val="17"/>
          <w:szCs w:val="17"/>
          <w:shd w:val="clear" w:color="auto" w:fill="FFFFFF"/>
        </w:rPr>
        <w:t xml:space="preserve">REVISTA GALILEU. Estudo confirma ameaça de Belo Monte. Disponível em: </w:t>
      </w:r>
    </w:p>
    <w:p w14:paraId="331F9D22" w14:textId="46D1E5D2" w:rsidR="00AE0EBA" w:rsidRPr="00E80538" w:rsidRDefault="00AE0EBA" w:rsidP="002F6C7F">
      <w:pPr>
        <w:widowControl w:val="0"/>
        <w:suppressAutoHyphens/>
        <w:jc w:val="right"/>
        <w:rPr>
          <w:rFonts w:eastAsia="Tahoma"/>
          <w:sz w:val="17"/>
          <w:szCs w:val="17"/>
          <w:shd w:val="clear" w:color="auto" w:fill="FFFFFF"/>
        </w:rPr>
      </w:pPr>
      <w:r w:rsidRPr="002F6C7F">
        <w:rPr>
          <w:rFonts w:eastAsia="Tahoma"/>
          <w:sz w:val="17"/>
          <w:szCs w:val="17"/>
          <w:shd w:val="clear" w:color="auto" w:fill="FFFFFF"/>
        </w:rPr>
        <w:t>&lt;</w:t>
      </w:r>
      <w:hyperlink r:id="rId11" w:history="1">
        <w:r w:rsidR="00842CD1" w:rsidRPr="002F6C7F">
          <w:rPr>
            <w:rStyle w:val="Hyperlink"/>
            <w:sz w:val="17"/>
            <w:szCs w:val="17"/>
            <w:shd w:val="clear" w:color="auto" w:fill="FFFFFF"/>
          </w:rPr>
          <w:t>https://revistagalileu.globo.com/Ciencia/noticia/2018/07/estudo-confirma-ameaca-de-belo-monte-biodiversidade-do-rio-xingu.html</w:t>
        </w:r>
      </w:hyperlink>
      <w:r w:rsidRPr="002F6C7F">
        <w:rPr>
          <w:rFonts w:eastAsia="Tahoma"/>
          <w:sz w:val="17"/>
          <w:szCs w:val="17"/>
          <w:shd w:val="clear" w:color="auto" w:fill="FFFFFF"/>
        </w:rPr>
        <w:t>&gt;.</w:t>
      </w:r>
      <w:r w:rsidR="00E80538" w:rsidRPr="00E80538">
        <w:rPr>
          <w:rFonts w:eastAsia="Tahoma"/>
          <w:sz w:val="17"/>
          <w:szCs w:val="17"/>
          <w:shd w:val="clear" w:color="auto" w:fill="FFFFFF"/>
        </w:rPr>
        <w:t xml:space="preserve"> </w:t>
      </w:r>
      <w:r w:rsidRPr="00E80538">
        <w:rPr>
          <w:rFonts w:eastAsia="Tahoma"/>
          <w:sz w:val="17"/>
          <w:szCs w:val="17"/>
        </w:rPr>
        <w:t>Acesso em: 18 set. 2018</w:t>
      </w:r>
      <w:r w:rsidRPr="00E80538">
        <w:rPr>
          <w:rFonts w:eastAsia="Tahoma"/>
          <w:sz w:val="17"/>
          <w:szCs w:val="17"/>
          <w:shd w:val="clear" w:color="auto" w:fill="FFFFFF"/>
        </w:rPr>
        <w:t>.</w:t>
      </w:r>
    </w:p>
    <w:p w14:paraId="5EDBE8D5" w14:textId="6802AA57" w:rsidR="00AE0EBA" w:rsidRPr="00E17973" w:rsidRDefault="00AE0EBA" w:rsidP="00E17973">
      <w:pPr>
        <w:pStyle w:val="02TEXTOPRINCIPAL"/>
      </w:pPr>
    </w:p>
    <w:p w14:paraId="35801829" w14:textId="213B13AC" w:rsidR="00AE0EBA" w:rsidRPr="00C16C0A" w:rsidRDefault="00AE0EBA" w:rsidP="00C16C0A">
      <w:pPr>
        <w:pStyle w:val="02TEXTOPRINCIPAL"/>
      </w:pPr>
      <w:r w:rsidRPr="00C16C0A">
        <w:t>O texto acima aborda uma dimensão dos impactos socioambientais gerados pela construção de uma Usina Hidrelétrica. Sobre esse assunto, pode-se afirmar que:</w:t>
      </w:r>
    </w:p>
    <w:p w14:paraId="3A11A9E1" w14:textId="77777777" w:rsidR="00AE0EBA" w:rsidRPr="00C16C0A" w:rsidRDefault="00AE0EBA" w:rsidP="00C16C0A">
      <w:pPr>
        <w:pStyle w:val="02TEXTOPRINCIPAL"/>
      </w:pPr>
      <w:r w:rsidRPr="00C16C0A">
        <w:t>a) As Usinas Hidrelétricas não possuem nenhuma vantagem socioambiental em relação às outras fontes de energia.</w:t>
      </w:r>
    </w:p>
    <w:p w14:paraId="52AEFB4C" w14:textId="77777777" w:rsidR="00AE0EBA" w:rsidRPr="00C16C0A" w:rsidRDefault="00AE0EBA" w:rsidP="00C16C0A">
      <w:pPr>
        <w:pStyle w:val="02TEXTOPRINCIPAL"/>
      </w:pPr>
      <w:r w:rsidRPr="00C16C0A">
        <w:t>b) As Usinas Hidrelétricas não geram impactos socioambientais consideráveis, tendo em vista a baixa densidade demográfica nos lugares onde são construídas.</w:t>
      </w:r>
    </w:p>
    <w:p w14:paraId="1DEB754B" w14:textId="77777777" w:rsidR="00AE0EBA" w:rsidRPr="00C16C0A" w:rsidRDefault="00AE0EBA" w:rsidP="00C16C0A">
      <w:pPr>
        <w:pStyle w:val="02TEXTOPRINCIPAL"/>
      </w:pPr>
      <w:r w:rsidRPr="00C16C0A">
        <w:t>c) As Usinas Hidrelétricas, assim como outras fontes de energia, possuem vantagens e desvantagens socioambientais.</w:t>
      </w:r>
    </w:p>
    <w:p w14:paraId="6CFF7A30" w14:textId="77777777" w:rsidR="00AE0EBA" w:rsidRPr="00C16C0A" w:rsidRDefault="00AE0EBA" w:rsidP="00C16C0A">
      <w:pPr>
        <w:pStyle w:val="02TEXTOPRINCIPAL"/>
      </w:pPr>
      <w:r w:rsidRPr="00C16C0A">
        <w:t>d) É provável que o problema socioambiental descrito acima seja causado pelo aquecimento global e não pela Usina Hidrelétrica de Belo Monte.</w:t>
      </w:r>
    </w:p>
    <w:p w14:paraId="1FFF6944" w14:textId="77777777" w:rsidR="00AE0EBA" w:rsidRPr="00C16C0A" w:rsidRDefault="00AE0EBA" w:rsidP="00C16C0A">
      <w:pPr>
        <w:pStyle w:val="02TEXTOPRINCIPAL"/>
      </w:pPr>
      <w:r w:rsidRPr="00C16C0A">
        <w:t>e) O problema socioambiental descrito no texto será facilmente resolvido com o aumento da produtividade de alimentos industrializados.</w:t>
      </w:r>
    </w:p>
    <w:p w14:paraId="2A871052" w14:textId="31659613" w:rsidR="00AE0EBA" w:rsidRPr="00C16C0A" w:rsidRDefault="00AE0EBA" w:rsidP="00C16C0A">
      <w:pPr>
        <w:pStyle w:val="02TEXTOPRINCIPAL"/>
      </w:pPr>
      <w:r w:rsidRPr="00C16C0A">
        <w:br w:type="page"/>
      </w:r>
    </w:p>
    <w:p w14:paraId="1A89F1E8" w14:textId="1FD41BDA" w:rsidR="00AE0EBA" w:rsidRPr="00AE0EBA" w:rsidRDefault="00AE0EBA" w:rsidP="00C16C0A">
      <w:pPr>
        <w:pStyle w:val="01TITULO3"/>
      </w:pPr>
      <w:r w:rsidRPr="00AE0EBA">
        <w:lastRenderedPageBreak/>
        <w:t>Questão 6</w:t>
      </w:r>
    </w:p>
    <w:p w14:paraId="06CE2FCD" w14:textId="728034A2" w:rsidR="00AE0EBA" w:rsidRPr="00C16C0A" w:rsidRDefault="00AE0EBA" w:rsidP="00C16C0A">
      <w:pPr>
        <w:pStyle w:val="02TEXTOPRINCIPAL"/>
      </w:pPr>
      <w:r w:rsidRPr="00C16C0A">
        <w:t>Quais os problemas socioambientais que uma ocupação desordenada e desigual do espaço urbano pode gerar?</w:t>
      </w:r>
    </w:p>
    <w:p w14:paraId="2F0C9115" w14:textId="77777777" w:rsidR="00AE0EBA" w:rsidRPr="00AE0EBA" w:rsidRDefault="00AE0EBA" w:rsidP="00AE0EBA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AE0EBA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3ABA35" w14:textId="77777777" w:rsidR="00AE0EBA" w:rsidRPr="00AE0EBA" w:rsidRDefault="00AE0EBA" w:rsidP="00AE0EBA">
      <w:pPr>
        <w:rPr>
          <w:b/>
          <w:sz w:val="28"/>
          <w:szCs w:val="28"/>
        </w:rPr>
      </w:pPr>
      <w:r w:rsidRPr="00AE0EBA">
        <w:rPr>
          <w:b/>
          <w:sz w:val="28"/>
          <w:szCs w:val="28"/>
        </w:rPr>
        <w:br w:type="page"/>
      </w:r>
    </w:p>
    <w:p w14:paraId="29065F6B" w14:textId="66EC7A64" w:rsidR="00AE0EBA" w:rsidRPr="00AE0EBA" w:rsidRDefault="00AE0EBA" w:rsidP="00C16C0A">
      <w:pPr>
        <w:pStyle w:val="01TITULO3"/>
      </w:pPr>
      <w:r w:rsidRPr="00AE0EBA">
        <w:lastRenderedPageBreak/>
        <w:t>Questão 7</w:t>
      </w:r>
    </w:p>
    <w:p w14:paraId="74874F61" w14:textId="77777777" w:rsidR="00AE0EBA" w:rsidRPr="00C16C0A" w:rsidRDefault="00AE0EBA" w:rsidP="00C16C0A">
      <w:pPr>
        <w:pStyle w:val="02TEXTOPRINCIPAL"/>
      </w:pPr>
      <w:r w:rsidRPr="00C16C0A">
        <w:t>Sobre o escoamento superficial das águas das chuvas, assinale a alternativa correta.</w:t>
      </w:r>
    </w:p>
    <w:p w14:paraId="5D0D835A" w14:textId="77777777" w:rsidR="00AE0EBA" w:rsidRPr="00C16C0A" w:rsidRDefault="00AE0EBA" w:rsidP="00C16C0A">
      <w:pPr>
        <w:pStyle w:val="02TEXTOPRINCIPAL"/>
      </w:pPr>
      <w:r w:rsidRPr="00C16C0A">
        <w:t>a) O escoamento superficial das águas das chuvas ocorre igualmente nos ambientes urbano e rural.</w:t>
      </w:r>
    </w:p>
    <w:p w14:paraId="6A750BBA" w14:textId="77777777" w:rsidR="00AE0EBA" w:rsidRPr="00C16C0A" w:rsidRDefault="00AE0EBA" w:rsidP="00C16C0A">
      <w:pPr>
        <w:pStyle w:val="02TEXTOPRINCIPAL"/>
      </w:pPr>
      <w:r w:rsidRPr="00C16C0A">
        <w:t>b) Inundações e enchentes costumam ocorrer em ambientes rurais, devido ao maior grau de impermeabilização dos solos nesses locais.</w:t>
      </w:r>
    </w:p>
    <w:p w14:paraId="274FDE53" w14:textId="77777777" w:rsidR="00AE0EBA" w:rsidRPr="00C16C0A" w:rsidRDefault="00AE0EBA" w:rsidP="00C16C0A">
      <w:pPr>
        <w:pStyle w:val="02TEXTOPRINCIPAL"/>
      </w:pPr>
      <w:r w:rsidRPr="00C16C0A">
        <w:t>c) As águas das chuvas escoam mais facilmente na superfície dos ambientes urbanos, em decorrência da dificuldade de se infiltrar nos solos devido ao elevado grau de impermeabilização do terreno.</w:t>
      </w:r>
    </w:p>
    <w:p w14:paraId="3E10E461" w14:textId="77777777" w:rsidR="00AE0EBA" w:rsidRPr="00C16C0A" w:rsidRDefault="00AE0EBA" w:rsidP="00C16C0A">
      <w:pPr>
        <w:pStyle w:val="02TEXTOPRINCIPAL"/>
      </w:pPr>
      <w:r w:rsidRPr="00C16C0A">
        <w:t>d) A maior presença de vegetação natural, característica dos ambientes rurais, não interfere na capacidade de escoamento superficial das águas das chuvas.</w:t>
      </w:r>
    </w:p>
    <w:p w14:paraId="0FDE801D" w14:textId="77777777" w:rsidR="00AE0EBA" w:rsidRPr="00C16C0A" w:rsidRDefault="00AE0EBA" w:rsidP="00C16C0A">
      <w:pPr>
        <w:pStyle w:val="02TEXTOPRINCIPAL"/>
      </w:pPr>
      <w:r w:rsidRPr="00C16C0A">
        <w:br w:type="page"/>
      </w:r>
    </w:p>
    <w:p w14:paraId="65E58C29" w14:textId="607044FD" w:rsidR="00AE0EBA" w:rsidRPr="00AE0EBA" w:rsidRDefault="00AE0EBA" w:rsidP="00C16C0A">
      <w:pPr>
        <w:pStyle w:val="01TITULO3"/>
      </w:pPr>
      <w:r w:rsidRPr="00AE0EBA">
        <w:lastRenderedPageBreak/>
        <w:t>Questão 8</w:t>
      </w:r>
    </w:p>
    <w:p w14:paraId="31378603" w14:textId="64C48F89" w:rsidR="00AE0EBA" w:rsidRPr="00C16C0A" w:rsidRDefault="00AE0EBA" w:rsidP="00C16C0A">
      <w:pPr>
        <w:pStyle w:val="02TEXTOPRINCIPAL"/>
      </w:pPr>
      <w:r w:rsidRPr="00C16C0A">
        <w:t>Durante os meses de inverno no hemisfério sul, é comum que os habitantes dos estados do Acre e de Rondônia sintam um frio mais acentuado em relação ao que normalmente estão acostumados, tendo em vista o acontecimento de um fenômeno atmosférico denominado “friagem”. Tal fenômeno ocorre devido ao deslocamento, rumo à região desses estados, da massa de ar</w:t>
      </w:r>
      <w:r w:rsidR="00555E5B">
        <w:t>:</w:t>
      </w:r>
    </w:p>
    <w:p w14:paraId="033280E4" w14:textId="77777777" w:rsidR="00AE0EBA" w:rsidRPr="00AE0EBA" w:rsidRDefault="00AE0EBA" w:rsidP="00AE0EBA">
      <w:pPr>
        <w:suppressAutoHyphens/>
        <w:spacing w:before="57" w:after="57" w:line="240" w:lineRule="atLeast"/>
        <w:ind w:left="567" w:hanging="567"/>
        <w:rPr>
          <w:rFonts w:eastAsia="Tahoma"/>
        </w:rPr>
      </w:pPr>
      <w:r w:rsidRPr="00AE0EBA">
        <w:rPr>
          <w:rFonts w:eastAsia="Tahoma"/>
        </w:rPr>
        <w:t>a) Equatorial Atlântica.</w:t>
      </w:r>
    </w:p>
    <w:p w14:paraId="43874D98" w14:textId="77777777" w:rsidR="00AE0EBA" w:rsidRPr="00AE0EBA" w:rsidRDefault="00AE0EBA" w:rsidP="00AE0EBA">
      <w:pPr>
        <w:suppressAutoHyphens/>
        <w:spacing w:before="57" w:after="57" w:line="240" w:lineRule="atLeast"/>
        <w:ind w:left="567" w:hanging="567"/>
        <w:rPr>
          <w:rFonts w:eastAsia="Tahoma"/>
        </w:rPr>
      </w:pPr>
      <w:r w:rsidRPr="00AE0EBA">
        <w:rPr>
          <w:rFonts w:eastAsia="Tahoma"/>
        </w:rPr>
        <w:t>b) Polar Atlântica.</w:t>
      </w:r>
    </w:p>
    <w:p w14:paraId="38B8A4DA" w14:textId="77777777" w:rsidR="00AE0EBA" w:rsidRPr="00AE0EBA" w:rsidRDefault="00AE0EBA" w:rsidP="00AE0EBA">
      <w:pPr>
        <w:suppressAutoHyphens/>
        <w:spacing w:before="57" w:after="57" w:line="240" w:lineRule="atLeast"/>
        <w:ind w:left="567" w:hanging="567"/>
        <w:rPr>
          <w:rFonts w:eastAsia="Tahoma"/>
        </w:rPr>
      </w:pPr>
      <w:r w:rsidRPr="00AE0EBA">
        <w:rPr>
          <w:rFonts w:eastAsia="Tahoma"/>
        </w:rPr>
        <w:t>c) Tropical Atlântica.</w:t>
      </w:r>
    </w:p>
    <w:p w14:paraId="1E990781" w14:textId="77777777" w:rsidR="00AE0EBA" w:rsidRPr="00AE0EBA" w:rsidRDefault="00AE0EBA" w:rsidP="00AE0EBA">
      <w:pPr>
        <w:suppressAutoHyphens/>
        <w:spacing w:before="57" w:after="57" w:line="240" w:lineRule="atLeast"/>
        <w:ind w:left="567" w:hanging="567"/>
        <w:rPr>
          <w:rFonts w:eastAsia="Tahoma"/>
        </w:rPr>
      </w:pPr>
      <w:r w:rsidRPr="00AE0EBA">
        <w:rPr>
          <w:rFonts w:eastAsia="Tahoma"/>
        </w:rPr>
        <w:t>d) Tropical Continental.</w:t>
      </w:r>
    </w:p>
    <w:p w14:paraId="6FC19E33" w14:textId="77777777" w:rsidR="00AE0EBA" w:rsidRPr="00AE0EBA" w:rsidRDefault="00AE0EBA" w:rsidP="00AE0EBA">
      <w:pPr>
        <w:suppressAutoHyphens/>
        <w:spacing w:before="57" w:after="57" w:line="240" w:lineRule="atLeast"/>
        <w:ind w:left="567" w:hanging="567"/>
        <w:rPr>
          <w:rFonts w:eastAsia="Tahoma"/>
        </w:rPr>
      </w:pPr>
      <w:r w:rsidRPr="00AE0EBA">
        <w:rPr>
          <w:rFonts w:eastAsia="Tahoma"/>
        </w:rPr>
        <w:t>e) Equatorial Continental.</w:t>
      </w:r>
    </w:p>
    <w:p w14:paraId="2D68DFFE" w14:textId="77777777" w:rsidR="00AE0EBA" w:rsidRPr="00AE0EBA" w:rsidRDefault="00AE0EBA" w:rsidP="00AE0EBA">
      <w:pPr>
        <w:rPr>
          <w:b/>
          <w:sz w:val="28"/>
          <w:szCs w:val="28"/>
        </w:rPr>
      </w:pPr>
      <w:r w:rsidRPr="00AE0EBA">
        <w:rPr>
          <w:b/>
          <w:sz w:val="28"/>
          <w:szCs w:val="28"/>
        </w:rPr>
        <w:br w:type="page"/>
      </w:r>
    </w:p>
    <w:p w14:paraId="2B65E014" w14:textId="37F5EF52" w:rsidR="00AE0EBA" w:rsidRPr="00AE0EBA" w:rsidRDefault="00AE0EBA" w:rsidP="00C16C0A">
      <w:pPr>
        <w:pStyle w:val="01TITULO3"/>
      </w:pPr>
      <w:r w:rsidRPr="00AE0EBA">
        <w:lastRenderedPageBreak/>
        <w:t>Questão 9</w:t>
      </w:r>
    </w:p>
    <w:p w14:paraId="2EB128AB" w14:textId="77777777" w:rsidR="00AE0EBA" w:rsidRPr="00AE0EBA" w:rsidRDefault="00AE0EBA" w:rsidP="00AE0EBA">
      <w:p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 xml:space="preserve">O </w:t>
      </w:r>
      <w:proofErr w:type="spellStart"/>
      <w:r w:rsidRPr="00AE0EBA">
        <w:rPr>
          <w:rFonts w:eastAsia="Tahoma"/>
        </w:rPr>
        <w:t>climograma</w:t>
      </w:r>
      <w:proofErr w:type="spellEnd"/>
      <w:r w:rsidRPr="00AE0EBA">
        <w:rPr>
          <w:rFonts w:eastAsia="Tahoma"/>
        </w:rPr>
        <w:t xml:space="preserve"> abaixo refere-se ao comportamento anual da variação térmica e das precipitações em Cuiabá-MT. Leia-o com atenção para responder à questão.</w:t>
      </w:r>
    </w:p>
    <w:p w14:paraId="5D7201F5" w14:textId="77777777" w:rsidR="00AE0EBA" w:rsidRPr="00AE0EBA" w:rsidRDefault="00AE0EBA" w:rsidP="00C16C0A">
      <w:pPr>
        <w:pStyle w:val="02TEXTOPRINCIPAL"/>
      </w:pPr>
    </w:p>
    <w:p w14:paraId="79C20C09" w14:textId="59C78953" w:rsidR="00AE0EBA" w:rsidRPr="00AE0EBA" w:rsidRDefault="00C16C0A" w:rsidP="00C16C0A">
      <w:pPr>
        <w:pStyle w:val="02TEXTOPRINCIPAL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56EC25C5" wp14:editId="3B7E8883">
            <wp:extent cx="4818888" cy="2785872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JGEO6-MD-AV-3BIM-2020-F002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B506" w14:textId="77777777" w:rsidR="00AE0EBA" w:rsidRPr="00AE0EBA" w:rsidRDefault="00AE0EBA" w:rsidP="00AE0EBA">
      <w:pPr>
        <w:suppressAutoHyphens/>
        <w:spacing w:before="60" w:after="60" w:line="240" w:lineRule="atLeast"/>
        <w:rPr>
          <w:rFonts w:eastAsia="Tahoma"/>
          <w:sz w:val="20"/>
        </w:rPr>
      </w:pPr>
      <w:r w:rsidRPr="00AE0EBA">
        <w:rPr>
          <w:rFonts w:eastAsia="Tahoma"/>
          <w:sz w:val="20"/>
        </w:rPr>
        <w:t>Fonte: CPTEC. Disponível em: &lt;</w:t>
      </w:r>
      <w:hyperlink r:id="rId13" w:history="1">
        <w:r w:rsidRPr="00AE0EBA">
          <w:rPr>
            <w:rFonts w:eastAsia="Tahoma"/>
            <w:color w:val="0563C1" w:themeColor="hyperlink"/>
            <w:sz w:val="20"/>
            <w:szCs w:val="20"/>
            <w:u w:val="single"/>
          </w:rPr>
          <w:t>http://img0.cptec.inpe.br/~rclima/climatologias/mensal/capitais/cuiabac.gif</w:t>
        </w:r>
      </w:hyperlink>
      <w:r w:rsidRPr="00AE0EBA">
        <w:rPr>
          <w:rFonts w:eastAsia="Tahoma"/>
          <w:sz w:val="20"/>
        </w:rPr>
        <w:t>&gt;. Acesso em: 18 jul. 2018.</w:t>
      </w:r>
    </w:p>
    <w:p w14:paraId="60B1757A" w14:textId="77777777" w:rsidR="00AE0EBA" w:rsidRPr="00C16C0A" w:rsidRDefault="00AE0EBA" w:rsidP="00C16C0A">
      <w:pPr>
        <w:pStyle w:val="02TEXTOPRINCIPAL"/>
      </w:pPr>
    </w:p>
    <w:p w14:paraId="12F4C268" w14:textId="77777777" w:rsidR="00AE0EBA" w:rsidRPr="00AE0EBA" w:rsidRDefault="00AE0EBA" w:rsidP="00AE0EBA">
      <w:pPr>
        <w:numPr>
          <w:ilvl w:val="0"/>
          <w:numId w:val="37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Qual foi o mês mais quente? Qual a média térmica registrada?</w:t>
      </w:r>
    </w:p>
    <w:p w14:paraId="52D2D7A3" w14:textId="77777777" w:rsidR="00AE0EBA" w:rsidRPr="00AE0EBA" w:rsidRDefault="00AE0EBA" w:rsidP="00AE0EBA">
      <w:pPr>
        <w:numPr>
          <w:ilvl w:val="0"/>
          <w:numId w:val="37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Qual foi o mês mais frio? Qual a média térmica registrada?</w:t>
      </w:r>
    </w:p>
    <w:p w14:paraId="7DA76978" w14:textId="77777777" w:rsidR="00AE0EBA" w:rsidRPr="00AE0EBA" w:rsidRDefault="00AE0EBA" w:rsidP="00AE0EBA">
      <w:pPr>
        <w:numPr>
          <w:ilvl w:val="0"/>
          <w:numId w:val="37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Em qual mês mais choveu? Quantos milímetros aproximadamente?</w:t>
      </w:r>
    </w:p>
    <w:p w14:paraId="1A8617F5" w14:textId="77777777" w:rsidR="00AE0EBA" w:rsidRPr="00AE0EBA" w:rsidRDefault="00AE0EBA" w:rsidP="00AE0EBA">
      <w:pPr>
        <w:numPr>
          <w:ilvl w:val="0"/>
          <w:numId w:val="37"/>
        </w:numPr>
        <w:tabs>
          <w:tab w:val="right" w:pos="279"/>
        </w:tabs>
        <w:suppressAutoHyphens/>
        <w:spacing w:before="57" w:after="57" w:line="240" w:lineRule="atLeast"/>
        <w:rPr>
          <w:rFonts w:eastAsia="Tahoma"/>
        </w:rPr>
      </w:pPr>
      <w:r w:rsidRPr="00AE0EBA">
        <w:rPr>
          <w:rFonts w:eastAsia="Tahoma"/>
        </w:rPr>
        <w:t>Em qual mês menos choveu? Quantos milímetros aproximadamente?</w:t>
      </w:r>
    </w:p>
    <w:p w14:paraId="2551D31E" w14:textId="77777777" w:rsidR="00AE0EBA" w:rsidRPr="00AE0EBA" w:rsidRDefault="00AE0EBA" w:rsidP="00AE0EBA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AE0EBA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A8B18D" w14:textId="77777777" w:rsidR="00AE0EBA" w:rsidRPr="00AE0EBA" w:rsidRDefault="00AE0EBA" w:rsidP="00AE0EBA">
      <w:pPr>
        <w:rPr>
          <w:b/>
          <w:sz w:val="28"/>
          <w:szCs w:val="28"/>
        </w:rPr>
      </w:pPr>
      <w:r w:rsidRPr="00AE0EBA">
        <w:rPr>
          <w:b/>
          <w:sz w:val="28"/>
          <w:szCs w:val="28"/>
        </w:rPr>
        <w:br w:type="page"/>
      </w:r>
    </w:p>
    <w:p w14:paraId="53B033E8" w14:textId="59984573" w:rsidR="00AE0EBA" w:rsidRPr="00C16C0A" w:rsidRDefault="00AE0EBA" w:rsidP="00C16C0A">
      <w:pPr>
        <w:pStyle w:val="01TITULO3"/>
      </w:pPr>
      <w:r w:rsidRPr="00C16C0A">
        <w:lastRenderedPageBreak/>
        <w:t>Questão 10</w:t>
      </w:r>
    </w:p>
    <w:p w14:paraId="6463ACD9" w14:textId="77777777" w:rsidR="00AE0EBA" w:rsidRPr="00AE0EBA" w:rsidRDefault="00AE0EBA" w:rsidP="00C16C0A">
      <w:pPr>
        <w:pStyle w:val="02TEXTOPRINCIPAL"/>
      </w:pPr>
      <w:r w:rsidRPr="00AE0EBA">
        <w:t>Leia o trecho abaixo.</w:t>
      </w:r>
    </w:p>
    <w:p w14:paraId="5EEADD5E" w14:textId="77777777" w:rsidR="00AE0EBA" w:rsidRPr="00AE0EBA" w:rsidRDefault="00AE0EBA" w:rsidP="00C16C0A">
      <w:pPr>
        <w:pStyle w:val="02TEXTOPRINCIPAL"/>
        <w:rPr>
          <w:shd w:val="clear" w:color="auto" w:fill="FFFFFF"/>
        </w:rPr>
      </w:pPr>
      <w:r w:rsidRPr="00AE0EBA">
        <w:rPr>
          <w:shd w:val="clear" w:color="auto" w:fill="FFFFFF"/>
        </w:rPr>
        <w:t>“Segundo os pesquisadores, como o pulso de enchente e vazante será profundamente alterado, o nível da água não será suficiente para manter a nutrição da vegetação nas ilhas, nem para que a fauna aquática tenha acesso às áreas inundáveis, prejudicando sua reprodução e, por consequência, os modos de vida das populações que dependem do rio para viver. ‘A redução de 80% atualmente esperada provavelmente resultará em fluxo insuficiente para a manutenção da diversidade aquática’, diz o estudo.”</w:t>
      </w:r>
    </w:p>
    <w:p w14:paraId="733B457F" w14:textId="77777777" w:rsidR="00AE0EBA" w:rsidRPr="00AE0EBA" w:rsidRDefault="00AE0EBA" w:rsidP="00C16C0A">
      <w:pPr>
        <w:pStyle w:val="02TEXTOPRINCIPAL"/>
        <w:rPr>
          <w:sz w:val="20"/>
          <w:szCs w:val="20"/>
          <w:shd w:val="clear" w:color="auto" w:fill="FFFFFF"/>
        </w:rPr>
      </w:pPr>
    </w:p>
    <w:p w14:paraId="5E2C9470" w14:textId="77777777" w:rsidR="00555E5B" w:rsidRDefault="00AE0EBA" w:rsidP="00555E5B">
      <w:pPr>
        <w:autoSpaceDE w:val="0"/>
        <w:adjustRightInd w:val="0"/>
        <w:rPr>
          <w:sz w:val="20"/>
          <w:szCs w:val="20"/>
          <w:shd w:val="clear" w:color="auto" w:fill="FFFFFF"/>
        </w:rPr>
      </w:pPr>
      <w:r w:rsidRPr="00AE0EBA">
        <w:rPr>
          <w:sz w:val="20"/>
          <w:szCs w:val="20"/>
          <w:shd w:val="clear" w:color="auto" w:fill="FFFFFF"/>
        </w:rPr>
        <w:t>REVISTA GALILEU. Estudo confirma ameaça de Belo Monte. Disponível em: &lt;</w:t>
      </w:r>
      <w:hyperlink r:id="rId14" w:history="1">
        <w:r w:rsidRPr="00AE0EBA">
          <w:rPr>
            <w:color w:val="0563C1" w:themeColor="hyperlink"/>
            <w:sz w:val="20"/>
            <w:szCs w:val="20"/>
            <w:u w:val="single"/>
            <w:shd w:val="clear" w:color="auto" w:fill="FFFFFF"/>
          </w:rPr>
          <w:t>https://revistagalileu.globo.com/Ciencia/noticia/2018/07/estudo-confirma-ameaca-de-belo-monte-biodiversidade-do-rio-xingu.html</w:t>
        </w:r>
      </w:hyperlink>
      <w:r w:rsidRPr="00AE0EBA">
        <w:rPr>
          <w:color w:val="0563C1" w:themeColor="hyperlink"/>
          <w:sz w:val="20"/>
          <w:szCs w:val="20"/>
          <w:u w:val="single"/>
          <w:shd w:val="clear" w:color="auto" w:fill="FFFFFF"/>
        </w:rPr>
        <w:t>&gt;</w:t>
      </w:r>
      <w:r w:rsidRPr="00AE0EBA">
        <w:rPr>
          <w:sz w:val="20"/>
          <w:szCs w:val="20"/>
          <w:shd w:val="clear" w:color="auto" w:fill="FFFFFF"/>
        </w:rPr>
        <w:t xml:space="preserve">. </w:t>
      </w:r>
    </w:p>
    <w:p w14:paraId="43E61DFC" w14:textId="684FF310" w:rsidR="00AE0EBA" w:rsidRPr="00AE0EBA" w:rsidRDefault="00AE0EBA" w:rsidP="00555E5B">
      <w:pPr>
        <w:autoSpaceDE w:val="0"/>
        <w:adjustRightInd w:val="0"/>
        <w:rPr>
          <w:sz w:val="20"/>
          <w:szCs w:val="20"/>
          <w:shd w:val="clear" w:color="auto" w:fill="FFFFFF"/>
        </w:rPr>
      </w:pPr>
      <w:r w:rsidRPr="00AE0EBA">
        <w:rPr>
          <w:sz w:val="20"/>
          <w:szCs w:val="20"/>
          <w:shd w:val="clear" w:color="auto" w:fill="FFFFFF"/>
        </w:rPr>
        <w:t>Acesso em: 18 jul. 2018.</w:t>
      </w:r>
    </w:p>
    <w:p w14:paraId="6E192855" w14:textId="77777777" w:rsidR="00AE0EBA" w:rsidRPr="00AE0EBA" w:rsidRDefault="00AE0EBA" w:rsidP="00C16C0A">
      <w:pPr>
        <w:pStyle w:val="02TEXTOPRINCIPAL"/>
      </w:pPr>
    </w:p>
    <w:p w14:paraId="562D3246" w14:textId="34014B32" w:rsidR="00AE0EBA" w:rsidRPr="00AE0EBA" w:rsidRDefault="00AE0EBA" w:rsidP="00C16C0A">
      <w:pPr>
        <w:pStyle w:val="02TEXTOPRINCIPAL"/>
      </w:pPr>
      <w:r w:rsidRPr="00AE0EBA">
        <w:t>O trecho acima destaca um problema socioambiental contemporâneo, relacionado à construção</w:t>
      </w:r>
      <w:r w:rsidR="00555E5B">
        <w:t xml:space="preserve"> de:</w:t>
      </w:r>
    </w:p>
    <w:p w14:paraId="400178CE" w14:textId="21BE474F" w:rsidR="00AE0EBA" w:rsidRPr="00AE0EBA" w:rsidRDefault="00AE0EBA" w:rsidP="00C16C0A">
      <w:pPr>
        <w:pStyle w:val="02TEXTOPRINCIPAL"/>
      </w:pPr>
      <w:r w:rsidRPr="00AE0EBA">
        <w:t>a) uma Usina Hidrelétrica.</w:t>
      </w:r>
    </w:p>
    <w:p w14:paraId="13845A1E" w14:textId="018231D1" w:rsidR="00AE0EBA" w:rsidRPr="00AE0EBA" w:rsidRDefault="00AE0EBA" w:rsidP="00C16C0A">
      <w:pPr>
        <w:pStyle w:val="02TEXTOPRINCIPAL"/>
      </w:pPr>
      <w:r w:rsidRPr="00AE0EBA">
        <w:t>b) uma Usina Termelétrica.</w:t>
      </w:r>
    </w:p>
    <w:p w14:paraId="5781FE39" w14:textId="09519A41" w:rsidR="00AE0EBA" w:rsidRPr="00AE0EBA" w:rsidRDefault="00AE0EBA" w:rsidP="00C16C0A">
      <w:pPr>
        <w:pStyle w:val="02TEXTOPRINCIPAL"/>
      </w:pPr>
      <w:r w:rsidRPr="00AE0EBA">
        <w:t>c) uma Indústria Siderúrgica.</w:t>
      </w:r>
    </w:p>
    <w:p w14:paraId="3102BBEE" w14:textId="5049127A" w:rsidR="00AE0EBA" w:rsidRPr="00AE0EBA" w:rsidRDefault="00AE0EBA" w:rsidP="00C16C0A">
      <w:pPr>
        <w:pStyle w:val="02TEXTOPRINCIPAL"/>
      </w:pPr>
      <w:r w:rsidRPr="00AE0EBA">
        <w:t>d) uma estrada de alta velocidade.</w:t>
      </w:r>
    </w:p>
    <w:p w14:paraId="50F07087" w14:textId="3DF15EC4" w:rsidR="00AE0EBA" w:rsidRPr="00AE0EBA" w:rsidRDefault="00AE0EBA" w:rsidP="00C16C0A">
      <w:pPr>
        <w:pStyle w:val="02TEXTOPRINCIPAL"/>
      </w:pPr>
      <w:r w:rsidRPr="00AE0EBA">
        <w:t>e) uma estrada ferroviária.</w:t>
      </w:r>
    </w:p>
    <w:p w14:paraId="247D6E35" w14:textId="64B39093" w:rsidR="00725396" w:rsidRPr="00E67DBF" w:rsidRDefault="00725396">
      <w:pPr>
        <w:rPr>
          <w:sz w:val="24"/>
          <w:szCs w:val="24"/>
        </w:rPr>
      </w:pPr>
      <w:bookmarkStart w:id="3" w:name="_GoBack"/>
      <w:bookmarkEnd w:id="3"/>
    </w:p>
    <w:sectPr w:rsidR="00725396" w:rsidRPr="00E67DBF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585892-CEFB-4706-9694-8449A1219E5F}"/>
    <w:embedBold r:id="rId2" w:fontKey="{A16B2FD9-1D81-468F-AEDE-18C9428C6B69}"/>
    <w:embedItalic r:id="rId3" w:fontKey="{15F28DA8-668F-4183-A8AF-D16C36DC2B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D1A10189-AEE5-4E5F-B290-056BB7FB9581}"/>
    <w:embedBold r:id="rId5" w:fontKey="{83E1DEFA-58A7-4424-AA12-2598192D66F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4746248-8028-49C6-8D66-6E194898FF5A}"/>
    <w:embedBold r:id="rId7" w:fontKey="{270913DB-54E2-44AF-9273-A1C3B69E35BD}"/>
    <w:embedBoldItalic r:id="rId8" w:fontKey="{38A6BF67-E597-446A-8039-BD93AE76B44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784B789-03CD-4E65-AF29-CF1504C170A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3AA2DB2-28DC-47D8-B1E3-E92741FA7471}"/>
    <w:embedBold r:id="rId11" w:fontKey="{03CF24E9-E4D6-4AE6-A65C-0BF0DE6CE24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E5E510FD-1F8D-48BB-961A-8511BC8BFA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57D9E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6F60179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67DBF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566E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32336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2F6C7F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0492F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2786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A0EFF"/>
    <w:rsid w:val="006B326E"/>
    <w:rsid w:val="006B39B9"/>
    <w:rsid w:val="006C1583"/>
    <w:rsid w:val="006C2111"/>
    <w:rsid w:val="006D376D"/>
    <w:rsid w:val="006D5809"/>
    <w:rsid w:val="006E489A"/>
    <w:rsid w:val="006E7530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66C0A"/>
    <w:rsid w:val="0078056E"/>
    <w:rsid w:val="00784276"/>
    <w:rsid w:val="0078685E"/>
    <w:rsid w:val="007868BD"/>
    <w:rsid w:val="007966F9"/>
    <w:rsid w:val="007B1B25"/>
    <w:rsid w:val="007B216C"/>
    <w:rsid w:val="007B29FC"/>
    <w:rsid w:val="007C1D17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14066"/>
    <w:rsid w:val="00842CD1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86F8F"/>
    <w:rsid w:val="00991BDD"/>
    <w:rsid w:val="00991C57"/>
    <w:rsid w:val="00995D99"/>
    <w:rsid w:val="009A2F5C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48F1"/>
    <w:rsid w:val="00A67CA2"/>
    <w:rsid w:val="00A704E7"/>
    <w:rsid w:val="00A74FAE"/>
    <w:rsid w:val="00A85DC5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17973"/>
    <w:rsid w:val="00E21DA8"/>
    <w:rsid w:val="00E2335C"/>
    <w:rsid w:val="00E24C6F"/>
    <w:rsid w:val="00E27C1B"/>
    <w:rsid w:val="00E354F6"/>
    <w:rsid w:val="00E425B0"/>
    <w:rsid w:val="00E449E3"/>
    <w:rsid w:val="00E67DBF"/>
    <w:rsid w:val="00E74F1C"/>
    <w:rsid w:val="00E80538"/>
    <w:rsid w:val="00E828A3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77A20"/>
    <w:rsid w:val="00FA070A"/>
    <w:rsid w:val="00FA209D"/>
    <w:rsid w:val="00FC7ABB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g0.cptec.inpe.br/~rclima/climatologias/mensal/capitais/cuiabac.gi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stagalileu.globo.com/Ciencia/noticia/2018/07/estudo-confirma-ameaca-de-belo-monte-biodiversidade-do-rio-xingu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agencia.cnptia.embrapa.br/gestor/arroz/arvore/CONT000fohgb6cq02wyiv8065610dfrst1w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mg0.cptec.inpe.br/~rclima/climatologias/mensal/capitais/portoalegrec.gif" TargetMode="External"/><Relationship Id="rId14" Type="http://schemas.openxmlformats.org/officeDocument/2006/relationships/hyperlink" Target="https://revistagalileu.globo.com/Ciencia/noticia/2018/07/estudo-confirma-ameaca-de-belo-monte-biodiversidade-do-rio-xingu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C3AC0-7C15-4762-BAC5-BDC0DCE2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1435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ana laura</cp:lastModifiedBy>
  <cp:revision>3</cp:revision>
  <cp:lastPrinted>2018-10-15T14:09:00Z</cp:lastPrinted>
  <dcterms:created xsi:type="dcterms:W3CDTF">2018-10-30T19:14:00Z</dcterms:created>
  <dcterms:modified xsi:type="dcterms:W3CDTF">2018-10-30T19:18:00Z</dcterms:modified>
</cp:coreProperties>
</file>