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564D0" w14:textId="77777777" w:rsidR="00B007B7" w:rsidRPr="00D3568C" w:rsidRDefault="00B007B7" w:rsidP="00D3568C">
      <w:pPr>
        <w:pStyle w:val="01TITULO1"/>
      </w:pPr>
      <w:r w:rsidRPr="00D3568C">
        <w:t>Componente curricular: GEOGRAFIA</w:t>
      </w:r>
    </w:p>
    <w:p w14:paraId="616975DF" w14:textId="77777777" w:rsidR="00B007B7" w:rsidRPr="00D3568C" w:rsidRDefault="00B007B7" w:rsidP="00D3568C">
      <w:pPr>
        <w:pStyle w:val="01TITULO1"/>
      </w:pPr>
      <w:r w:rsidRPr="00D3568C">
        <w:t>7º ano – 4º bimestre</w:t>
      </w:r>
    </w:p>
    <w:p w14:paraId="25DBE506" w14:textId="77777777" w:rsidR="00B007B7" w:rsidRDefault="00B007B7" w:rsidP="00D3568C">
      <w:pPr>
        <w:pStyle w:val="01TITULO2"/>
      </w:pPr>
      <w:r>
        <w:t>PROPOSTA DE ACOMPANHAMENTO DA APRENDIZAGEM</w:t>
      </w:r>
    </w:p>
    <w:p w14:paraId="7FEDD810" w14:textId="77777777" w:rsidR="00B007B7" w:rsidRPr="00D3568C" w:rsidRDefault="00B007B7" w:rsidP="00D3568C">
      <w:pPr>
        <w:pStyle w:val="02TEXTOPRINCIPAL"/>
      </w:pPr>
    </w:p>
    <w:p w14:paraId="6286E98D" w14:textId="77777777" w:rsidR="00B007B7" w:rsidRDefault="00B007B7" w:rsidP="00B007B7">
      <w:pPr>
        <w:pStyle w:val="01TITULO2"/>
        <w:spacing w:before="58"/>
      </w:pPr>
      <w:r w:rsidRPr="000425A3">
        <w:rPr>
          <w:sz w:val="32"/>
          <w:szCs w:val="32"/>
        </w:rPr>
        <w:t>NOME</w:t>
      </w:r>
      <w:r>
        <w:t xml:space="preserve">: </w:t>
      </w:r>
      <w:r w:rsidRPr="00E6154C">
        <w:rPr>
          <w:b w:val="0"/>
        </w:rPr>
        <w:t>_________________________________________________________</w:t>
      </w:r>
      <w:r>
        <w:rPr>
          <w:b w:val="0"/>
        </w:rPr>
        <w:t xml:space="preserve"> </w:t>
      </w:r>
    </w:p>
    <w:p w14:paraId="6CBABD48" w14:textId="77777777" w:rsidR="00B007B7" w:rsidRDefault="00B007B7" w:rsidP="00B007B7">
      <w:pPr>
        <w:pStyle w:val="01TITULO2"/>
        <w:spacing w:before="58"/>
      </w:pPr>
      <w:r w:rsidRPr="000425A3">
        <w:rPr>
          <w:sz w:val="28"/>
        </w:rPr>
        <w:t>TURMA</w:t>
      </w:r>
      <w:r>
        <w:t xml:space="preserve">: </w:t>
      </w:r>
      <w:r w:rsidRPr="00E6154C">
        <w:rPr>
          <w:b w:val="0"/>
        </w:rPr>
        <w:t>_________________________________________</w:t>
      </w:r>
      <w:r>
        <w:rPr>
          <w:b w:val="0"/>
        </w:rPr>
        <w:t xml:space="preserve"> </w:t>
      </w:r>
      <w:r w:rsidRPr="000425A3">
        <w:rPr>
          <w:sz w:val="28"/>
        </w:rPr>
        <w:t>DATA</w:t>
      </w:r>
      <w:r>
        <w:t xml:space="preserve">: </w:t>
      </w:r>
      <w:bookmarkStart w:id="0" w:name="_Hlk524963218"/>
      <w:r w:rsidRPr="00E6154C">
        <w:rPr>
          <w:b w:val="0"/>
        </w:rPr>
        <w:t>_________</w:t>
      </w:r>
      <w:bookmarkEnd w:id="0"/>
      <w:r>
        <w:cr/>
      </w:r>
    </w:p>
    <w:p w14:paraId="52FC650C" w14:textId="77777777" w:rsidR="00B007B7" w:rsidRPr="00D3568C" w:rsidRDefault="00B007B7" w:rsidP="00D3568C">
      <w:pPr>
        <w:pStyle w:val="01TITULO3"/>
      </w:pPr>
      <w:r w:rsidRPr="00D3568C">
        <w:t>Questão 1</w:t>
      </w:r>
    </w:p>
    <w:p w14:paraId="37BD5ACC" w14:textId="02696508" w:rsidR="005E38F4" w:rsidRDefault="005E38F4" w:rsidP="00D3568C">
      <w:pPr>
        <w:pStyle w:val="02TEXTOPRINCIPAL"/>
      </w:pPr>
      <w:r w:rsidRPr="00D3568C">
        <w:t>Analise o gráfico abaixo para responder à questão:</w:t>
      </w:r>
    </w:p>
    <w:p w14:paraId="20559CEE" w14:textId="77777777" w:rsidR="00D3568C" w:rsidRPr="00D3568C" w:rsidRDefault="00D3568C" w:rsidP="00D3568C">
      <w:pPr>
        <w:pStyle w:val="02TEXTOPRINCIPAL"/>
      </w:pPr>
    </w:p>
    <w:p w14:paraId="1E1F85AC" w14:textId="0CD66C08" w:rsidR="005E38F4" w:rsidRPr="007E557D" w:rsidRDefault="00434115" w:rsidP="00767C4C">
      <w:pPr>
        <w:pStyle w:val="06LEGENDA"/>
      </w:pPr>
      <w:r>
        <w:rPr>
          <w:noProof/>
          <w:lang w:eastAsia="pt-BR" w:bidi="ar-SA"/>
        </w:rPr>
        <w:drawing>
          <wp:inline distT="0" distB="0" distL="0" distR="0" wp14:anchorId="7C3B16EB" wp14:editId="388CCE63">
            <wp:extent cx="3552825" cy="3495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2825" cy="3495675"/>
                    </a:xfrm>
                    <a:prstGeom prst="rect">
                      <a:avLst/>
                    </a:prstGeom>
                    <a:noFill/>
                    <a:ln>
                      <a:noFill/>
                    </a:ln>
                  </pic:spPr>
                </pic:pic>
              </a:graphicData>
            </a:graphic>
          </wp:inline>
        </w:drawing>
      </w:r>
    </w:p>
    <w:p w14:paraId="3A57D168" w14:textId="77777777" w:rsidR="004F6A62" w:rsidRPr="00E22CB0" w:rsidRDefault="004F6A62" w:rsidP="004F6A62">
      <w:pPr>
        <w:pStyle w:val="06LEGENDA"/>
      </w:pPr>
      <w:r w:rsidRPr="00E22CB0">
        <w:t xml:space="preserve">Fonte: IBGE. </w:t>
      </w:r>
      <w:r w:rsidRPr="00587398">
        <w:rPr>
          <w:i/>
        </w:rPr>
        <w:t>Atlas Geográfico Escolar</w:t>
      </w:r>
      <w:r w:rsidRPr="00E22CB0">
        <w:t>. Brasil – Rendimento 2013. Disponível em:</w:t>
      </w:r>
    </w:p>
    <w:p w14:paraId="560945EA" w14:textId="6033B40F" w:rsidR="004F6A62" w:rsidRDefault="004F6A62" w:rsidP="004F6A62">
      <w:pPr>
        <w:pStyle w:val="06LEGENDA"/>
      </w:pPr>
      <w:r w:rsidRPr="00E22CB0">
        <w:t>&lt;</w:t>
      </w:r>
      <w:hyperlink r:id="rId9" w:history="1">
        <w:r w:rsidRPr="00D3568C">
          <w:rPr>
            <w:rStyle w:val="Hyperlink"/>
          </w:rPr>
          <w:t>https://atlasescolar.ibge.gov.br/images/atlas/mapas_brasil/brasil_rendimento.pdf</w:t>
        </w:r>
      </w:hyperlink>
      <w:r w:rsidRPr="00E22CB0">
        <w:t>&gt;. Acesso em: 2</w:t>
      </w:r>
      <w:r w:rsidR="00FE729B">
        <w:t>6</w:t>
      </w:r>
      <w:r w:rsidRPr="00E22CB0">
        <w:t xml:space="preserve"> set. 2018. </w:t>
      </w:r>
    </w:p>
    <w:p w14:paraId="31E3E0C0" w14:textId="77777777" w:rsidR="008E0B92" w:rsidRDefault="008E0B92">
      <w:pPr>
        <w:rPr>
          <w:rFonts w:eastAsia="Tahoma"/>
        </w:rPr>
      </w:pPr>
      <w:r>
        <w:br w:type="page"/>
      </w:r>
    </w:p>
    <w:p w14:paraId="7CD953D7" w14:textId="400D9AEE" w:rsidR="005E38F4" w:rsidRDefault="005E38F4" w:rsidP="009B73D4">
      <w:pPr>
        <w:pStyle w:val="05ATIVIDADES"/>
      </w:pPr>
      <w:r w:rsidRPr="00D345FE">
        <w:lastRenderedPageBreak/>
        <w:t>A partir do gráfico, descreva a situação:</w:t>
      </w:r>
    </w:p>
    <w:p w14:paraId="38725545" w14:textId="77777777" w:rsidR="00C92AD0" w:rsidRPr="00D3568C" w:rsidRDefault="00C92AD0" w:rsidP="00D3568C">
      <w:pPr>
        <w:pStyle w:val="02TEXTOPRINCIPAL"/>
      </w:pPr>
    </w:p>
    <w:p w14:paraId="153DFCC7" w14:textId="470B493B" w:rsidR="005E38F4" w:rsidRPr="00D345FE" w:rsidRDefault="005E38F4" w:rsidP="008E0B92">
      <w:pPr>
        <w:pStyle w:val="05ATIVIDADES"/>
        <w:numPr>
          <w:ilvl w:val="0"/>
          <w:numId w:val="39"/>
        </w:numPr>
      </w:pPr>
      <w:r w:rsidRPr="00D345FE">
        <w:t>da relação homem-mulher na zona urbana.</w:t>
      </w:r>
    </w:p>
    <w:p w14:paraId="0617276D" w14:textId="17A32958" w:rsidR="005E38F4" w:rsidRPr="00D345FE" w:rsidRDefault="005E38F4" w:rsidP="008E0B92">
      <w:pPr>
        <w:pStyle w:val="05ATIVIDADES"/>
        <w:numPr>
          <w:ilvl w:val="0"/>
          <w:numId w:val="39"/>
        </w:numPr>
      </w:pPr>
      <w:r w:rsidRPr="00D345FE">
        <w:t>da relação homem-mulher na zona rural.</w:t>
      </w:r>
    </w:p>
    <w:p w14:paraId="41503EDD" w14:textId="6975E4FD" w:rsidR="005E38F4" w:rsidRPr="00D345FE" w:rsidRDefault="005E38F4" w:rsidP="008E0B92">
      <w:pPr>
        <w:pStyle w:val="05ATIVIDADES"/>
        <w:numPr>
          <w:ilvl w:val="0"/>
          <w:numId w:val="39"/>
        </w:numPr>
      </w:pPr>
      <w:r w:rsidRPr="00D345FE">
        <w:t>da relação homem-homem entre as zonas urbana e rural.</w:t>
      </w:r>
    </w:p>
    <w:p w14:paraId="3E887BF4" w14:textId="6ADEBDCF" w:rsidR="005E38F4" w:rsidRPr="00D345FE" w:rsidRDefault="005E38F4" w:rsidP="008E0B92">
      <w:pPr>
        <w:pStyle w:val="05ATIVIDADES"/>
        <w:numPr>
          <w:ilvl w:val="0"/>
          <w:numId w:val="39"/>
        </w:numPr>
      </w:pPr>
      <w:r w:rsidRPr="00D345FE">
        <w:t>da relação Nordeste-Sudeste.</w:t>
      </w:r>
    </w:p>
    <w:p w14:paraId="1508070D" w14:textId="4F634F76" w:rsidR="00FB12A6" w:rsidRPr="00FB12A6" w:rsidRDefault="00FB12A6" w:rsidP="00D3568C">
      <w:pPr>
        <w:pStyle w:val="05LINHASRESPOSTA"/>
        <w:ind w:right="139"/>
        <w:rPr>
          <w:color w:val="auto"/>
        </w:rPr>
      </w:pPr>
      <w:r w:rsidRPr="00FB12A6">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B6B00A" w14:textId="77777777" w:rsidR="008E0B92" w:rsidRPr="00D3568C" w:rsidRDefault="005E38F4" w:rsidP="00D3568C">
      <w:pPr>
        <w:pStyle w:val="02TEXTOPRINCIPAL"/>
      </w:pPr>
      <w:r w:rsidRPr="00D3568C">
        <w:br w:type="page"/>
      </w:r>
    </w:p>
    <w:p w14:paraId="461B9C58" w14:textId="3CF01728" w:rsidR="005E38F4" w:rsidRPr="00D3568C" w:rsidRDefault="005E38F4" w:rsidP="00D3568C">
      <w:pPr>
        <w:pStyle w:val="01TITULO3"/>
      </w:pPr>
      <w:r w:rsidRPr="00D3568C">
        <w:lastRenderedPageBreak/>
        <w:t>Questão 2</w:t>
      </w:r>
    </w:p>
    <w:p w14:paraId="2C49C133" w14:textId="77777777" w:rsidR="00C42D32" w:rsidRDefault="00C42D32" w:rsidP="00C42D32">
      <w:pPr>
        <w:pStyle w:val="05ATIVIDADES"/>
      </w:pPr>
      <w:r>
        <w:t>Leia o texto abaixo e, depois, responda à questão.</w:t>
      </w:r>
    </w:p>
    <w:p w14:paraId="24858437" w14:textId="57DE34AB" w:rsidR="00C42D32" w:rsidRPr="00C42D32" w:rsidRDefault="006B711C" w:rsidP="00C42D32">
      <w:pPr>
        <w:pStyle w:val="02TEXTOPRINCIPAL"/>
      </w:pPr>
      <w:proofErr w:type="gramStart"/>
      <w:r>
        <w:t xml:space="preserve">[...] </w:t>
      </w:r>
      <w:r w:rsidR="00C42D32" w:rsidRPr="00C42D32">
        <w:t>De</w:t>
      </w:r>
      <w:proofErr w:type="gramEnd"/>
      <w:r w:rsidR="00C42D32" w:rsidRPr="00C42D32">
        <w:t xml:space="preserve"> família de pescadores, desde o bisavô, diz ser um tipo de lobisomem, pois é o único escritor vindo da Praia do Sono. “É uma comunidade caiçara que mantém suas raízes, só chega de barco ou por trilha”, explica Flávio. “Ai, que preguiça!”, diria Macunaíma, herói sem caráter criado por Mário de Andrade, autor homenageado na Festa Literária Internacional de Paraty (</w:t>
      </w:r>
      <w:proofErr w:type="spellStart"/>
      <w:r w:rsidR="00C42D32" w:rsidRPr="00C42D32">
        <w:t>Flip</w:t>
      </w:r>
      <w:proofErr w:type="spellEnd"/>
      <w:r w:rsidR="00C42D32" w:rsidRPr="00C42D32">
        <w:t>).</w:t>
      </w:r>
    </w:p>
    <w:p w14:paraId="312DFEC8" w14:textId="77777777" w:rsidR="00C42D32" w:rsidRDefault="00C42D32" w:rsidP="00C42D32">
      <w:pPr>
        <w:pStyle w:val="02TEXTOPRINCIPAL"/>
      </w:pPr>
      <w:r w:rsidRPr="00C42D32">
        <w:t>Pode ficar tranquilo, Mário, em Paraty, que é o nome de um peixe, como diz o poeta lobisomem quem manda é o polvo: “Sai de banda baiacu/Olhudo eu mostro o linguado/mando lamber sururu”. Ele garante que aprendeu a lição do modernista: “O Mário sempre bateu na tecla de que o brasileiro tem muito a mostrar, desde o movimento de 22, a Semana de Arte Moderna, ele focava que o que temos aqui é tão importante como qualquer movimento que existe lá fora”, conta. “A gente começa a pintar a própria casa para depois dar cor ao mundo”, completa.</w:t>
      </w:r>
    </w:p>
    <w:p w14:paraId="4C941F77" w14:textId="77777777" w:rsidR="006B711C" w:rsidRDefault="006B711C" w:rsidP="006B711C">
      <w:pPr>
        <w:pStyle w:val="02TEXTOPRINCIPAL"/>
      </w:pPr>
      <w:r>
        <w:t xml:space="preserve">Os índios tupis-guaranis chamavam de </w:t>
      </w:r>
      <w:proofErr w:type="spellStart"/>
      <w:r>
        <w:t>caá-içara</w:t>
      </w:r>
      <w:proofErr w:type="spellEnd"/>
      <w:r>
        <w:t xml:space="preserve"> os currais de galhos fincados na água para cercar os peixes. Espalhada, a população da cidade reúne 40 mil habitantes e um quarto vive em área rural – muitas comunidades quase isoladas pela dificuldade de acesso.</w:t>
      </w:r>
    </w:p>
    <w:p w14:paraId="6987E5C7" w14:textId="77777777" w:rsidR="006B711C" w:rsidRDefault="006B711C" w:rsidP="006B711C">
      <w:pPr>
        <w:pStyle w:val="02TEXTOPRINCIPAL"/>
      </w:pPr>
      <w:r>
        <w:t>As histórias ouvidas do pai, que pescava do Espírito Santo até o Uruguai, Flávio colocou no papel para garantir a passagem para a próxima geração. “Não são mentiras, são maravilhas. Do mar se conhece bem pouco. A gente hoje conhece mais a superfície de Marte do que o mar”, compara.</w:t>
      </w:r>
    </w:p>
    <w:p w14:paraId="1D87036C" w14:textId="04219C60" w:rsidR="006B711C" w:rsidRDefault="006B711C" w:rsidP="006B711C">
      <w:pPr>
        <w:pStyle w:val="02TEXTOPRINCIPAL"/>
      </w:pPr>
      <w:r>
        <w:t xml:space="preserve">Indo para outras bandas, à distância de duas horas de barco, a saída para </w:t>
      </w:r>
      <w:proofErr w:type="spellStart"/>
      <w:r>
        <w:t>Mamanguá</w:t>
      </w:r>
      <w:proofErr w:type="spellEnd"/>
      <w:r>
        <w:t xml:space="preserve"> é na calada da madrugada, antes do sol pintar o céu de cor-de-rosa. “Ai, que preguiça!”. Entre o mar e as montanhas, com casinhas e barquinhos cá e acolá, vendo o sol nascer, “por enquanto, o que mais me parece é que tanto a natureza como a vida destes lugares foram feitos muito às pressas, com excesso de </w:t>
      </w:r>
      <w:proofErr w:type="spellStart"/>
      <w:r>
        <w:t>castro-alves</w:t>
      </w:r>
      <w:proofErr w:type="spellEnd"/>
      <w:r>
        <w:t>”.</w:t>
      </w:r>
    </w:p>
    <w:p w14:paraId="5F9B10F0" w14:textId="77777777" w:rsidR="006B711C" w:rsidRDefault="006B711C" w:rsidP="006B711C">
      <w:pPr>
        <w:pStyle w:val="02TEXTOPRINCIPAL"/>
      </w:pPr>
      <w:r>
        <w:t xml:space="preserve">Nascida pelas mãos de sua avó Rita, a última parteira de </w:t>
      </w:r>
      <w:proofErr w:type="spellStart"/>
      <w:r>
        <w:t>Mamanguá</w:t>
      </w:r>
      <w:proofErr w:type="spellEnd"/>
      <w:r>
        <w:t>, Érica de Oliveira cozinha em casa de família. Ela voltou para a escola depois de 17 anos longe da sala de aula. “Ficou difícil continuar estudando porque tinha que pegar o barco e ir para a cidade, aqui só tinha até a 4ª série”. Com o projeto Azul Marinho de educação para jovens e adultos, já se arrisca nos versos de cordel e reflete: “Nasci em um lugar onde só se chega de barco ou pelo ar, e se você acha que é puro isolamento, depende do ponto de vista que você olha”.</w:t>
      </w:r>
    </w:p>
    <w:p w14:paraId="5AE5A4B2" w14:textId="68CD43FA" w:rsidR="006B711C" w:rsidRDefault="006B711C" w:rsidP="006B711C">
      <w:pPr>
        <w:pStyle w:val="02TEXTOPRINCIPAL"/>
      </w:pPr>
      <w:r>
        <w:t xml:space="preserve">Em </w:t>
      </w:r>
      <w:proofErr w:type="spellStart"/>
      <w:r>
        <w:t>Mamanguá</w:t>
      </w:r>
      <w:proofErr w:type="spellEnd"/>
      <w:r>
        <w:t>, a paisagem remetia aos relatos de Mário em O Turista Aprendiz: “O céu estava negro de nuvens que não se resolviam a chover sobre a terra e, apenas do lado do poente, uma nesga de céu limpo deixava uns últimos raios do sol focalizarem, para efeitos da fotografia que encima estas evocações, a igreja e as casas da sua direita, no imenso largo vazio”.</w:t>
      </w:r>
    </w:p>
    <w:p w14:paraId="36EC34E1" w14:textId="77777777" w:rsidR="006B711C" w:rsidRDefault="006B711C" w:rsidP="006B711C">
      <w:pPr>
        <w:pStyle w:val="02TEXTOPRINCIPAL"/>
      </w:pPr>
      <w:r>
        <w:t xml:space="preserve">A conversa com Deus está garantida em </w:t>
      </w:r>
      <w:proofErr w:type="spellStart"/>
      <w:r>
        <w:t>Mamanguá</w:t>
      </w:r>
      <w:proofErr w:type="spellEnd"/>
      <w:r>
        <w:t xml:space="preserve">. Na assembleia, os encontros são às terças e quartas, aos sábados e domingos. Tem também a reza do poeta lobisomem: “Creio no pirão de </w:t>
      </w:r>
      <w:proofErr w:type="spellStart"/>
      <w:r>
        <w:t>gonguito</w:t>
      </w:r>
      <w:proofErr w:type="spellEnd"/>
      <w:r>
        <w:t xml:space="preserve"> [pequeno bagre do mar] com banana </w:t>
      </w:r>
      <w:proofErr w:type="spellStart"/>
      <w:r>
        <w:t>bacubita</w:t>
      </w:r>
      <w:proofErr w:type="spellEnd"/>
      <w:r>
        <w:t xml:space="preserve">. Na roça de </w:t>
      </w:r>
      <w:proofErr w:type="spellStart"/>
      <w:r>
        <w:t>feijão-guandu</w:t>
      </w:r>
      <w:proofErr w:type="spellEnd"/>
      <w:r>
        <w:t>, na cepa de mandioca de sete ramas, no doce de cana-caiana, no limão em puxa-puxa.”</w:t>
      </w:r>
    </w:p>
    <w:p w14:paraId="1EB56B04" w14:textId="77777777" w:rsidR="006B711C" w:rsidRDefault="006B711C" w:rsidP="006B711C">
      <w:pPr>
        <w:pStyle w:val="02TEXTOPRINCIPAL"/>
      </w:pPr>
      <w:r>
        <w:t xml:space="preserve">Na praia quase deserta, quem guarda as canoas e recepciona as visitas são quatro cachorros vira-latas. Crianças saem do barco e pegam o caminho para a escola – meio trilha, meio escada, na terra batida e nas pedras. </w:t>
      </w:r>
      <w:proofErr w:type="spellStart"/>
      <w:r>
        <w:t>Luara</w:t>
      </w:r>
      <w:proofErr w:type="spellEnd"/>
      <w:r>
        <w:t xml:space="preserve"> Mariana, de 9 anos, mora no vilarejo do Funil. “Acordo às 5h da manhã, me arrumo, pego o barco, daí quando chega lá na praia </w:t>
      </w:r>
      <w:proofErr w:type="spellStart"/>
      <w:r>
        <w:t>pego</w:t>
      </w:r>
      <w:proofErr w:type="spellEnd"/>
      <w:r>
        <w:t xml:space="preserve"> o ônibus e vou </w:t>
      </w:r>
      <w:proofErr w:type="gramStart"/>
      <w:r>
        <w:t>pra</w:t>
      </w:r>
      <w:proofErr w:type="gramEnd"/>
      <w:r>
        <w:t xml:space="preserve"> escola. Fico na escola das 7h até as 11h15, depois volto </w:t>
      </w:r>
      <w:proofErr w:type="gramStart"/>
      <w:r>
        <w:t>pra</w:t>
      </w:r>
      <w:proofErr w:type="gramEnd"/>
      <w:r>
        <w:t xml:space="preserve"> casa”, conta. Ela tem duas irmãs.</w:t>
      </w:r>
      <w:r w:rsidR="002C7F65">
        <w:t xml:space="preserve"> </w:t>
      </w:r>
      <w:r>
        <w:t>“Onde eu moro só tem duas crianças, a gente brinca às vezes. Lá não tem praia, só tem mangue, não dá para brincar.”</w:t>
      </w:r>
    </w:p>
    <w:p w14:paraId="30D732AC" w14:textId="77777777" w:rsidR="006B711C" w:rsidRDefault="006B711C" w:rsidP="006B711C">
      <w:pPr>
        <w:pStyle w:val="02TEXTOPRINCIPAL"/>
      </w:pPr>
      <w:r>
        <w:t>Na escola caiçara, seu Alonso é o zelador. Ele pendura um pedaço de rede de traineira, uma das lições aprendidas pelas crianças. Diz que era pescador, mas cansou. “A vida no mar é muito dura”, mas tem momentos de boniteza: “o sol nascendo pode olhar que não estraga a vista”.</w:t>
      </w:r>
    </w:p>
    <w:p w14:paraId="4ABFCF7E" w14:textId="77777777" w:rsidR="006B711C" w:rsidRDefault="006B711C" w:rsidP="006B711C">
      <w:pPr>
        <w:pStyle w:val="02TEXTOPRINCIPAL"/>
      </w:pPr>
      <w:r>
        <w:t xml:space="preserve">Estamos de volta à cidade. Lá o pedreiro Marcos tira uma Paraty da rede no cais dos turistas. “Jogo uma </w:t>
      </w:r>
      <w:proofErr w:type="spellStart"/>
      <w:r>
        <w:t>tarrafinha</w:t>
      </w:r>
      <w:proofErr w:type="spellEnd"/>
      <w:r>
        <w:t xml:space="preserve"> só para pegar um peixinho </w:t>
      </w:r>
      <w:proofErr w:type="gramStart"/>
      <w:r>
        <w:t>pra</w:t>
      </w:r>
      <w:proofErr w:type="gramEnd"/>
      <w:r>
        <w:t xml:space="preserve"> mim mesmo”. Aqui quem manda é o polvo. “Não é todo mundo que pesca não, mas eu gosto, levo um peixinho </w:t>
      </w:r>
      <w:proofErr w:type="gramStart"/>
      <w:r>
        <w:t>pra</w:t>
      </w:r>
      <w:proofErr w:type="gramEnd"/>
      <w:r>
        <w:t xml:space="preserve"> casa.”</w:t>
      </w:r>
    </w:p>
    <w:p w14:paraId="3B87FAE7" w14:textId="77777777" w:rsidR="006B711C" w:rsidRDefault="006B711C">
      <w:pPr>
        <w:rPr>
          <w:rFonts w:eastAsia="Tahoma"/>
        </w:rPr>
      </w:pPr>
      <w:r>
        <w:br w:type="page"/>
      </w:r>
    </w:p>
    <w:p w14:paraId="6AB1397F" w14:textId="7CC64AAB" w:rsidR="006B711C" w:rsidRDefault="006B711C" w:rsidP="006B711C">
      <w:pPr>
        <w:pStyle w:val="02TEXTOPRINCIPAL"/>
      </w:pPr>
      <w:r>
        <w:lastRenderedPageBreak/>
        <w:t>No cais dos pescadores, o barco Natália aporta ao lado de Esperança. O capitão é seu Valdir Vitorino, que já foi mais longe que todos os outros companheiros de arrasto. “O primeiro daqui a botar o pé em Cabo Frio fui eu”, orgulha-se. Aos 69 anos, pesca desde os 13. Se passou os ensinamentos do mar para a próxima geração da família, ele é enfático na resposta: “Não! É tudo menina! São professoras, a Natália é a mais nova, a do meio é Maria Antônia e a mais velha é Silene, que também é o nome da minha lancha de passeio.”</w:t>
      </w:r>
    </w:p>
    <w:p w14:paraId="2BF7A537" w14:textId="77777777" w:rsidR="006B711C" w:rsidRDefault="006B711C" w:rsidP="006B711C">
      <w:pPr>
        <w:pStyle w:val="02TEXTOPRINCIPAL"/>
      </w:pPr>
      <w:r>
        <w:t xml:space="preserve">Antes de sair às 3h de domingo, é bom seu Valdir invocar a reza do poeta lobisomem: “Creio na canoa de voga, no cerco na espia, no espinhel preso à poita [objeto pesado usado como âncora], na rede de </w:t>
      </w:r>
      <w:proofErr w:type="spellStart"/>
      <w:r>
        <w:t>minjuada</w:t>
      </w:r>
      <w:proofErr w:type="spellEnd"/>
      <w:r>
        <w:t xml:space="preserve"> no lagamar”. A semana vai ser dura no mar e a pesca só termina na sexta-feira.</w:t>
      </w:r>
    </w:p>
    <w:p w14:paraId="5689EDEB" w14:textId="77777777" w:rsidR="006B711C" w:rsidRDefault="006B711C" w:rsidP="006B711C">
      <w:pPr>
        <w:pStyle w:val="02TEXTOPRINCIPAL"/>
      </w:pPr>
      <w:r>
        <w:t xml:space="preserve">Mas nem só de frutos do mar vive Paraty. Da terra, </w:t>
      </w:r>
      <w:proofErr w:type="spellStart"/>
      <w:r>
        <w:t>Valdevino</w:t>
      </w:r>
      <w:proofErr w:type="spellEnd"/>
      <w:r>
        <w:t xml:space="preserve"> dos Remédios tira os frutos do sustento no assentamento em São Roque, área rural de Paraty. Cupuaçu, cacau, fruta-pão, mandioca. Fundador do Mercado do Produtor, só quer plantar sua roça. “Tem muita gente que é contra a lavoura, mas a gente não é contra o meio ambiente. A gente tem que preservar as águas, a natureza, a floresta. Se tirar a floresta, seca as águas. O pessoal do meio ambiente não entende que pode plantar uma roça de banana. Se tirar o pessoal eles vão </w:t>
      </w:r>
      <w:proofErr w:type="gramStart"/>
      <w:r>
        <w:t>pra</w:t>
      </w:r>
      <w:proofErr w:type="gramEnd"/>
      <w:r>
        <w:t xml:space="preserve"> onde? Levar os filhos e netos </w:t>
      </w:r>
      <w:proofErr w:type="spellStart"/>
      <w:proofErr w:type="gramStart"/>
      <w:r>
        <w:t>pro</w:t>
      </w:r>
      <w:proofErr w:type="spellEnd"/>
      <w:proofErr w:type="gramEnd"/>
      <w:r>
        <w:t xml:space="preserve"> meio da violência?” [...]</w:t>
      </w:r>
    </w:p>
    <w:p w14:paraId="04794065" w14:textId="24A6AD3C" w:rsidR="006B711C" w:rsidRDefault="006B711C" w:rsidP="006B711C">
      <w:pPr>
        <w:pStyle w:val="02TEXTOPRINCIPAL"/>
        <w:rPr>
          <w:sz w:val="20"/>
          <w:szCs w:val="20"/>
        </w:rPr>
      </w:pPr>
      <w:r w:rsidRPr="008E0B92">
        <w:rPr>
          <w:sz w:val="20"/>
          <w:szCs w:val="20"/>
        </w:rPr>
        <w:t>AGÊNCIA BRASIL. Comunidade</w:t>
      </w:r>
      <w:r w:rsidR="00B433D9" w:rsidRPr="008E0B92">
        <w:rPr>
          <w:sz w:val="20"/>
          <w:szCs w:val="20"/>
        </w:rPr>
        <w:t>s</w:t>
      </w:r>
      <w:r w:rsidRPr="008E0B92">
        <w:rPr>
          <w:sz w:val="20"/>
          <w:szCs w:val="20"/>
        </w:rPr>
        <w:t xml:space="preserve"> caiçaras mantêm tradições em Paraty. Disponível em: &lt;</w:t>
      </w:r>
      <w:hyperlink r:id="rId10" w:history="1">
        <w:r w:rsidRPr="00D3568C">
          <w:rPr>
            <w:rStyle w:val="Hyperlink"/>
            <w:sz w:val="20"/>
            <w:szCs w:val="20"/>
          </w:rPr>
          <w:t>http://agenciabrasil.ebc.com.br/cultura/noticia/2015-07/comunidades-caicaras-mantem-tradicoes-em-paraty</w:t>
        </w:r>
      </w:hyperlink>
      <w:r w:rsidRPr="008E0B92">
        <w:rPr>
          <w:sz w:val="20"/>
          <w:szCs w:val="20"/>
        </w:rPr>
        <w:t>&gt;. Acesso em: 1</w:t>
      </w:r>
      <w:r w:rsidR="00B433D9" w:rsidRPr="008E0B92">
        <w:rPr>
          <w:sz w:val="20"/>
          <w:szCs w:val="20"/>
          <w:vertAlign w:val="superscript"/>
        </w:rPr>
        <w:t>o</w:t>
      </w:r>
      <w:r w:rsidRPr="008E0B92">
        <w:rPr>
          <w:sz w:val="20"/>
          <w:szCs w:val="20"/>
        </w:rPr>
        <w:t xml:space="preserve"> out. 2018.</w:t>
      </w:r>
    </w:p>
    <w:p w14:paraId="7D51F657" w14:textId="77777777" w:rsidR="008E0B92" w:rsidRPr="00D3568C" w:rsidRDefault="008E0B92" w:rsidP="00D3568C">
      <w:pPr>
        <w:pStyle w:val="02TEXTOPRINCIPAL"/>
      </w:pPr>
    </w:p>
    <w:p w14:paraId="3AA80502" w14:textId="77777777" w:rsidR="006B711C" w:rsidRDefault="006B711C" w:rsidP="00D3568C">
      <w:pPr>
        <w:pStyle w:val="02TEXTOPRINCIPAL"/>
      </w:pPr>
      <w:r>
        <w:t xml:space="preserve">Qual comunidade tradicional o </w:t>
      </w:r>
      <w:proofErr w:type="gramStart"/>
      <w:r>
        <w:t>texto retrata</w:t>
      </w:r>
      <w:proofErr w:type="gramEnd"/>
      <w:r>
        <w:t>? Qual a importância do território para essas comunidades? Exemplifique</w:t>
      </w:r>
      <w:r w:rsidR="008B6663">
        <w:t xml:space="preserve"> com trechos do texto</w:t>
      </w:r>
      <w:r>
        <w:t>.</w:t>
      </w:r>
    </w:p>
    <w:p w14:paraId="5AD4FEE8" w14:textId="52B7A543" w:rsidR="00E60140" w:rsidRPr="00FB12A6" w:rsidRDefault="00E60140" w:rsidP="00D3568C">
      <w:pPr>
        <w:pStyle w:val="05LINHASRESPOSTA"/>
        <w:ind w:right="139"/>
        <w:rPr>
          <w:color w:val="auto"/>
        </w:rPr>
      </w:pPr>
      <w:r w:rsidRPr="00FB12A6">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F48402" w14:textId="77777777" w:rsidR="005E38F4" w:rsidRPr="00D3568C" w:rsidRDefault="005E38F4" w:rsidP="00D3568C">
      <w:pPr>
        <w:pStyle w:val="02TEXTOPRINCIPAL"/>
      </w:pPr>
      <w:r w:rsidRPr="00D3568C">
        <w:br w:type="page"/>
      </w:r>
    </w:p>
    <w:p w14:paraId="19790D4E" w14:textId="745B5BA3" w:rsidR="005E38F4" w:rsidRPr="00C444D6" w:rsidRDefault="005E38F4" w:rsidP="00C444D6">
      <w:pPr>
        <w:pStyle w:val="01TITULO3"/>
        <w:rPr>
          <w:szCs w:val="24"/>
        </w:rPr>
      </w:pPr>
      <w:r w:rsidRPr="00C444D6">
        <w:rPr>
          <w:szCs w:val="24"/>
        </w:rPr>
        <w:lastRenderedPageBreak/>
        <w:t>Questão 3</w:t>
      </w:r>
    </w:p>
    <w:p w14:paraId="5400353D" w14:textId="60D82FD1" w:rsidR="005E38F4" w:rsidRDefault="005E38F4" w:rsidP="00D3568C">
      <w:pPr>
        <w:pStyle w:val="02TEXTOPRINCIPAL"/>
      </w:pPr>
      <w:r w:rsidRPr="006730BF">
        <w:t>Analise</w:t>
      </w:r>
      <w:r>
        <w:t xml:space="preserve"> o gráfico abaixo </w:t>
      </w:r>
      <w:r w:rsidR="00601E28">
        <w:t>e escreva um texto dissertativo comparando as regiões Nordeste e Sudeste.</w:t>
      </w:r>
    </w:p>
    <w:p w14:paraId="60AF61E8" w14:textId="77777777" w:rsidR="00D3568C" w:rsidRDefault="00D3568C" w:rsidP="00D3568C">
      <w:pPr>
        <w:pStyle w:val="02TEXTOPRINCIPAL"/>
      </w:pPr>
    </w:p>
    <w:p w14:paraId="5C0B948B" w14:textId="4F7D5444" w:rsidR="005E38F4" w:rsidRPr="00185FEF" w:rsidRDefault="00434115" w:rsidP="00D3568C">
      <w:pPr>
        <w:pStyle w:val="02TEXTOPRINCIPAL"/>
        <w:jc w:val="center"/>
      </w:pPr>
      <w:r>
        <w:rPr>
          <w:noProof/>
          <w:lang w:eastAsia="pt-BR" w:bidi="ar-SA"/>
        </w:rPr>
        <w:drawing>
          <wp:inline distT="0" distB="0" distL="0" distR="0" wp14:anchorId="46DD2473" wp14:editId="5D4C3440">
            <wp:extent cx="4495800" cy="23145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0" cy="2314575"/>
                    </a:xfrm>
                    <a:prstGeom prst="rect">
                      <a:avLst/>
                    </a:prstGeom>
                    <a:noFill/>
                    <a:ln>
                      <a:noFill/>
                    </a:ln>
                  </pic:spPr>
                </pic:pic>
              </a:graphicData>
            </a:graphic>
          </wp:inline>
        </w:drawing>
      </w:r>
    </w:p>
    <w:p w14:paraId="434E6DC4" w14:textId="55E33599" w:rsidR="00314749" w:rsidRPr="00FE729B" w:rsidRDefault="00314749" w:rsidP="00314749">
      <w:pPr>
        <w:pStyle w:val="06LEGENDA"/>
      </w:pPr>
      <w:r w:rsidRPr="00314749">
        <w:rPr>
          <w:szCs w:val="24"/>
        </w:rPr>
        <w:t xml:space="preserve">Fonte: IBGE. </w:t>
      </w:r>
      <w:r w:rsidRPr="00314749">
        <w:rPr>
          <w:i/>
          <w:szCs w:val="24"/>
        </w:rPr>
        <w:t>Atlas do Censo Demográfico 2010</w:t>
      </w:r>
      <w:r w:rsidRPr="00314749">
        <w:rPr>
          <w:szCs w:val="24"/>
        </w:rPr>
        <w:t>. Rio de Janeiro: IBGE, 2013. p. 109. Disponível em:</w:t>
      </w:r>
      <w:r w:rsidRPr="00FE729B">
        <w:rPr>
          <w:szCs w:val="24"/>
        </w:rPr>
        <w:t xml:space="preserve"> </w:t>
      </w:r>
      <w:r>
        <w:rPr>
          <w:szCs w:val="24"/>
        </w:rPr>
        <w:t>&lt;</w:t>
      </w:r>
      <w:hyperlink r:id="rId12" w:history="1">
        <w:r w:rsidRPr="00D3568C">
          <w:rPr>
            <w:rStyle w:val="Hyperlink"/>
            <w:szCs w:val="24"/>
          </w:rPr>
          <w:t>https://biblioteca.ibge.gov.br/visualizacao/livros/liv64529_cap8_pt1.pdf</w:t>
        </w:r>
      </w:hyperlink>
      <w:r w:rsidRPr="00FE729B">
        <w:t>&gt;.</w:t>
      </w:r>
      <w:r>
        <w:t xml:space="preserve"> Acesso em: 26 set. 2018.</w:t>
      </w:r>
      <w:r w:rsidRPr="00FE729B">
        <w:t xml:space="preserve"> </w:t>
      </w:r>
    </w:p>
    <w:p w14:paraId="32D5C6CE" w14:textId="7B960AC9" w:rsidR="00E60140" w:rsidRPr="00FB12A6" w:rsidRDefault="00E60140" w:rsidP="00D3568C">
      <w:pPr>
        <w:pStyle w:val="05LINHASRESPOSTA"/>
        <w:ind w:right="139"/>
        <w:rPr>
          <w:color w:val="auto"/>
        </w:rPr>
      </w:pPr>
      <w:r w:rsidRPr="00FB12A6">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389511" w14:textId="77777777" w:rsidR="005E38F4" w:rsidRPr="005943DC" w:rsidRDefault="005E38F4" w:rsidP="007A3A11">
      <w:pPr>
        <w:pStyle w:val="02TEXTOPRINCIPAL"/>
      </w:pPr>
      <w:r>
        <w:rPr>
          <w:b/>
          <w:color w:val="7B7B7B" w:themeColor="accent3" w:themeShade="BF"/>
        </w:rPr>
        <w:br w:type="page"/>
      </w:r>
    </w:p>
    <w:p w14:paraId="6BBB8AE9" w14:textId="61A4812F" w:rsidR="005E38F4" w:rsidRPr="00C444D6" w:rsidRDefault="005E38F4" w:rsidP="00C444D6">
      <w:pPr>
        <w:pStyle w:val="01TITULO3"/>
        <w:rPr>
          <w:szCs w:val="24"/>
        </w:rPr>
      </w:pPr>
      <w:r w:rsidRPr="00C444D6">
        <w:rPr>
          <w:szCs w:val="24"/>
        </w:rPr>
        <w:lastRenderedPageBreak/>
        <w:t>Questão 4</w:t>
      </w:r>
    </w:p>
    <w:p w14:paraId="14CCEF67" w14:textId="77777777" w:rsidR="005E38F4" w:rsidRDefault="005E38F4" w:rsidP="00D3568C">
      <w:pPr>
        <w:pStyle w:val="02TEXTOPRINCIPAL"/>
      </w:pPr>
      <w:r>
        <w:t>Leia com atenção o texto a seguir</w:t>
      </w:r>
      <w:r w:rsidR="008446BC">
        <w:t>.</w:t>
      </w:r>
    </w:p>
    <w:p w14:paraId="1509057B" w14:textId="77777777" w:rsidR="008446BC" w:rsidRDefault="008446BC" w:rsidP="00D3568C">
      <w:pPr>
        <w:pStyle w:val="02TEXTOPRINCIPAL"/>
      </w:pPr>
    </w:p>
    <w:p w14:paraId="162408F7" w14:textId="4F7C89D6" w:rsidR="005E38F4" w:rsidRPr="008E0B92" w:rsidRDefault="005C56A1" w:rsidP="00D3568C">
      <w:pPr>
        <w:pStyle w:val="02TEXTOPRINCIPAL"/>
      </w:pPr>
      <w:r>
        <w:t>“</w:t>
      </w:r>
      <w:r w:rsidR="005E38F4" w:rsidRPr="008E0B92">
        <w:t>A tentativa de implantação da cultura europeia em extenso território, dotado de condições naturais, se não adversas, largamente estranhas à sua tradição milenar, é, nas origens da sociedade brasileira, o fato dominante e mais rico em consequências. Trazendo de países distantes nossas formas de convívio, nossas instituições, nossas ideias, e timbrando em manter tudo isso em ambiente muitas vezes desfavorável e hostil, somos ainda hoje uns desterrados em nossa terra</w:t>
      </w:r>
      <w:r>
        <w:t>”</w:t>
      </w:r>
      <w:r w:rsidR="00F07BF5" w:rsidRPr="008E0B92">
        <w:t>.</w:t>
      </w:r>
      <w:r w:rsidR="005E38F4" w:rsidRPr="008E0B92">
        <w:t xml:space="preserve"> </w:t>
      </w:r>
    </w:p>
    <w:p w14:paraId="7F78B7EE" w14:textId="77777777" w:rsidR="008446BC" w:rsidRDefault="008446BC" w:rsidP="00D3568C">
      <w:pPr>
        <w:pStyle w:val="02TEXTOPRINCIPAL"/>
      </w:pPr>
    </w:p>
    <w:p w14:paraId="55351B3F" w14:textId="5FAEAAFC" w:rsidR="005E38F4" w:rsidRPr="008E0B92" w:rsidRDefault="005E38F4" w:rsidP="008E0B92">
      <w:pPr>
        <w:pStyle w:val="06CREDITO"/>
        <w:jc w:val="right"/>
        <w:rPr>
          <w:sz w:val="20"/>
          <w:szCs w:val="20"/>
        </w:rPr>
      </w:pPr>
      <w:r w:rsidRPr="008E0B92">
        <w:rPr>
          <w:sz w:val="20"/>
          <w:szCs w:val="20"/>
        </w:rPr>
        <w:t xml:space="preserve">HOLANDA, Sérgio Buarque de. </w:t>
      </w:r>
      <w:r w:rsidRPr="008E0B92">
        <w:rPr>
          <w:i/>
          <w:sz w:val="20"/>
          <w:szCs w:val="20"/>
        </w:rPr>
        <w:t>Raízes do Brasil</w:t>
      </w:r>
      <w:r w:rsidRPr="008E0B92">
        <w:rPr>
          <w:sz w:val="20"/>
          <w:szCs w:val="20"/>
        </w:rPr>
        <w:t>. 26</w:t>
      </w:r>
      <w:r w:rsidR="00F07BF5" w:rsidRPr="008E0B92">
        <w:rPr>
          <w:sz w:val="20"/>
          <w:szCs w:val="20"/>
        </w:rPr>
        <w:t>.</w:t>
      </w:r>
      <w:r w:rsidRPr="008E0B92">
        <w:rPr>
          <w:sz w:val="20"/>
          <w:szCs w:val="20"/>
        </w:rPr>
        <w:t xml:space="preserve"> ed. São Paulo: Compa</w:t>
      </w:r>
      <w:r w:rsidR="007A3A11" w:rsidRPr="008E0B92">
        <w:rPr>
          <w:sz w:val="20"/>
          <w:szCs w:val="20"/>
        </w:rPr>
        <w:t>nhia das Letras, 1995, p. 31.</w:t>
      </w:r>
    </w:p>
    <w:p w14:paraId="71632E67" w14:textId="77777777" w:rsidR="005E38F4" w:rsidRPr="00D3568C" w:rsidRDefault="005E38F4" w:rsidP="00D3568C">
      <w:pPr>
        <w:pStyle w:val="02TEXTOPRINCIPAL"/>
      </w:pPr>
    </w:p>
    <w:p w14:paraId="04F8228D" w14:textId="77777777" w:rsidR="005E38F4" w:rsidRPr="00D3568C" w:rsidRDefault="005E38F4" w:rsidP="00D3568C">
      <w:pPr>
        <w:pStyle w:val="02TEXTOPRINCIPAL"/>
      </w:pPr>
      <w:r w:rsidRPr="00D3568C">
        <w:t>De acordo com os argumentos apresentados pelo autor, "somos ainda hoje uns desterrados em nossa terra" devido</w:t>
      </w:r>
      <w:r w:rsidR="0017496E" w:rsidRPr="00D3568C">
        <w:t>:</w:t>
      </w:r>
    </w:p>
    <w:p w14:paraId="3E523BE3" w14:textId="77777777" w:rsidR="00F34573" w:rsidRPr="00D3568C" w:rsidRDefault="00F34573" w:rsidP="00D3568C">
      <w:pPr>
        <w:pStyle w:val="02TEXTOPRINCIPAL"/>
      </w:pPr>
    </w:p>
    <w:p w14:paraId="73D043EF" w14:textId="77777777" w:rsidR="005E38F4" w:rsidRPr="00D3568C" w:rsidRDefault="005E38F4" w:rsidP="00D3568C">
      <w:pPr>
        <w:pStyle w:val="02TEXTOPRINCIPAL"/>
      </w:pPr>
      <w:r w:rsidRPr="00D3568C">
        <w:t>a) à elevada concentração fundiária.</w:t>
      </w:r>
    </w:p>
    <w:p w14:paraId="17CB2B2D" w14:textId="77777777" w:rsidR="005E38F4" w:rsidRPr="00D3568C" w:rsidRDefault="005E38F4" w:rsidP="00D3568C">
      <w:pPr>
        <w:pStyle w:val="02TEXTOPRINCIPAL"/>
      </w:pPr>
      <w:r w:rsidRPr="00D3568C">
        <w:t>b) ao capitalismo tardio que aqui se instalou.</w:t>
      </w:r>
    </w:p>
    <w:p w14:paraId="684420DB" w14:textId="77777777" w:rsidR="005E38F4" w:rsidRPr="00D3568C" w:rsidRDefault="005E38F4" w:rsidP="00D3568C">
      <w:pPr>
        <w:pStyle w:val="02TEXTOPRINCIPAL"/>
      </w:pPr>
      <w:r w:rsidRPr="00D3568C">
        <w:t xml:space="preserve">c) à tentativa de transpor o modo de vida europeu em uma região tropical. </w:t>
      </w:r>
    </w:p>
    <w:p w14:paraId="18AD64A7" w14:textId="77777777" w:rsidR="005E38F4" w:rsidRPr="00D3568C" w:rsidRDefault="005E38F4" w:rsidP="00D3568C">
      <w:pPr>
        <w:pStyle w:val="02TEXTOPRINCIPAL"/>
      </w:pPr>
      <w:r w:rsidRPr="00D3568C">
        <w:t>d) ao ambiente árido e pouco fértil das terras cultivadas pelos recém-chegados europeus.</w:t>
      </w:r>
    </w:p>
    <w:p w14:paraId="4EFB0E25" w14:textId="77777777" w:rsidR="005E38F4" w:rsidRPr="00D3568C" w:rsidRDefault="005E38F4" w:rsidP="00D3568C">
      <w:pPr>
        <w:pStyle w:val="02TEXTOPRINCIPAL"/>
      </w:pPr>
      <w:r w:rsidRPr="00D3568C">
        <w:t>e) à pouca abertura dos brasileiros em relação a outros modos de vida.</w:t>
      </w:r>
    </w:p>
    <w:p w14:paraId="78FEF8EC" w14:textId="77777777" w:rsidR="005E38F4" w:rsidRPr="00D3568C" w:rsidRDefault="005E38F4" w:rsidP="00D3568C">
      <w:pPr>
        <w:pStyle w:val="02TEXTOPRINCIPAL"/>
      </w:pPr>
      <w:r w:rsidRPr="00D3568C">
        <w:br w:type="page"/>
      </w:r>
    </w:p>
    <w:p w14:paraId="68A06A52" w14:textId="09FD53DE" w:rsidR="005E38F4" w:rsidRPr="00C444D6" w:rsidRDefault="005E38F4" w:rsidP="00C444D6">
      <w:pPr>
        <w:pStyle w:val="01TITULO3"/>
        <w:rPr>
          <w:szCs w:val="24"/>
        </w:rPr>
      </w:pPr>
      <w:r w:rsidRPr="00C444D6">
        <w:rPr>
          <w:szCs w:val="24"/>
        </w:rPr>
        <w:lastRenderedPageBreak/>
        <w:t>Questão 5</w:t>
      </w:r>
    </w:p>
    <w:p w14:paraId="6D1BBDE7" w14:textId="6E95175C" w:rsidR="005E38F4" w:rsidRDefault="005E38F4" w:rsidP="00D3568C">
      <w:pPr>
        <w:pStyle w:val="02TEXTOPRINCIPAL"/>
      </w:pPr>
      <w:r>
        <w:t>Analise o gráfico abaixo para responder à questão.</w:t>
      </w:r>
    </w:p>
    <w:p w14:paraId="68AE0E25" w14:textId="77777777" w:rsidR="00D3568C" w:rsidRDefault="00D3568C" w:rsidP="00D3568C">
      <w:pPr>
        <w:pStyle w:val="02TEXTOPRINCIPAL"/>
      </w:pPr>
    </w:p>
    <w:p w14:paraId="330E7A03" w14:textId="37F0DCB1" w:rsidR="005E38F4" w:rsidRDefault="00434115" w:rsidP="00D3568C">
      <w:pPr>
        <w:pStyle w:val="02TEXTOPRINCIPAL"/>
        <w:jc w:val="center"/>
      </w:pPr>
      <w:r>
        <w:rPr>
          <w:noProof/>
          <w:lang w:eastAsia="pt-BR" w:bidi="ar-SA"/>
        </w:rPr>
        <w:drawing>
          <wp:inline distT="0" distB="0" distL="0" distR="0" wp14:anchorId="070193C5" wp14:editId="4708CEC3">
            <wp:extent cx="5400675" cy="38195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3819525"/>
                    </a:xfrm>
                    <a:prstGeom prst="rect">
                      <a:avLst/>
                    </a:prstGeom>
                    <a:noFill/>
                    <a:ln>
                      <a:noFill/>
                    </a:ln>
                  </pic:spPr>
                </pic:pic>
              </a:graphicData>
            </a:graphic>
          </wp:inline>
        </w:drawing>
      </w:r>
    </w:p>
    <w:p w14:paraId="4D6B812F" w14:textId="5852571C" w:rsidR="00A33AA4" w:rsidRPr="00FE729B" w:rsidRDefault="00A33AA4" w:rsidP="00A33AA4">
      <w:pPr>
        <w:pStyle w:val="06LEGENDA"/>
      </w:pPr>
      <w:r w:rsidRPr="00314749">
        <w:rPr>
          <w:szCs w:val="24"/>
        </w:rPr>
        <w:t xml:space="preserve">Fonte: IBGE. </w:t>
      </w:r>
      <w:r w:rsidRPr="00314749">
        <w:rPr>
          <w:i/>
          <w:szCs w:val="24"/>
        </w:rPr>
        <w:t>Atlas do Censo Demográfico 2010</w:t>
      </w:r>
      <w:r w:rsidRPr="00314749">
        <w:rPr>
          <w:szCs w:val="24"/>
        </w:rPr>
        <w:t xml:space="preserve">. Rio de Janeiro: IBGE, 2013. p. </w:t>
      </w:r>
      <w:r>
        <w:rPr>
          <w:szCs w:val="24"/>
        </w:rPr>
        <w:t>128</w:t>
      </w:r>
      <w:r w:rsidRPr="00314749">
        <w:rPr>
          <w:szCs w:val="24"/>
        </w:rPr>
        <w:t>. Disponível em:</w:t>
      </w:r>
      <w:r w:rsidRPr="00FE729B">
        <w:rPr>
          <w:szCs w:val="24"/>
        </w:rPr>
        <w:t xml:space="preserve"> </w:t>
      </w:r>
      <w:r>
        <w:rPr>
          <w:szCs w:val="24"/>
        </w:rPr>
        <w:t>&lt;</w:t>
      </w:r>
      <w:hyperlink r:id="rId14" w:history="1">
        <w:r w:rsidRPr="00D3568C">
          <w:rPr>
            <w:rStyle w:val="Hyperlink"/>
          </w:rPr>
          <w:t>https://biblioteca.ibge.gov.br/visualizacao/livros/liv64529_cap8_pt2.pdf</w:t>
        </w:r>
      </w:hyperlink>
      <w:r w:rsidRPr="00FE729B">
        <w:t>&gt;.</w:t>
      </w:r>
      <w:r>
        <w:t xml:space="preserve"> Acesso em: 26 set. 2018.</w:t>
      </w:r>
      <w:r w:rsidRPr="00FE729B">
        <w:t xml:space="preserve"> </w:t>
      </w:r>
    </w:p>
    <w:p w14:paraId="3047B57A" w14:textId="77777777" w:rsidR="00981D12" w:rsidRPr="00D3568C" w:rsidRDefault="00981D12" w:rsidP="00D3568C">
      <w:pPr>
        <w:pStyle w:val="02TEXTOPRINCIPAL"/>
      </w:pPr>
    </w:p>
    <w:p w14:paraId="4A09D526" w14:textId="77777777" w:rsidR="005E38F4" w:rsidRPr="00D3568C" w:rsidRDefault="005E38F4" w:rsidP="00D3568C">
      <w:pPr>
        <w:pStyle w:val="02TEXTOPRINCIPAL"/>
      </w:pPr>
      <w:r w:rsidRPr="00D3568C">
        <w:t>De acordo com o mapa, considere as afirmações a seguir</w:t>
      </w:r>
      <w:r w:rsidR="00A404B0" w:rsidRPr="00D3568C">
        <w:t>.</w:t>
      </w:r>
    </w:p>
    <w:p w14:paraId="7642E5BF" w14:textId="77777777" w:rsidR="009212DE" w:rsidRPr="00D3568C" w:rsidRDefault="009212DE" w:rsidP="00D3568C">
      <w:pPr>
        <w:pStyle w:val="02TEXTOPRINCIPAL"/>
      </w:pPr>
    </w:p>
    <w:p w14:paraId="7F74D382" w14:textId="77777777" w:rsidR="005E38F4" w:rsidRPr="00D3568C" w:rsidRDefault="005E38F4" w:rsidP="00D3568C">
      <w:pPr>
        <w:pStyle w:val="02TEXTOPRINCIPAL"/>
      </w:pPr>
      <w:r w:rsidRPr="00D3568C">
        <w:t xml:space="preserve">I. Em todas as Unidades da Federação houve aumento na quantidade de domicílios com máquina de lavar roupa. </w:t>
      </w:r>
    </w:p>
    <w:p w14:paraId="3FE31DA2" w14:textId="77777777" w:rsidR="005E38F4" w:rsidRPr="00D3568C" w:rsidRDefault="005E38F4" w:rsidP="00D3568C">
      <w:pPr>
        <w:pStyle w:val="02TEXTOPRINCIPAL"/>
      </w:pPr>
      <w:r w:rsidRPr="00D3568C">
        <w:t>II. Mais industrializado e urbanizado, São Paulo é o estado com maior percentual de domicílios com máquina de lavar roupa em 2010.</w:t>
      </w:r>
    </w:p>
    <w:p w14:paraId="06F4AFFD" w14:textId="77777777" w:rsidR="005E38F4" w:rsidRPr="00D3568C" w:rsidRDefault="005E38F4" w:rsidP="00D3568C">
      <w:pPr>
        <w:pStyle w:val="02TEXTOPRINCIPAL"/>
      </w:pPr>
      <w:r w:rsidRPr="00D3568C">
        <w:t>III. Todos os estados do Nordeste, a partir de 2010, passaram dos 10% de domicílios com máquina de lavar roupa.</w:t>
      </w:r>
    </w:p>
    <w:p w14:paraId="7410321B" w14:textId="77777777" w:rsidR="009212DE" w:rsidRPr="00D3568C" w:rsidRDefault="009212DE" w:rsidP="00D3568C">
      <w:pPr>
        <w:pStyle w:val="02TEXTOPRINCIPAL"/>
      </w:pPr>
    </w:p>
    <w:p w14:paraId="2C5F34AA" w14:textId="77777777" w:rsidR="005E38F4" w:rsidRPr="00D3568C" w:rsidRDefault="005E38F4" w:rsidP="00D3568C">
      <w:pPr>
        <w:pStyle w:val="02TEXTOPRINCIPAL"/>
      </w:pPr>
      <w:r w:rsidRPr="00D3568C">
        <w:t>Assinale a alternativa que indica apenas as afirmações verdadeiras.</w:t>
      </w:r>
    </w:p>
    <w:p w14:paraId="5B74252A" w14:textId="77777777" w:rsidR="005E38F4" w:rsidRPr="00D3568C" w:rsidRDefault="005E38F4" w:rsidP="00D3568C">
      <w:pPr>
        <w:pStyle w:val="02TEXTOPRINCIPAL"/>
      </w:pPr>
      <w:r w:rsidRPr="00D3568C">
        <w:t>a) I.</w:t>
      </w:r>
    </w:p>
    <w:p w14:paraId="11C29A12" w14:textId="77777777" w:rsidR="005E38F4" w:rsidRPr="00D3568C" w:rsidRDefault="005E38F4" w:rsidP="00D3568C">
      <w:pPr>
        <w:pStyle w:val="02TEXTOPRINCIPAL"/>
      </w:pPr>
      <w:r w:rsidRPr="00D3568C">
        <w:t>b) I e II.</w:t>
      </w:r>
    </w:p>
    <w:p w14:paraId="719D67E6" w14:textId="77777777" w:rsidR="005E38F4" w:rsidRPr="00D3568C" w:rsidRDefault="005E38F4" w:rsidP="00D3568C">
      <w:pPr>
        <w:pStyle w:val="02TEXTOPRINCIPAL"/>
      </w:pPr>
      <w:r w:rsidRPr="00D3568C">
        <w:t>c) I, II e III.</w:t>
      </w:r>
    </w:p>
    <w:p w14:paraId="3EA7C7B5" w14:textId="77777777" w:rsidR="005E38F4" w:rsidRPr="00D3568C" w:rsidRDefault="005E38F4" w:rsidP="00D3568C">
      <w:pPr>
        <w:pStyle w:val="02TEXTOPRINCIPAL"/>
      </w:pPr>
      <w:r w:rsidRPr="00D3568C">
        <w:t>d) III.</w:t>
      </w:r>
    </w:p>
    <w:p w14:paraId="45A54CFC" w14:textId="77777777" w:rsidR="005E38F4" w:rsidRPr="00D3568C" w:rsidRDefault="005E38F4" w:rsidP="00D3568C">
      <w:pPr>
        <w:pStyle w:val="02TEXTOPRINCIPAL"/>
      </w:pPr>
      <w:r w:rsidRPr="00D3568C">
        <w:t>e) I e III.</w:t>
      </w:r>
    </w:p>
    <w:p w14:paraId="6C71F3F8" w14:textId="77777777" w:rsidR="005E38F4" w:rsidRPr="00D3568C" w:rsidRDefault="005E38F4" w:rsidP="00D3568C">
      <w:pPr>
        <w:pStyle w:val="02TEXTOPRINCIPAL"/>
      </w:pPr>
      <w:r w:rsidRPr="00D3568C">
        <w:br w:type="page"/>
      </w:r>
    </w:p>
    <w:p w14:paraId="6AA9695A" w14:textId="4AE5B6B6" w:rsidR="005E38F4" w:rsidRPr="00C444D6" w:rsidRDefault="005E38F4" w:rsidP="00C444D6">
      <w:pPr>
        <w:pStyle w:val="01TITULO3"/>
        <w:rPr>
          <w:szCs w:val="24"/>
        </w:rPr>
      </w:pPr>
      <w:r w:rsidRPr="00C444D6">
        <w:rPr>
          <w:szCs w:val="24"/>
        </w:rPr>
        <w:lastRenderedPageBreak/>
        <w:t>Questão 6</w:t>
      </w:r>
    </w:p>
    <w:p w14:paraId="003B9012" w14:textId="731CBE0D" w:rsidR="005E38F4" w:rsidRDefault="005E38F4" w:rsidP="00D3568C">
      <w:pPr>
        <w:pStyle w:val="02TEXTOPRINCIPAL"/>
      </w:pPr>
      <w:r>
        <w:t>A partir do mapa</w:t>
      </w:r>
      <w:r w:rsidR="00AE1CF1">
        <w:t>,</w:t>
      </w:r>
      <w:r>
        <w:t xml:space="preserve"> compare a situação</w:t>
      </w:r>
      <w:r w:rsidR="00AE1CF1">
        <w:t xml:space="preserve"> das redes de transporte</w:t>
      </w:r>
      <w:r>
        <w:t xml:space="preserve"> </w:t>
      </w:r>
      <w:r w:rsidR="00AE1CF1">
        <w:t>d</w:t>
      </w:r>
      <w:r>
        <w:t>as regiões Nordeste e Sudeste</w:t>
      </w:r>
      <w:r w:rsidR="00AE1CF1">
        <w:t>.</w:t>
      </w:r>
    </w:p>
    <w:p w14:paraId="30B3EDB0" w14:textId="77777777" w:rsidR="00D3568C" w:rsidRPr="0006377A" w:rsidRDefault="00D3568C" w:rsidP="00D3568C">
      <w:pPr>
        <w:pStyle w:val="02TEXTOPRINCIPAL"/>
      </w:pPr>
    </w:p>
    <w:p w14:paraId="4E51067C" w14:textId="04EFA873" w:rsidR="005E38F4" w:rsidRPr="00D3568C" w:rsidRDefault="00434115" w:rsidP="00D3568C">
      <w:pPr>
        <w:pStyle w:val="02TEXTOPRINCIPAL"/>
        <w:jc w:val="center"/>
      </w:pPr>
      <w:r>
        <w:rPr>
          <w:noProof/>
        </w:rPr>
        <w:drawing>
          <wp:inline distT="0" distB="0" distL="0" distR="0" wp14:anchorId="33EA4C11" wp14:editId="630D0117">
            <wp:extent cx="5543550" cy="50863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43550" cy="5086350"/>
                    </a:xfrm>
                    <a:prstGeom prst="rect">
                      <a:avLst/>
                    </a:prstGeom>
                    <a:noFill/>
                    <a:ln>
                      <a:noFill/>
                    </a:ln>
                  </pic:spPr>
                </pic:pic>
              </a:graphicData>
            </a:graphic>
          </wp:inline>
        </w:drawing>
      </w:r>
    </w:p>
    <w:p w14:paraId="6ED0AD70" w14:textId="0BF986FC" w:rsidR="002A6CE7" w:rsidRDefault="005F0474" w:rsidP="005F0474">
      <w:pPr>
        <w:pStyle w:val="06LEGENDA"/>
      </w:pPr>
      <w:r w:rsidRPr="00E22CB0">
        <w:t xml:space="preserve">Fonte: IBGE. </w:t>
      </w:r>
      <w:r w:rsidRPr="00587398">
        <w:rPr>
          <w:i/>
        </w:rPr>
        <w:t>Atlas Geográfico Escolar</w:t>
      </w:r>
      <w:r w:rsidRPr="00E22CB0">
        <w:t xml:space="preserve">. Brasil – </w:t>
      </w:r>
      <w:r>
        <w:t>Rede de transportes 2014</w:t>
      </w:r>
      <w:r w:rsidRPr="00E22CB0">
        <w:t>. Disponível em:</w:t>
      </w:r>
      <w:r>
        <w:t xml:space="preserve"> &lt;</w:t>
      </w:r>
      <w:hyperlink r:id="rId16" w:history="1">
        <w:r w:rsidRPr="00D3568C">
          <w:rPr>
            <w:rStyle w:val="Hyperlink"/>
          </w:rPr>
          <w:t>https://atlasescolar.ibge.gov.br/images/atlas/mapas_brasil/brasil_redes_de_transporte.pdf</w:t>
        </w:r>
      </w:hyperlink>
      <w:r>
        <w:t xml:space="preserve">&gt;. </w:t>
      </w:r>
    </w:p>
    <w:p w14:paraId="15729337" w14:textId="4D73CEC8" w:rsidR="005F0474" w:rsidRPr="00E22CB0" w:rsidRDefault="005F0474" w:rsidP="005F0474">
      <w:pPr>
        <w:pStyle w:val="06LEGENDA"/>
      </w:pPr>
      <w:r>
        <w:t>Acesso em: 26 set. 2018.</w:t>
      </w:r>
    </w:p>
    <w:p w14:paraId="678656CE" w14:textId="29A5C6B5" w:rsidR="00C87289" w:rsidRPr="00FB12A6" w:rsidRDefault="00C87289" w:rsidP="00D3568C">
      <w:pPr>
        <w:pStyle w:val="05LINHASRESPOSTA"/>
        <w:ind w:right="139"/>
        <w:rPr>
          <w:color w:val="auto"/>
        </w:rPr>
      </w:pPr>
      <w:r w:rsidRPr="00FB12A6">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DC4825" w14:textId="77777777" w:rsidR="005E38F4" w:rsidRPr="00D3568C" w:rsidRDefault="005E38F4" w:rsidP="00D3568C">
      <w:pPr>
        <w:pStyle w:val="02TEXTOPRINCIPAL"/>
      </w:pPr>
      <w:r w:rsidRPr="00D3568C">
        <w:br w:type="page"/>
      </w:r>
    </w:p>
    <w:p w14:paraId="6CC8796C" w14:textId="383F8335" w:rsidR="005E38F4" w:rsidRPr="00C444D6" w:rsidRDefault="005E38F4" w:rsidP="00C444D6">
      <w:pPr>
        <w:pStyle w:val="01TITULO3"/>
        <w:rPr>
          <w:szCs w:val="24"/>
        </w:rPr>
      </w:pPr>
      <w:r w:rsidRPr="00C444D6">
        <w:rPr>
          <w:szCs w:val="24"/>
        </w:rPr>
        <w:lastRenderedPageBreak/>
        <w:t>Questão 7</w:t>
      </w:r>
    </w:p>
    <w:p w14:paraId="61E71719" w14:textId="535ADE14" w:rsidR="005E38F4" w:rsidRDefault="005E38F4" w:rsidP="00D3568C">
      <w:pPr>
        <w:pStyle w:val="02TEXTOPRINCIPAL"/>
      </w:pPr>
      <w:r w:rsidRPr="00D3568C">
        <w:t xml:space="preserve">Os mapas abaixo </w:t>
      </w:r>
      <w:r w:rsidR="00B62E19" w:rsidRPr="00D3568C">
        <w:t xml:space="preserve">apresentam </w:t>
      </w:r>
      <w:r w:rsidRPr="00D3568C">
        <w:t>informações de 2013, leia-os com atenção para responder à questão.</w:t>
      </w:r>
    </w:p>
    <w:p w14:paraId="600676A3" w14:textId="77777777" w:rsidR="00D3568C" w:rsidRPr="00D3568C" w:rsidRDefault="00D3568C" w:rsidP="00D3568C">
      <w:pPr>
        <w:pStyle w:val="02TEXTOPRINCIPAL"/>
      </w:pPr>
    </w:p>
    <w:p w14:paraId="0CD41826" w14:textId="3B015F54" w:rsidR="005E38F4" w:rsidRPr="00D3568C" w:rsidRDefault="00434115" w:rsidP="00D3568C">
      <w:pPr>
        <w:pStyle w:val="02TEXTOPRINCIPAL"/>
        <w:jc w:val="center"/>
      </w:pPr>
      <w:r>
        <w:rPr>
          <w:noProof/>
        </w:rPr>
        <w:drawing>
          <wp:inline distT="0" distB="0" distL="0" distR="0" wp14:anchorId="5BEE7D62" wp14:editId="03219943">
            <wp:extent cx="6477000" cy="28384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2838450"/>
                    </a:xfrm>
                    <a:prstGeom prst="rect">
                      <a:avLst/>
                    </a:prstGeom>
                    <a:noFill/>
                    <a:ln>
                      <a:noFill/>
                    </a:ln>
                  </pic:spPr>
                </pic:pic>
              </a:graphicData>
            </a:graphic>
          </wp:inline>
        </w:drawing>
      </w:r>
    </w:p>
    <w:p w14:paraId="3FAF1796" w14:textId="4CAB4D80" w:rsidR="00CC5DFE" w:rsidRPr="00E22CB0" w:rsidRDefault="00CC5DFE" w:rsidP="000E1B38">
      <w:pPr>
        <w:pStyle w:val="06LEGENDA"/>
        <w:jc w:val="right"/>
      </w:pPr>
      <w:r w:rsidRPr="00E22CB0">
        <w:t xml:space="preserve">Fonte: IBGE. </w:t>
      </w:r>
      <w:r w:rsidRPr="00587398">
        <w:rPr>
          <w:i/>
        </w:rPr>
        <w:t>Atlas Geográfico Escolar</w:t>
      </w:r>
      <w:r w:rsidRPr="00E22CB0">
        <w:t xml:space="preserve">. Brasil – </w:t>
      </w:r>
      <w:r>
        <w:t>Meios de comunicação 2013</w:t>
      </w:r>
      <w:r w:rsidRPr="00E22CB0">
        <w:t>. Disponível em:</w:t>
      </w:r>
      <w:r>
        <w:t xml:space="preserve"> &lt;</w:t>
      </w:r>
      <w:hyperlink r:id="rId18" w:history="1">
        <w:r w:rsidRPr="00D3568C">
          <w:rPr>
            <w:rStyle w:val="Hyperlink"/>
          </w:rPr>
          <w:t>https://atlasescolar.ibge.gov.br/images/atlas/mapas_brasil/brasil_meios_de_comunicacao.pdf</w:t>
        </w:r>
      </w:hyperlink>
      <w:r>
        <w:t>&gt;. Acesso em: 26 set. 2018.</w:t>
      </w:r>
    </w:p>
    <w:p w14:paraId="3B28AEA8" w14:textId="77777777" w:rsidR="005E38F4" w:rsidRPr="00D3568C" w:rsidRDefault="005E38F4" w:rsidP="00D3568C">
      <w:pPr>
        <w:pStyle w:val="02TEXTOPRINCIPAL"/>
      </w:pPr>
    </w:p>
    <w:p w14:paraId="22C142B7" w14:textId="77777777" w:rsidR="005E38F4" w:rsidRPr="00D3568C" w:rsidRDefault="005E38F4" w:rsidP="00D3568C">
      <w:pPr>
        <w:pStyle w:val="02TEXTOPRINCIPAL"/>
      </w:pPr>
      <w:r w:rsidRPr="00D3568C">
        <w:t>Assinale a alternativa que indica a leitura correta dos mapas</w:t>
      </w:r>
      <w:r w:rsidR="004D029B" w:rsidRPr="00D3568C">
        <w:t>.</w:t>
      </w:r>
    </w:p>
    <w:p w14:paraId="6B293E98" w14:textId="77777777" w:rsidR="00C06AC6" w:rsidRPr="00D3568C" w:rsidRDefault="00C06AC6" w:rsidP="00D3568C">
      <w:pPr>
        <w:pStyle w:val="02TEXTOPRINCIPAL"/>
      </w:pPr>
    </w:p>
    <w:p w14:paraId="28533E70" w14:textId="77777777" w:rsidR="005E38F4" w:rsidRPr="00D3568C" w:rsidRDefault="005E38F4" w:rsidP="00D3568C">
      <w:pPr>
        <w:pStyle w:val="02TEXTOPRINCIPAL"/>
      </w:pPr>
      <w:r w:rsidRPr="00D3568C">
        <w:t>a) Sergipe é o estado do Nordeste com mais domicílios com internet banda larga móvel.</w:t>
      </w:r>
    </w:p>
    <w:p w14:paraId="1C8F13D9" w14:textId="77777777" w:rsidR="005E38F4" w:rsidRPr="00D3568C" w:rsidRDefault="005E38F4" w:rsidP="00D3568C">
      <w:pPr>
        <w:pStyle w:val="02TEXTOPRINCIPAL"/>
      </w:pPr>
      <w:r w:rsidRPr="00D3568C">
        <w:t>b) Piauí é o estado do Nordeste com menos domicílios com internet banda larga móvel.</w:t>
      </w:r>
    </w:p>
    <w:p w14:paraId="37F93869" w14:textId="6DCA9896" w:rsidR="005E38F4" w:rsidRPr="00D3568C" w:rsidRDefault="005E38F4" w:rsidP="00D3568C">
      <w:pPr>
        <w:pStyle w:val="02TEXTOPRINCIPAL"/>
      </w:pPr>
      <w:r w:rsidRPr="00D3568C">
        <w:t xml:space="preserve">c) São Paulo é o estado da </w:t>
      </w:r>
      <w:r w:rsidR="008E7216" w:rsidRPr="00D3568C">
        <w:t xml:space="preserve">Região </w:t>
      </w:r>
      <w:r w:rsidRPr="00D3568C">
        <w:t>Sudeste com mais domicílios com internet banda larga móvel.</w:t>
      </w:r>
    </w:p>
    <w:p w14:paraId="6EF5E00B" w14:textId="104C9C4B" w:rsidR="005E38F4" w:rsidRPr="00D3568C" w:rsidRDefault="005E38F4" w:rsidP="00D3568C">
      <w:pPr>
        <w:pStyle w:val="02TEXTOPRINCIPAL"/>
      </w:pPr>
      <w:r w:rsidRPr="00D3568C">
        <w:t>d) O acesso à internet por domicílios é homogêneo por toda</w:t>
      </w:r>
      <w:r w:rsidR="00695D42" w:rsidRPr="00D3568C">
        <w:t xml:space="preserve"> a</w:t>
      </w:r>
      <w:r w:rsidRPr="00D3568C">
        <w:t xml:space="preserve"> </w:t>
      </w:r>
      <w:r w:rsidR="008E7216" w:rsidRPr="00D3568C">
        <w:t xml:space="preserve">Região </w:t>
      </w:r>
      <w:r w:rsidRPr="00D3568C">
        <w:t>Sudeste.</w:t>
      </w:r>
    </w:p>
    <w:p w14:paraId="69A10645" w14:textId="77777777" w:rsidR="005E38F4" w:rsidRPr="00D3568C" w:rsidRDefault="005E38F4" w:rsidP="00D3568C">
      <w:pPr>
        <w:pStyle w:val="02TEXTOPRINCIPAL"/>
      </w:pPr>
      <w:r w:rsidRPr="00D3568C">
        <w:t>e) O acesso à internet por domicílios é maior no Nordeste que no Sudeste.</w:t>
      </w:r>
    </w:p>
    <w:p w14:paraId="34297BCF" w14:textId="77777777" w:rsidR="00C87289" w:rsidRPr="00D3568C" w:rsidRDefault="00C87289" w:rsidP="00D3568C">
      <w:pPr>
        <w:pStyle w:val="02TEXTOPRINCIPAL"/>
      </w:pPr>
      <w:r w:rsidRPr="00D3568C">
        <w:br w:type="page"/>
      </w:r>
    </w:p>
    <w:p w14:paraId="367F82CD" w14:textId="5F08B7EE" w:rsidR="005E38F4" w:rsidRPr="00C444D6" w:rsidRDefault="005E38F4" w:rsidP="00C444D6">
      <w:pPr>
        <w:pStyle w:val="01TITULO3"/>
        <w:rPr>
          <w:szCs w:val="24"/>
        </w:rPr>
      </w:pPr>
      <w:r w:rsidRPr="00C444D6">
        <w:rPr>
          <w:szCs w:val="24"/>
        </w:rPr>
        <w:lastRenderedPageBreak/>
        <w:t>Questão 8</w:t>
      </w:r>
    </w:p>
    <w:p w14:paraId="54C9BAB4" w14:textId="135E129F" w:rsidR="008E268F" w:rsidRPr="00D3568C" w:rsidRDefault="008E268F" w:rsidP="00D3568C">
      <w:pPr>
        <w:pStyle w:val="02TEXTOPRINCIPAL"/>
      </w:pPr>
      <w:r w:rsidRPr="00D3568C">
        <w:t>Observe a imagem a seguir.</w:t>
      </w:r>
    </w:p>
    <w:p w14:paraId="1AFD0DF1" w14:textId="77777777" w:rsidR="004612A9" w:rsidRPr="00D3568C" w:rsidRDefault="004612A9" w:rsidP="00D3568C">
      <w:pPr>
        <w:pStyle w:val="02TEXTOPRINCIPAL"/>
      </w:pPr>
    </w:p>
    <w:p w14:paraId="2929D362" w14:textId="2DFADCFC" w:rsidR="003A3BD0" w:rsidRPr="00D3568C" w:rsidRDefault="000F29D9" w:rsidP="00D3568C">
      <w:pPr>
        <w:pStyle w:val="02TEXTOPRINCIPAL"/>
      </w:pPr>
      <w:r>
        <w:rPr>
          <w:noProof/>
        </w:rPr>
        <w:drawing>
          <wp:inline distT="0" distB="0" distL="0" distR="0" wp14:anchorId="0BFC84E5" wp14:editId="0127FEA1">
            <wp:extent cx="6479540" cy="423354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GEO7-MD-AV-4BIM-2020-F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9540" cy="4233545"/>
                    </a:xfrm>
                    <a:prstGeom prst="rect">
                      <a:avLst/>
                    </a:prstGeom>
                  </pic:spPr>
                </pic:pic>
              </a:graphicData>
            </a:graphic>
          </wp:inline>
        </w:drawing>
      </w:r>
    </w:p>
    <w:p w14:paraId="449F1983" w14:textId="657B1135" w:rsidR="003A3BD0" w:rsidRDefault="005B372C" w:rsidP="003A3BD0">
      <w:pPr>
        <w:pStyle w:val="06LEGENDA"/>
      </w:pPr>
      <w:r>
        <w:t>Floresta da Tijuca no Rio de Janeiro. Fotografia de 2016.</w:t>
      </w:r>
    </w:p>
    <w:p w14:paraId="3D501D7C" w14:textId="77777777" w:rsidR="002A6CE7" w:rsidRPr="00D3568C" w:rsidRDefault="002A6CE7" w:rsidP="00D3568C">
      <w:pPr>
        <w:pStyle w:val="02TEXTOPRINCIPAL"/>
      </w:pPr>
    </w:p>
    <w:p w14:paraId="26A2984C" w14:textId="428A9753" w:rsidR="008E268F" w:rsidRPr="00D3568C" w:rsidRDefault="008E268F" w:rsidP="00D3568C">
      <w:pPr>
        <w:pStyle w:val="02TEXTOPRINCIPAL"/>
      </w:pPr>
      <w:r w:rsidRPr="00D3568C">
        <w:t xml:space="preserve">A imagem representa o tipo de relevo predominante na </w:t>
      </w:r>
      <w:r w:rsidR="0048051C" w:rsidRPr="00D3568C">
        <w:t xml:space="preserve">Região </w:t>
      </w:r>
      <w:r w:rsidRPr="00D3568C">
        <w:t xml:space="preserve">Sudeste do Brasil. Com relação ao relevo e </w:t>
      </w:r>
      <w:r w:rsidR="005E7F8D" w:rsidRPr="00D3568C">
        <w:t xml:space="preserve">à </w:t>
      </w:r>
      <w:r w:rsidRPr="00D3568C">
        <w:t>vegetação dessa região, escolha a alternativa correta:</w:t>
      </w:r>
    </w:p>
    <w:p w14:paraId="46B9700E" w14:textId="59DC1C73" w:rsidR="008E268F" w:rsidRPr="00D3568C" w:rsidRDefault="008E268F" w:rsidP="00D3568C">
      <w:pPr>
        <w:pStyle w:val="02TEXTOPRINCIPAL"/>
      </w:pPr>
      <w:r w:rsidRPr="00D3568C">
        <w:t>a) Trata-se de planícies fluviais, caracterizadas pelas baixas altitudes e pelo predomínio de relevos planos.</w:t>
      </w:r>
      <w:r w:rsidR="00D0144F" w:rsidRPr="00D3568C">
        <w:t xml:space="preserve"> Na imagem</w:t>
      </w:r>
      <w:r w:rsidR="0048051C" w:rsidRPr="00D3568C">
        <w:t>,</w:t>
      </w:r>
      <w:r w:rsidR="00D0144F" w:rsidRPr="00D3568C">
        <w:t xml:space="preserve"> podemos observar</w:t>
      </w:r>
      <w:r w:rsidRPr="00D3568C">
        <w:t xml:space="preserve"> a única formação vegetal encontrada na </w:t>
      </w:r>
      <w:r w:rsidR="00CA6B01" w:rsidRPr="00D3568C">
        <w:t xml:space="preserve">Região </w:t>
      </w:r>
      <w:r w:rsidRPr="00D3568C">
        <w:t>Sudeste</w:t>
      </w:r>
      <w:r w:rsidR="00D0144F" w:rsidRPr="00D3568C">
        <w:t>, a Mata Atlântica</w:t>
      </w:r>
      <w:r w:rsidRPr="00D3568C">
        <w:t>.</w:t>
      </w:r>
    </w:p>
    <w:p w14:paraId="530C97C3" w14:textId="6C3C44B0" w:rsidR="008E268F" w:rsidRPr="00D3568C" w:rsidRDefault="008E268F" w:rsidP="00D3568C">
      <w:pPr>
        <w:pStyle w:val="02TEXTOPRINCIPAL"/>
      </w:pPr>
      <w:r w:rsidRPr="00D3568C">
        <w:t>b) Trata-se de serras, uma forma de planalto. Os planaltos recobrem boa parte da Região Sudeste.</w:t>
      </w:r>
      <w:r w:rsidR="00D0144F" w:rsidRPr="00D3568C">
        <w:t xml:space="preserve"> Na imagem</w:t>
      </w:r>
      <w:r w:rsidR="00C322B0" w:rsidRPr="00D3568C">
        <w:t>,</w:t>
      </w:r>
      <w:r w:rsidR="00D0144F" w:rsidRPr="00D3568C">
        <w:t xml:space="preserve"> podemos observar resquícios da vegetação da Mata Atlântica, uma das formações vegetais originárias presente na </w:t>
      </w:r>
      <w:r w:rsidR="00C322B0" w:rsidRPr="00D3568C">
        <w:t xml:space="preserve">Região </w:t>
      </w:r>
      <w:r w:rsidR="00D0144F" w:rsidRPr="00D3568C">
        <w:t>Sudeste.</w:t>
      </w:r>
    </w:p>
    <w:p w14:paraId="2526E30A" w14:textId="77777777" w:rsidR="008E268F" w:rsidRPr="00D3568C" w:rsidRDefault="008E268F" w:rsidP="00D3568C">
      <w:pPr>
        <w:pStyle w:val="02TEXTOPRINCIPAL"/>
      </w:pPr>
      <w:r w:rsidRPr="00D3568C">
        <w:t>c) Trata-se de montanhas que ficam com seus topos recobertos de neve durante o inverno e no verão recebem uma exuberante floresta.</w:t>
      </w:r>
      <w:r w:rsidR="00D0144F" w:rsidRPr="00D3568C">
        <w:t xml:space="preserve"> </w:t>
      </w:r>
    </w:p>
    <w:p w14:paraId="5FE0D03F" w14:textId="77777777" w:rsidR="008E268F" w:rsidRPr="00D3568C" w:rsidRDefault="008E268F" w:rsidP="00D3568C">
      <w:pPr>
        <w:pStyle w:val="02TEXTOPRINCIPAL"/>
      </w:pPr>
      <w:r w:rsidRPr="00D3568C">
        <w:t>d) Trata-se de uma área de depressão relativa, com áreas mais baixas cercadas de paredões rochosos.</w:t>
      </w:r>
      <w:r w:rsidR="00D0144F" w:rsidRPr="00D3568C">
        <w:t xml:space="preserve"> A formação vegetal observada é de Cerrado.</w:t>
      </w:r>
    </w:p>
    <w:p w14:paraId="4EA1E404" w14:textId="5F23F6C4" w:rsidR="008E268F" w:rsidRPr="00D3568C" w:rsidRDefault="008E268F" w:rsidP="00D3568C">
      <w:pPr>
        <w:pStyle w:val="02TEXTOPRINCIPAL"/>
      </w:pPr>
      <w:r w:rsidRPr="00D3568C">
        <w:t>e) A imagem representa os chapadões do Sudeste, uma forma de planalto que recobre integralmente a Região Sudeste.</w:t>
      </w:r>
      <w:r w:rsidR="00D0144F" w:rsidRPr="00D3568C">
        <w:t xml:space="preserve"> A formação vegetal observada é de Floresta Amazônica.</w:t>
      </w:r>
    </w:p>
    <w:p w14:paraId="517B1E61" w14:textId="77777777" w:rsidR="005C56A1" w:rsidRPr="00D3568C" w:rsidRDefault="005E38F4" w:rsidP="00D3568C">
      <w:pPr>
        <w:pStyle w:val="02TEXTOPRINCIPAL"/>
      </w:pPr>
      <w:r w:rsidRPr="00D3568C">
        <w:br w:type="page"/>
      </w:r>
    </w:p>
    <w:p w14:paraId="33B55335" w14:textId="299DC48D" w:rsidR="005E38F4" w:rsidRPr="00C444D6" w:rsidRDefault="005E38F4" w:rsidP="00C444D6">
      <w:pPr>
        <w:pStyle w:val="01TITULO3"/>
        <w:rPr>
          <w:szCs w:val="24"/>
        </w:rPr>
      </w:pPr>
      <w:r w:rsidRPr="00C444D6">
        <w:rPr>
          <w:szCs w:val="24"/>
        </w:rPr>
        <w:lastRenderedPageBreak/>
        <w:t>Questão 9</w:t>
      </w:r>
    </w:p>
    <w:p w14:paraId="4E45E55B" w14:textId="0D2BEB9C" w:rsidR="005E38F4" w:rsidRDefault="005E38F4" w:rsidP="00D3568C">
      <w:pPr>
        <w:pStyle w:val="02TEXTOPRINCIPAL"/>
      </w:pPr>
      <w:r w:rsidRPr="00D3568C">
        <w:t>Analise o gráfico abaixo para responder à questão</w:t>
      </w:r>
      <w:r w:rsidR="00CF02DF" w:rsidRPr="00D3568C">
        <w:t>.</w:t>
      </w:r>
    </w:p>
    <w:p w14:paraId="68FA72B2" w14:textId="77777777" w:rsidR="00D3568C" w:rsidRPr="00D3568C" w:rsidRDefault="00D3568C" w:rsidP="00D3568C">
      <w:pPr>
        <w:pStyle w:val="02TEXTOPRINCIPAL"/>
      </w:pPr>
    </w:p>
    <w:p w14:paraId="4BA1084E" w14:textId="1FE0B14B" w:rsidR="00C06AC6" w:rsidRPr="00D3568C" w:rsidRDefault="00434115" w:rsidP="00D3568C">
      <w:pPr>
        <w:pStyle w:val="02TEXTOPRINCIPAL"/>
        <w:jc w:val="center"/>
      </w:pPr>
      <w:bookmarkStart w:id="1" w:name="_GoBack"/>
      <w:bookmarkEnd w:id="1"/>
      <w:r>
        <w:rPr>
          <w:noProof/>
        </w:rPr>
        <w:drawing>
          <wp:inline distT="0" distB="0" distL="0" distR="0" wp14:anchorId="08B9DE55" wp14:editId="7A5166C6">
            <wp:extent cx="4248150" cy="32194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8150" cy="3219450"/>
                    </a:xfrm>
                    <a:prstGeom prst="rect">
                      <a:avLst/>
                    </a:prstGeom>
                    <a:noFill/>
                    <a:ln>
                      <a:noFill/>
                    </a:ln>
                  </pic:spPr>
                </pic:pic>
              </a:graphicData>
            </a:graphic>
          </wp:inline>
        </w:drawing>
      </w:r>
    </w:p>
    <w:p w14:paraId="7BC87398" w14:textId="77ED4551" w:rsidR="0029216D" w:rsidRPr="00FE729B" w:rsidRDefault="0029216D" w:rsidP="0029216D">
      <w:pPr>
        <w:pStyle w:val="06LEGENDA"/>
      </w:pPr>
      <w:r w:rsidRPr="006F59CA">
        <w:rPr>
          <w:szCs w:val="24"/>
        </w:rPr>
        <w:t xml:space="preserve">Fonte: IBGE. </w:t>
      </w:r>
      <w:r w:rsidRPr="006F59CA">
        <w:rPr>
          <w:i/>
          <w:szCs w:val="24"/>
        </w:rPr>
        <w:t>Atlas do Censo Demográfico 2010</w:t>
      </w:r>
      <w:r w:rsidRPr="006F59CA">
        <w:rPr>
          <w:szCs w:val="24"/>
        </w:rPr>
        <w:t xml:space="preserve">. Rio de Janeiro: IBGE, 2013. p. 108. Disponível em: </w:t>
      </w:r>
      <w:r>
        <w:rPr>
          <w:szCs w:val="24"/>
        </w:rPr>
        <w:t>&lt;</w:t>
      </w:r>
      <w:hyperlink r:id="rId21" w:history="1">
        <w:r w:rsidRPr="00D3568C">
          <w:rPr>
            <w:rStyle w:val="Hyperlink"/>
            <w:szCs w:val="24"/>
          </w:rPr>
          <w:t>https://biblioteca.ibge.gov.br/visualizacao/livros/liv64529_cap8_pt1.pdf</w:t>
        </w:r>
      </w:hyperlink>
      <w:r w:rsidRPr="00FE729B">
        <w:t>&gt;.</w:t>
      </w:r>
      <w:r>
        <w:t xml:space="preserve"> Acesso em: 26 set. 2018.</w:t>
      </w:r>
      <w:r w:rsidRPr="00FE729B">
        <w:t xml:space="preserve"> </w:t>
      </w:r>
    </w:p>
    <w:p w14:paraId="54079790" w14:textId="77777777" w:rsidR="00080EBF" w:rsidRDefault="00080EBF" w:rsidP="00D3568C">
      <w:pPr>
        <w:pStyle w:val="02TEXTOPRINCIPAL"/>
      </w:pPr>
    </w:p>
    <w:p w14:paraId="424E4734" w14:textId="4F2CCEE1" w:rsidR="005E38F4" w:rsidRDefault="005E38F4" w:rsidP="005C56A1">
      <w:pPr>
        <w:pStyle w:val="05ATIVIDADES"/>
        <w:numPr>
          <w:ilvl w:val="0"/>
          <w:numId w:val="42"/>
        </w:numPr>
      </w:pPr>
      <w:r>
        <w:t>O que o gráfico indica quanto à taxa de analfabetismo por grupos de idade?</w:t>
      </w:r>
    </w:p>
    <w:p w14:paraId="050968DB" w14:textId="50EEAD05" w:rsidR="00D3568C" w:rsidRDefault="00D3568C" w:rsidP="00D3568C">
      <w:pPr>
        <w:pStyle w:val="05LINHASRESPOSTA"/>
        <w:ind w:right="139"/>
      </w:pPr>
      <w:r w:rsidRPr="00FB12A6">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A48C4C" w14:textId="77777777" w:rsidR="005C56A1" w:rsidRDefault="005C56A1" w:rsidP="00D3568C">
      <w:pPr>
        <w:pStyle w:val="02TEXTOPRINCIPAL"/>
      </w:pPr>
    </w:p>
    <w:p w14:paraId="500E7234" w14:textId="2A4CB165" w:rsidR="005E38F4" w:rsidRDefault="005E38F4" w:rsidP="005C56A1">
      <w:pPr>
        <w:pStyle w:val="05ATIVIDADES"/>
        <w:numPr>
          <w:ilvl w:val="0"/>
          <w:numId w:val="42"/>
        </w:numPr>
      </w:pPr>
      <w:r>
        <w:t>O que o gráfico indica quanto às variações regionais das taxas de analfabetismo por grupos de idade?</w:t>
      </w:r>
    </w:p>
    <w:p w14:paraId="55400656" w14:textId="05CC28B4" w:rsidR="00C87289" w:rsidRDefault="00C87289" w:rsidP="00D3568C">
      <w:pPr>
        <w:pStyle w:val="05LINHASRESPOSTA"/>
        <w:ind w:right="139"/>
        <w:rPr>
          <w:color w:val="auto"/>
        </w:rPr>
      </w:pPr>
      <w:r w:rsidRPr="00FB12A6">
        <w:rPr>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9A826B" w14:textId="6227090B" w:rsidR="00D3568C" w:rsidRDefault="00D3568C">
      <w:pPr>
        <w:rPr>
          <w:rFonts w:eastAsia="Tahoma"/>
        </w:rPr>
      </w:pPr>
      <w:r>
        <w:br w:type="page"/>
      </w:r>
    </w:p>
    <w:p w14:paraId="143FFC18" w14:textId="2BCB63E9" w:rsidR="005E38F4" w:rsidRPr="00C444D6" w:rsidRDefault="005E38F4" w:rsidP="00C444D6">
      <w:pPr>
        <w:pStyle w:val="01TITULO3"/>
        <w:rPr>
          <w:szCs w:val="24"/>
        </w:rPr>
      </w:pPr>
      <w:r w:rsidRPr="00C444D6">
        <w:rPr>
          <w:szCs w:val="24"/>
        </w:rPr>
        <w:lastRenderedPageBreak/>
        <w:t>Questão 10</w:t>
      </w:r>
    </w:p>
    <w:p w14:paraId="75B6D8F1" w14:textId="77777777" w:rsidR="00FF217D" w:rsidRDefault="00FF217D" w:rsidP="00D3568C">
      <w:pPr>
        <w:pStyle w:val="02TEXTOPRINCIPAL"/>
      </w:pPr>
      <w:r>
        <w:t>Leia o texto.</w:t>
      </w:r>
    </w:p>
    <w:p w14:paraId="02AD868C" w14:textId="77777777" w:rsidR="00427508" w:rsidRDefault="00427508" w:rsidP="00D3568C">
      <w:pPr>
        <w:pStyle w:val="02TEXTOPRINCIPAL"/>
      </w:pPr>
    </w:p>
    <w:p w14:paraId="560F590A" w14:textId="6CD2FB75" w:rsidR="00427508" w:rsidRPr="005C56A1" w:rsidRDefault="005C56A1" w:rsidP="00D3568C">
      <w:pPr>
        <w:pStyle w:val="02TEXTOPRINCIPAL"/>
      </w:pPr>
      <w:r>
        <w:t>“</w:t>
      </w:r>
      <w:r w:rsidR="005E38F4" w:rsidRPr="005C56A1">
        <w:t xml:space="preserve">O domínio dos </w:t>
      </w:r>
      <w:r>
        <w:t>‘</w:t>
      </w:r>
      <w:r w:rsidR="005E38F4" w:rsidRPr="005C56A1">
        <w:t>____________</w:t>
      </w:r>
      <w:r>
        <w:t>’</w:t>
      </w:r>
      <w:r w:rsidR="005E38F4" w:rsidRPr="005C56A1">
        <w:t xml:space="preserve"> tem mostrado ser o meio físico, ecológico e paisagísticos mais complexo e difícil em relação às ações ____________. No seu interior tem sido difícil encontrar sítios para centros urbanos de uma certa proporção, locais para parques industriais avantajados </w:t>
      </w:r>
      <w:r w:rsidR="0066221C" w:rsidRPr="005C56A1">
        <w:t>–</w:t>
      </w:r>
      <w:r w:rsidR="005E38F4" w:rsidRPr="005C56A1">
        <w:t xml:space="preserve"> salvo no caso das zonas </w:t>
      </w:r>
      <w:proofErr w:type="spellStart"/>
      <w:r w:rsidR="005E38F4" w:rsidRPr="005C56A1">
        <w:t>colinosas</w:t>
      </w:r>
      <w:proofErr w:type="spellEnd"/>
      <w:r w:rsidR="005E38F4" w:rsidRPr="005C56A1">
        <w:t xml:space="preserve"> das bacias de Taubaté e São Paulo </w:t>
      </w:r>
      <w:r w:rsidR="0066221C" w:rsidRPr="005C56A1">
        <w:t>–</w:t>
      </w:r>
      <w:r w:rsidR="005E38F4" w:rsidRPr="005C56A1">
        <w:t xml:space="preserve"> como, igualmente, tem sido difícil e muito custosa a abertura, o desdobramento e a conservação de novas estradas [...]. Trata-se, ainda, da região sujeita aos mais fortes processos de ____________ [...]</w:t>
      </w:r>
      <w:r>
        <w:t>”</w:t>
      </w:r>
      <w:r w:rsidR="0066221C" w:rsidRPr="005C56A1">
        <w:t>.</w:t>
      </w:r>
    </w:p>
    <w:p w14:paraId="25D7A69C" w14:textId="77777777" w:rsidR="005E38F4" w:rsidRPr="005C56A1" w:rsidRDefault="005E38F4" w:rsidP="00D3568C">
      <w:pPr>
        <w:pStyle w:val="02TEXTOPRINCIPAL"/>
      </w:pPr>
      <w:r w:rsidRPr="005C56A1">
        <w:t xml:space="preserve"> </w:t>
      </w:r>
    </w:p>
    <w:p w14:paraId="5D1F6E36" w14:textId="77777777" w:rsidR="005E38F4" w:rsidRPr="005C56A1" w:rsidRDefault="005E38F4" w:rsidP="005C56A1">
      <w:pPr>
        <w:pStyle w:val="06CREDITO"/>
        <w:jc w:val="right"/>
        <w:rPr>
          <w:sz w:val="20"/>
          <w:szCs w:val="20"/>
        </w:rPr>
      </w:pPr>
      <w:r w:rsidRPr="005C56A1">
        <w:rPr>
          <w:color w:val="000000" w:themeColor="text1"/>
          <w:sz w:val="20"/>
          <w:szCs w:val="20"/>
        </w:rPr>
        <w:t xml:space="preserve">AB'SÁBER, Aziz </w:t>
      </w:r>
      <w:proofErr w:type="spellStart"/>
      <w:r w:rsidRPr="005C56A1">
        <w:rPr>
          <w:color w:val="000000" w:themeColor="text1"/>
          <w:sz w:val="20"/>
          <w:szCs w:val="20"/>
        </w:rPr>
        <w:t>Nacib</w:t>
      </w:r>
      <w:proofErr w:type="spellEnd"/>
      <w:r w:rsidRPr="005C56A1">
        <w:rPr>
          <w:color w:val="000000" w:themeColor="text1"/>
          <w:sz w:val="20"/>
          <w:szCs w:val="20"/>
        </w:rPr>
        <w:t xml:space="preserve">. </w:t>
      </w:r>
      <w:r w:rsidRPr="005C56A1">
        <w:rPr>
          <w:i/>
          <w:sz w:val="20"/>
          <w:szCs w:val="20"/>
        </w:rPr>
        <w:t>Os domínios de natureza no Brasil</w:t>
      </w:r>
      <w:r w:rsidRPr="005C56A1">
        <w:rPr>
          <w:sz w:val="20"/>
          <w:szCs w:val="20"/>
        </w:rPr>
        <w:t>: potencialidades paisagísticas. São Paulo</w:t>
      </w:r>
      <w:r w:rsidR="001C2D16" w:rsidRPr="005C56A1">
        <w:rPr>
          <w:sz w:val="20"/>
          <w:szCs w:val="20"/>
        </w:rPr>
        <w:t>: Ateliê Editorial, 2003, p. 17</w:t>
      </w:r>
      <w:r w:rsidRPr="005C56A1">
        <w:rPr>
          <w:sz w:val="20"/>
          <w:szCs w:val="20"/>
        </w:rPr>
        <w:t>.</w:t>
      </w:r>
    </w:p>
    <w:p w14:paraId="19D3E8A8" w14:textId="77777777" w:rsidR="005E38F4" w:rsidRDefault="005E38F4" w:rsidP="00D3568C">
      <w:pPr>
        <w:pStyle w:val="02TEXTOPRINCIPAL"/>
      </w:pPr>
    </w:p>
    <w:p w14:paraId="7191431B" w14:textId="77777777" w:rsidR="005E38F4" w:rsidRDefault="005E38F4" w:rsidP="00D3568C">
      <w:pPr>
        <w:pStyle w:val="02TEXTOPRINCIPAL"/>
      </w:pPr>
      <w:r>
        <w:t>Assinale a alternativa com as palavras que adequadamente completam o trecho acima:</w:t>
      </w:r>
    </w:p>
    <w:p w14:paraId="6CC846FC" w14:textId="4F4BE6DD" w:rsidR="005E38F4" w:rsidRPr="003F036A" w:rsidRDefault="005E38F4" w:rsidP="00D3568C">
      <w:pPr>
        <w:pStyle w:val="02TEXTOPRINCIPAL"/>
      </w:pPr>
      <w:r w:rsidRPr="003F036A">
        <w:t>a)</w:t>
      </w:r>
      <w:r>
        <w:t xml:space="preserve"> cerrados </w:t>
      </w:r>
      <w:r w:rsidR="000954A4">
        <w:t>–</w:t>
      </w:r>
      <w:r>
        <w:t xml:space="preserve"> antrópicas </w:t>
      </w:r>
      <w:r w:rsidR="000954A4">
        <w:t>–</w:t>
      </w:r>
      <w:r>
        <w:t xml:space="preserve"> erosão. </w:t>
      </w:r>
    </w:p>
    <w:p w14:paraId="5A582C34" w14:textId="350B3380" w:rsidR="005E38F4" w:rsidRPr="003F036A" w:rsidRDefault="005E38F4" w:rsidP="00D3568C">
      <w:pPr>
        <w:pStyle w:val="02TEXTOPRINCIPAL"/>
      </w:pPr>
      <w:r w:rsidRPr="003F036A">
        <w:t>b)</w:t>
      </w:r>
      <w:r>
        <w:t xml:space="preserve"> mares de morros </w:t>
      </w:r>
      <w:r w:rsidR="000954A4">
        <w:t>–</w:t>
      </w:r>
      <w:r>
        <w:t xml:space="preserve"> antrópicas </w:t>
      </w:r>
      <w:r w:rsidR="000954A4">
        <w:t>–</w:t>
      </w:r>
      <w:r>
        <w:t xml:space="preserve"> sedimentação.</w:t>
      </w:r>
    </w:p>
    <w:p w14:paraId="03A4AE12" w14:textId="2FA67F89" w:rsidR="005E38F4" w:rsidRPr="003F036A" w:rsidRDefault="005E38F4" w:rsidP="00D3568C">
      <w:pPr>
        <w:pStyle w:val="02TEXTOPRINCIPAL"/>
      </w:pPr>
      <w:r w:rsidRPr="003F036A">
        <w:t>c)</w:t>
      </w:r>
      <w:r>
        <w:t xml:space="preserve"> cerrados </w:t>
      </w:r>
      <w:r w:rsidR="000954A4">
        <w:t>–</w:t>
      </w:r>
      <w:r>
        <w:t xml:space="preserve"> naturais </w:t>
      </w:r>
      <w:r w:rsidR="000954A4">
        <w:t>–</w:t>
      </w:r>
      <w:r>
        <w:t xml:space="preserve"> sedimentação.</w:t>
      </w:r>
    </w:p>
    <w:p w14:paraId="5FB6A095" w14:textId="7FABB769" w:rsidR="005E38F4" w:rsidRPr="003F036A" w:rsidRDefault="005E38F4" w:rsidP="00D3568C">
      <w:pPr>
        <w:pStyle w:val="02TEXTOPRINCIPAL"/>
      </w:pPr>
      <w:r w:rsidRPr="003F036A">
        <w:t>d)</w:t>
      </w:r>
      <w:r>
        <w:t xml:space="preserve"> mares de morros </w:t>
      </w:r>
      <w:r w:rsidR="000954A4">
        <w:t>–</w:t>
      </w:r>
      <w:r>
        <w:t xml:space="preserve"> naturais </w:t>
      </w:r>
      <w:r w:rsidR="000954A4">
        <w:t>–</w:t>
      </w:r>
      <w:r>
        <w:t xml:space="preserve"> erosão.</w:t>
      </w:r>
    </w:p>
    <w:p w14:paraId="7C3B6F3C" w14:textId="465757F5" w:rsidR="005E38F4" w:rsidRPr="003F036A" w:rsidRDefault="005E38F4" w:rsidP="00D3568C">
      <w:pPr>
        <w:pStyle w:val="02TEXTOPRINCIPAL"/>
      </w:pPr>
      <w:r w:rsidRPr="003F036A">
        <w:t xml:space="preserve">e) </w:t>
      </w:r>
      <w:r>
        <w:t xml:space="preserve">mares de morros </w:t>
      </w:r>
      <w:r w:rsidR="000954A4">
        <w:t>–</w:t>
      </w:r>
      <w:r>
        <w:t xml:space="preserve"> antrópicas </w:t>
      </w:r>
      <w:r w:rsidR="000954A4">
        <w:t>–</w:t>
      </w:r>
      <w:r>
        <w:t xml:space="preserve"> erosão.</w:t>
      </w:r>
    </w:p>
    <w:sectPr w:rsidR="005E38F4" w:rsidRPr="003F036A" w:rsidSect="00C67490">
      <w:headerReference w:type="default" r:id="rId22"/>
      <w:footerReference w:type="default" r:id="rId2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F927D" w14:textId="77777777" w:rsidR="00925A5B" w:rsidRDefault="00925A5B">
      <w:r>
        <w:separator/>
      </w:r>
    </w:p>
  </w:endnote>
  <w:endnote w:type="continuationSeparator" w:id="0">
    <w:p w14:paraId="749BE44E" w14:textId="77777777" w:rsidR="00925A5B" w:rsidRDefault="00925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8E1E8089-E5FF-42D2-BAE4-71F7DD846E97}"/>
    <w:embedBold r:id="rId2" w:fontKey="{C22DBA81-EA97-4FBA-9F90-CD23C8474C79}"/>
    <w:embedItalic r:id="rId3" w:fontKey="{90207548-4FC4-4719-9452-CDD1DC695A0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088FF565-0DCA-4E56-BCC3-BB1F4DF4F5A2}"/>
    <w:embedBold r:id="rId5" w:fontKey="{5BAD91B8-D792-4010-B753-37E91414A840}"/>
  </w:font>
  <w:font w:name="Liberation Sans">
    <w:altName w:val="Arial"/>
    <w:panose1 w:val="020B0604020202020204"/>
    <w:charset w:val="00"/>
    <w:family w:val="swiss"/>
    <w:pitch w:val="variable"/>
    <w:sig w:usb0="E0000AFF" w:usb1="500078FF" w:usb2="00000021" w:usb3="00000000" w:csb0="000001BF" w:csb1="00000000"/>
    <w:embedRegular r:id="rId6" w:fontKey="{6C112947-563D-4B27-BEE4-B4264CE8839D}"/>
    <w:embedBold r:id="rId7" w:fontKey="{BBB6F917-BEE5-4DC3-B9D6-211CAFE25F61}"/>
    <w:embedBoldItalic r:id="rId8" w:fontKey="{060F4529-9C92-4F85-94ED-252D1A69E5A3}"/>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6BDCCEDC-13F2-4BD6-A54B-216A7241AB4F}"/>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04FBFA66-57DA-4086-9DF2-7920ABD81ABD}"/>
    <w:embedBold r:id="rId11" w:fontKey="{EF84AED1-A23E-46FF-AC12-3E1786839EA9}"/>
  </w:font>
  <w:font w:name="Arial-BoldMT">
    <w:altName w:val="Times New Roman"/>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2" w:fontKey="{52B10823-CECD-486F-96F9-0F6C892A1F1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0A4F3D" w14:paraId="59F7E518" w14:textId="77777777" w:rsidTr="000A4F3D">
      <w:tc>
        <w:tcPr>
          <w:tcW w:w="9606" w:type="dxa"/>
          <w:hideMark/>
        </w:tcPr>
        <w:p w14:paraId="60A8BF9D" w14:textId="77777777" w:rsidR="000A4F3D" w:rsidRDefault="000A4F3D" w:rsidP="000A4F3D">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44CBD003" w14:textId="29FC341B" w:rsidR="000A4F3D" w:rsidRDefault="000A4F3D" w:rsidP="000A4F3D">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434115">
            <w:rPr>
              <w:rStyle w:val="RodapChar"/>
              <w:noProof/>
            </w:rPr>
            <w:t>12</w:t>
          </w:r>
          <w:r>
            <w:rPr>
              <w:rStyle w:val="RodapChar"/>
            </w:rPr>
            <w:fldChar w:fldCharType="end"/>
          </w:r>
        </w:p>
      </w:tc>
    </w:tr>
  </w:tbl>
  <w:p w14:paraId="0A8A417D" w14:textId="77777777" w:rsidR="00D83E14" w:rsidRPr="00C67490" w:rsidRDefault="00D83E14" w:rsidP="000A4F3D">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9C35D" w14:textId="77777777" w:rsidR="00925A5B" w:rsidRDefault="00925A5B">
      <w:r>
        <w:rPr>
          <w:color w:val="000000"/>
        </w:rPr>
        <w:separator/>
      </w:r>
    </w:p>
  </w:footnote>
  <w:footnote w:type="continuationSeparator" w:id="0">
    <w:p w14:paraId="688E1C6C" w14:textId="77777777" w:rsidR="00925A5B" w:rsidRDefault="00925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6E08" w14:textId="77777777" w:rsidR="00D83E14" w:rsidRDefault="00D83E14">
    <w:r>
      <w:rPr>
        <w:noProof/>
        <w:lang w:eastAsia="pt-BR" w:bidi="ar-SA"/>
      </w:rPr>
      <w:drawing>
        <wp:inline distT="0" distB="0" distL="0" distR="0" wp14:anchorId="613C4BD8" wp14:editId="613678A8">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1CFC"/>
    <w:multiLevelType w:val="hybridMultilevel"/>
    <w:tmpl w:val="DB8AE0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443A56"/>
    <w:multiLevelType w:val="hybridMultilevel"/>
    <w:tmpl w:val="3170E7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C195060"/>
    <w:multiLevelType w:val="hybridMultilevel"/>
    <w:tmpl w:val="8A2AF1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4C45038"/>
    <w:multiLevelType w:val="hybridMultilevel"/>
    <w:tmpl w:val="93AA4C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7053D24"/>
    <w:multiLevelType w:val="hybridMultilevel"/>
    <w:tmpl w:val="10D658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C180D49"/>
    <w:multiLevelType w:val="hybridMultilevel"/>
    <w:tmpl w:val="BEB854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BE23837"/>
    <w:multiLevelType w:val="hybridMultilevel"/>
    <w:tmpl w:val="0E6A6B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D03093D"/>
    <w:multiLevelType w:val="hybridMultilevel"/>
    <w:tmpl w:val="6D64171A"/>
    <w:lvl w:ilvl="0" w:tplc="D8A6E994">
      <w:start w:val="1"/>
      <w:numFmt w:val="decimal"/>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1" w15:restartNumberingAfterBreak="0">
    <w:nsid w:val="3682616F"/>
    <w:multiLevelType w:val="hybridMultilevel"/>
    <w:tmpl w:val="384E5A56"/>
    <w:lvl w:ilvl="0" w:tplc="A6EAEA3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A7C764A"/>
    <w:multiLevelType w:val="hybridMultilevel"/>
    <w:tmpl w:val="6E9A9B94"/>
    <w:lvl w:ilvl="0" w:tplc="04160001">
      <w:start w:val="1"/>
      <w:numFmt w:val="bullet"/>
      <w:lvlText w:val=""/>
      <w:lvlJc w:val="left"/>
      <w:pPr>
        <w:ind w:left="1352" w:hanging="360"/>
      </w:pPr>
      <w:rPr>
        <w:rFonts w:ascii="Symbol" w:hAnsi="Symbol" w:hint="default"/>
      </w:rPr>
    </w:lvl>
    <w:lvl w:ilvl="1" w:tplc="04160003" w:tentative="1">
      <w:start w:val="1"/>
      <w:numFmt w:val="bullet"/>
      <w:lvlText w:val="o"/>
      <w:lvlJc w:val="left"/>
      <w:pPr>
        <w:ind w:left="2072" w:hanging="360"/>
      </w:pPr>
      <w:rPr>
        <w:rFonts w:ascii="Courier New" w:hAnsi="Courier New" w:cs="Courier New" w:hint="default"/>
      </w:rPr>
    </w:lvl>
    <w:lvl w:ilvl="2" w:tplc="04160005" w:tentative="1">
      <w:start w:val="1"/>
      <w:numFmt w:val="bullet"/>
      <w:lvlText w:val=""/>
      <w:lvlJc w:val="left"/>
      <w:pPr>
        <w:ind w:left="2792" w:hanging="360"/>
      </w:pPr>
      <w:rPr>
        <w:rFonts w:ascii="Wingdings" w:hAnsi="Wingdings" w:hint="default"/>
      </w:rPr>
    </w:lvl>
    <w:lvl w:ilvl="3" w:tplc="04160001" w:tentative="1">
      <w:start w:val="1"/>
      <w:numFmt w:val="bullet"/>
      <w:lvlText w:val=""/>
      <w:lvlJc w:val="left"/>
      <w:pPr>
        <w:ind w:left="3512" w:hanging="360"/>
      </w:pPr>
      <w:rPr>
        <w:rFonts w:ascii="Symbol" w:hAnsi="Symbol" w:hint="default"/>
      </w:rPr>
    </w:lvl>
    <w:lvl w:ilvl="4" w:tplc="04160003" w:tentative="1">
      <w:start w:val="1"/>
      <w:numFmt w:val="bullet"/>
      <w:lvlText w:val="o"/>
      <w:lvlJc w:val="left"/>
      <w:pPr>
        <w:ind w:left="4232" w:hanging="360"/>
      </w:pPr>
      <w:rPr>
        <w:rFonts w:ascii="Courier New" w:hAnsi="Courier New" w:cs="Courier New" w:hint="default"/>
      </w:rPr>
    </w:lvl>
    <w:lvl w:ilvl="5" w:tplc="04160005" w:tentative="1">
      <w:start w:val="1"/>
      <w:numFmt w:val="bullet"/>
      <w:lvlText w:val=""/>
      <w:lvlJc w:val="left"/>
      <w:pPr>
        <w:ind w:left="4952" w:hanging="360"/>
      </w:pPr>
      <w:rPr>
        <w:rFonts w:ascii="Wingdings" w:hAnsi="Wingdings" w:hint="default"/>
      </w:rPr>
    </w:lvl>
    <w:lvl w:ilvl="6" w:tplc="04160001" w:tentative="1">
      <w:start w:val="1"/>
      <w:numFmt w:val="bullet"/>
      <w:lvlText w:val=""/>
      <w:lvlJc w:val="left"/>
      <w:pPr>
        <w:ind w:left="5672" w:hanging="360"/>
      </w:pPr>
      <w:rPr>
        <w:rFonts w:ascii="Symbol" w:hAnsi="Symbol" w:hint="default"/>
      </w:rPr>
    </w:lvl>
    <w:lvl w:ilvl="7" w:tplc="04160003" w:tentative="1">
      <w:start w:val="1"/>
      <w:numFmt w:val="bullet"/>
      <w:lvlText w:val="o"/>
      <w:lvlJc w:val="left"/>
      <w:pPr>
        <w:ind w:left="6392" w:hanging="360"/>
      </w:pPr>
      <w:rPr>
        <w:rFonts w:ascii="Courier New" w:hAnsi="Courier New" w:cs="Courier New" w:hint="default"/>
      </w:rPr>
    </w:lvl>
    <w:lvl w:ilvl="8" w:tplc="04160005" w:tentative="1">
      <w:start w:val="1"/>
      <w:numFmt w:val="bullet"/>
      <w:lvlText w:val=""/>
      <w:lvlJc w:val="left"/>
      <w:pPr>
        <w:ind w:left="7112" w:hanging="360"/>
      </w:pPr>
      <w:rPr>
        <w:rFonts w:ascii="Wingdings" w:hAnsi="Wingdings" w:hint="default"/>
      </w:rPr>
    </w:lvl>
  </w:abstractNum>
  <w:abstractNum w:abstractNumId="13" w15:restartNumberingAfterBreak="0">
    <w:nsid w:val="3C2060B2"/>
    <w:multiLevelType w:val="hybridMultilevel"/>
    <w:tmpl w:val="BDB0BA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CC345C3"/>
    <w:multiLevelType w:val="hybridMultilevel"/>
    <w:tmpl w:val="409281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9477834"/>
    <w:multiLevelType w:val="hybridMultilevel"/>
    <w:tmpl w:val="8610BD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1E32ED8"/>
    <w:multiLevelType w:val="hybridMultilevel"/>
    <w:tmpl w:val="B9BE5188"/>
    <w:lvl w:ilvl="0" w:tplc="29ECC9FA">
      <w:start w:val="1"/>
      <w:numFmt w:val="lowerLetter"/>
      <w:lvlText w:val="%1."/>
      <w:lvlJc w:val="left"/>
      <w:pPr>
        <w:ind w:left="555" w:hanging="360"/>
      </w:pPr>
      <w:rPr>
        <w:rFonts w:hint="default"/>
        <w:b/>
      </w:rPr>
    </w:lvl>
    <w:lvl w:ilvl="1" w:tplc="04160019" w:tentative="1">
      <w:start w:val="1"/>
      <w:numFmt w:val="lowerLetter"/>
      <w:lvlText w:val="%2."/>
      <w:lvlJc w:val="left"/>
      <w:pPr>
        <w:ind w:left="1275" w:hanging="360"/>
      </w:pPr>
    </w:lvl>
    <w:lvl w:ilvl="2" w:tplc="0416001B" w:tentative="1">
      <w:start w:val="1"/>
      <w:numFmt w:val="lowerRoman"/>
      <w:lvlText w:val="%3."/>
      <w:lvlJc w:val="right"/>
      <w:pPr>
        <w:ind w:left="1995" w:hanging="180"/>
      </w:pPr>
    </w:lvl>
    <w:lvl w:ilvl="3" w:tplc="0416000F" w:tentative="1">
      <w:start w:val="1"/>
      <w:numFmt w:val="decimal"/>
      <w:lvlText w:val="%4."/>
      <w:lvlJc w:val="left"/>
      <w:pPr>
        <w:ind w:left="2715" w:hanging="360"/>
      </w:pPr>
    </w:lvl>
    <w:lvl w:ilvl="4" w:tplc="04160019" w:tentative="1">
      <w:start w:val="1"/>
      <w:numFmt w:val="lowerLetter"/>
      <w:lvlText w:val="%5."/>
      <w:lvlJc w:val="left"/>
      <w:pPr>
        <w:ind w:left="3435" w:hanging="360"/>
      </w:pPr>
    </w:lvl>
    <w:lvl w:ilvl="5" w:tplc="0416001B" w:tentative="1">
      <w:start w:val="1"/>
      <w:numFmt w:val="lowerRoman"/>
      <w:lvlText w:val="%6."/>
      <w:lvlJc w:val="right"/>
      <w:pPr>
        <w:ind w:left="4155" w:hanging="180"/>
      </w:pPr>
    </w:lvl>
    <w:lvl w:ilvl="6" w:tplc="0416000F" w:tentative="1">
      <w:start w:val="1"/>
      <w:numFmt w:val="decimal"/>
      <w:lvlText w:val="%7."/>
      <w:lvlJc w:val="left"/>
      <w:pPr>
        <w:ind w:left="4875" w:hanging="360"/>
      </w:pPr>
    </w:lvl>
    <w:lvl w:ilvl="7" w:tplc="04160019" w:tentative="1">
      <w:start w:val="1"/>
      <w:numFmt w:val="lowerLetter"/>
      <w:lvlText w:val="%8."/>
      <w:lvlJc w:val="left"/>
      <w:pPr>
        <w:ind w:left="5595" w:hanging="360"/>
      </w:pPr>
    </w:lvl>
    <w:lvl w:ilvl="8" w:tplc="0416001B" w:tentative="1">
      <w:start w:val="1"/>
      <w:numFmt w:val="lowerRoman"/>
      <w:lvlText w:val="%9."/>
      <w:lvlJc w:val="right"/>
      <w:pPr>
        <w:ind w:left="6315" w:hanging="180"/>
      </w:pPr>
    </w:lvl>
  </w:abstractNum>
  <w:abstractNum w:abstractNumId="18" w15:restartNumberingAfterBreak="0">
    <w:nsid w:val="59C76C34"/>
    <w:multiLevelType w:val="hybridMultilevel"/>
    <w:tmpl w:val="97AC0E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0" w15:restartNumberingAfterBreak="0">
    <w:nsid w:val="5E954CC9"/>
    <w:multiLevelType w:val="hybridMultilevel"/>
    <w:tmpl w:val="FB94EBA8"/>
    <w:lvl w:ilvl="0" w:tplc="18CA72C8">
      <w:start w:val="1"/>
      <w:numFmt w:val="decimal"/>
      <w:pStyle w:val="Quetes"/>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2"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78011C4E"/>
    <w:multiLevelType w:val="hybridMultilevel"/>
    <w:tmpl w:val="27927A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D7F426E"/>
    <w:multiLevelType w:val="hybridMultilevel"/>
    <w:tmpl w:val="6CCE8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21"/>
  </w:num>
  <w:num w:numId="4">
    <w:abstractNumId w:val="19"/>
  </w:num>
  <w:num w:numId="5">
    <w:abstractNumId w:val="21"/>
  </w:num>
  <w:num w:numId="6">
    <w:abstractNumId w:val="21"/>
  </w:num>
  <w:num w:numId="7">
    <w:abstractNumId w:val="19"/>
  </w:num>
  <w:num w:numId="8">
    <w:abstractNumId w:val="21"/>
  </w:num>
  <w:num w:numId="9">
    <w:abstractNumId w:val="21"/>
  </w:num>
  <w:num w:numId="10">
    <w:abstractNumId w:val="19"/>
  </w:num>
  <w:num w:numId="11">
    <w:abstractNumId w:val="21"/>
  </w:num>
  <w:num w:numId="12">
    <w:abstractNumId w:val="23"/>
  </w:num>
  <w:num w:numId="13">
    <w:abstractNumId w:val="4"/>
  </w:num>
  <w:num w:numId="14">
    <w:abstractNumId w:val="21"/>
  </w:num>
  <w:num w:numId="15">
    <w:abstractNumId w:val="19"/>
  </w:num>
  <w:num w:numId="16">
    <w:abstractNumId w:val="21"/>
  </w:num>
  <w:num w:numId="17">
    <w:abstractNumId w:val="21"/>
  </w:num>
  <w:num w:numId="18">
    <w:abstractNumId w:val="19"/>
  </w:num>
  <w:num w:numId="19">
    <w:abstractNumId w:val="21"/>
  </w:num>
  <w:num w:numId="20">
    <w:abstractNumId w:val="3"/>
  </w:num>
  <w:num w:numId="21">
    <w:abstractNumId w:val="15"/>
  </w:num>
  <w:num w:numId="22">
    <w:abstractNumId w:val="24"/>
  </w:num>
  <w:num w:numId="23">
    <w:abstractNumId w:val="2"/>
  </w:num>
  <w:num w:numId="24">
    <w:abstractNumId w:val="22"/>
  </w:num>
  <w:num w:numId="25">
    <w:abstractNumId w:val="16"/>
  </w:num>
  <w:num w:numId="26">
    <w:abstractNumId w:val="26"/>
  </w:num>
  <w:num w:numId="27">
    <w:abstractNumId w:val="6"/>
  </w:num>
  <w:num w:numId="28">
    <w:abstractNumId w:val="25"/>
  </w:num>
  <w:num w:numId="29">
    <w:abstractNumId w:val="11"/>
  </w:num>
  <w:num w:numId="30">
    <w:abstractNumId w:val="1"/>
  </w:num>
  <w:num w:numId="31">
    <w:abstractNumId w:val="12"/>
  </w:num>
  <w:num w:numId="32">
    <w:abstractNumId w:val="14"/>
  </w:num>
  <w:num w:numId="33">
    <w:abstractNumId w:val="9"/>
  </w:num>
  <w:num w:numId="34">
    <w:abstractNumId w:val="17"/>
  </w:num>
  <w:num w:numId="35">
    <w:abstractNumId w:val="0"/>
  </w:num>
  <w:num w:numId="36">
    <w:abstractNumId w:val="8"/>
  </w:num>
  <w:num w:numId="37">
    <w:abstractNumId w:val="20"/>
  </w:num>
  <w:num w:numId="38">
    <w:abstractNumId w:val="10"/>
  </w:num>
  <w:num w:numId="39">
    <w:abstractNumId w:val="5"/>
  </w:num>
  <w:num w:numId="40">
    <w:abstractNumId w:val="7"/>
  </w:num>
  <w:num w:numId="41">
    <w:abstractNumId w:val="18"/>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D8C"/>
    <w:rsid w:val="00005E18"/>
    <w:rsid w:val="00010E20"/>
    <w:rsid w:val="00027568"/>
    <w:rsid w:val="000301C6"/>
    <w:rsid w:val="00032FED"/>
    <w:rsid w:val="00034A33"/>
    <w:rsid w:val="00040EC2"/>
    <w:rsid w:val="00041F6F"/>
    <w:rsid w:val="00043B41"/>
    <w:rsid w:val="00045B1E"/>
    <w:rsid w:val="00050D83"/>
    <w:rsid w:val="000628EC"/>
    <w:rsid w:val="00070ABB"/>
    <w:rsid w:val="00074436"/>
    <w:rsid w:val="0007475A"/>
    <w:rsid w:val="00075D7F"/>
    <w:rsid w:val="00076EF4"/>
    <w:rsid w:val="00080EBF"/>
    <w:rsid w:val="000822D3"/>
    <w:rsid w:val="00091894"/>
    <w:rsid w:val="000954A4"/>
    <w:rsid w:val="000A294D"/>
    <w:rsid w:val="000A434A"/>
    <w:rsid w:val="000A4F3D"/>
    <w:rsid w:val="000A7F47"/>
    <w:rsid w:val="000C5F78"/>
    <w:rsid w:val="000C6EC8"/>
    <w:rsid w:val="000D05FA"/>
    <w:rsid w:val="000D1E72"/>
    <w:rsid w:val="000E1B38"/>
    <w:rsid w:val="000E2473"/>
    <w:rsid w:val="000F29D9"/>
    <w:rsid w:val="000F4578"/>
    <w:rsid w:val="000F6937"/>
    <w:rsid w:val="00100500"/>
    <w:rsid w:val="00101EB2"/>
    <w:rsid w:val="001036C4"/>
    <w:rsid w:val="00104915"/>
    <w:rsid w:val="00106A52"/>
    <w:rsid w:val="001145B3"/>
    <w:rsid w:val="0011690C"/>
    <w:rsid w:val="001234E6"/>
    <w:rsid w:val="001237AE"/>
    <w:rsid w:val="0012502A"/>
    <w:rsid w:val="00125FCE"/>
    <w:rsid w:val="00126F41"/>
    <w:rsid w:val="001341DA"/>
    <w:rsid w:val="001419AF"/>
    <w:rsid w:val="00142712"/>
    <w:rsid w:val="00143684"/>
    <w:rsid w:val="001466F7"/>
    <w:rsid w:val="00147745"/>
    <w:rsid w:val="001478A7"/>
    <w:rsid w:val="001550C1"/>
    <w:rsid w:val="0015730F"/>
    <w:rsid w:val="00157B44"/>
    <w:rsid w:val="001740B1"/>
    <w:rsid w:val="0017496E"/>
    <w:rsid w:val="0017600F"/>
    <w:rsid w:val="00176FA1"/>
    <w:rsid w:val="0018005D"/>
    <w:rsid w:val="00182B00"/>
    <w:rsid w:val="00184CD9"/>
    <w:rsid w:val="00185FEF"/>
    <w:rsid w:val="00186D36"/>
    <w:rsid w:val="001872AB"/>
    <w:rsid w:val="00190B86"/>
    <w:rsid w:val="0019460D"/>
    <w:rsid w:val="001A6976"/>
    <w:rsid w:val="001B0C32"/>
    <w:rsid w:val="001B21B6"/>
    <w:rsid w:val="001B26F7"/>
    <w:rsid w:val="001B395A"/>
    <w:rsid w:val="001B4098"/>
    <w:rsid w:val="001B469D"/>
    <w:rsid w:val="001B71FC"/>
    <w:rsid w:val="001C0454"/>
    <w:rsid w:val="001C0EE2"/>
    <w:rsid w:val="001C2D16"/>
    <w:rsid w:val="001D50D9"/>
    <w:rsid w:val="001E5BCD"/>
    <w:rsid w:val="001F1910"/>
    <w:rsid w:val="001F2144"/>
    <w:rsid w:val="001F2F8E"/>
    <w:rsid w:val="001F3A51"/>
    <w:rsid w:val="001F671A"/>
    <w:rsid w:val="001F6CE7"/>
    <w:rsid w:val="0020549D"/>
    <w:rsid w:val="00207499"/>
    <w:rsid w:val="00210B7C"/>
    <w:rsid w:val="00212736"/>
    <w:rsid w:val="00216F9E"/>
    <w:rsid w:val="0022058A"/>
    <w:rsid w:val="00220752"/>
    <w:rsid w:val="00220C34"/>
    <w:rsid w:val="002227F8"/>
    <w:rsid w:val="00224A68"/>
    <w:rsid w:val="00233ED4"/>
    <w:rsid w:val="00241A13"/>
    <w:rsid w:val="00250FF2"/>
    <w:rsid w:val="00255E31"/>
    <w:rsid w:val="00261D17"/>
    <w:rsid w:val="002741A4"/>
    <w:rsid w:val="0028062E"/>
    <w:rsid w:val="00285708"/>
    <w:rsid w:val="0029216D"/>
    <w:rsid w:val="00295633"/>
    <w:rsid w:val="0029786A"/>
    <w:rsid w:val="002A320C"/>
    <w:rsid w:val="002A35D4"/>
    <w:rsid w:val="002A5AE4"/>
    <w:rsid w:val="002A6CE7"/>
    <w:rsid w:val="002B4436"/>
    <w:rsid w:val="002B4837"/>
    <w:rsid w:val="002C01B1"/>
    <w:rsid w:val="002C247E"/>
    <w:rsid w:val="002C2676"/>
    <w:rsid w:val="002C2992"/>
    <w:rsid w:val="002C49D0"/>
    <w:rsid w:val="002C7F65"/>
    <w:rsid w:val="002D0A97"/>
    <w:rsid w:val="002D1F29"/>
    <w:rsid w:val="002E3BC5"/>
    <w:rsid w:val="002E5353"/>
    <w:rsid w:val="002F0672"/>
    <w:rsid w:val="002F0C05"/>
    <w:rsid w:val="002F294E"/>
    <w:rsid w:val="00302D27"/>
    <w:rsid w:val="00307234"/>
    <w:rsid w:val="00310D10"/>
    <w:rsid w:val="00312477"/>
    <w:rsid w:val="00314749"/>
    <w:rsid w:val="00334931"/>
    <w:rsid w:val="00335CFE"/>
    <w:rsid w:val="00337B71"/>
    <w:rsid w:val="00341407"/>
    <w:rsid w:val="00350CE7"/>
    <w:rsid w:val="00352C2B"/>
    <w:rsid w:val="00352D0A"/>
    <w:rsid w:val="00352FEA"/>
    <w:rsid w:val="00353B4B"/>
    <w:rsid w:val="003559AF"/>
    <w:rsid w:val="00360241"/>
    <w:rsid w:val="003610A4"/>
    <w:rsid w:val="003665B8"/>
    <w:rsid w:val="00372CC8"/>
    <w:rsid w:val="00373469"/>
    <w:rsid w:val="00375469"/>
    <w:rsid w:val="00376043"/>
    <w:rsid w:val="003809A3"/>
    <w:rsid w:val="0038379C"/>
    <w:rsid w:val="003879A6"/>
    <w:rsid w:val="003926BD"/>
    <w:rsid w:val="003A1B38"/>
    <w:rsid w:val="003A3A61"/>
    <w:rsid w:val="003A3BD0"/>
    <w:rsid w:val="003B473D"/>
    <w:rsid w:val="003B70BA"/>
    <w:rsid w:val="003C0FC3"/>
    <w:rsid w:val="003C2553"/>
    <w:rsid w:val="003C380E"/>
    <w:rsid w:val="003C65CC"/>
    <w:rsid w:val="003D75AC"/>
    <w:rsid w:val="003E204D"/>
    <w:rsid w:val="003E42A7"/>
    <w:rsid w:val="003F563C"/>
    <w:rsid w:val="003F7B3E"/>
    <w:rsid w:val="00402392"/>
    <w:rsid w:val="004144E6"/>
    <w:rsid w:val="00414AC4"/>
    <w:rsid w:val="00415172"/>
    <w:rsid w:val="00416CD4"/>
    <w:rsid w:val="00421D1C"/>
    <w:rsid w:val="00423F93"/>
    <w:rsid w:val="00425160"/>
    <w:rsid w:val="00426FFF"/>
    <w:rsid w:val="00427508"/>
    <w:rsid w:val="00430D5B"/>
    <w:rsid w:val="00433B55"/>
    <w:rsid w:val="00434115"/>
    <w:rsid w:val="004374AD"/>
    <w:rsid w:val="0044566C"/>
    <w:rsid w:val="0045241E"/>
    <w:rsid w:val="0045537B"/>
    <w:rsid w:val="00457D9E"/>
    <w:rsid w:val="00460172"/>
    <w:rsid w:val="004612A9"/>
    <w:rsid w:val="004617E8"/>
    <w:rsid w:val="00463B3C"/>
    <w:rsid w:val="00465952"/>
    <w:rsid w:val="00465DE7"/>
    <w:rsid w:val="00466E43"/>
    <w:rsid w:val="004677CD"/>
    <w:rsid w:val="00474D19"/>
    <w:rsid w:val="00480289"/>
    <w:rsid w:val="0048051C"/>
    <w:rsid w:val="00480C6B"/>
    <w:rsid w:val="00487983"/>
    <w:rsid w:val="0049349E"/>
    <w:rsid w:val="004B4781"/>
    <w:rsid w:val="004B4A96"/>
    <w:rsid w:val="004C6A06"/>
    <w:rsid w:val="004D029B"/>
    <w:rsid w:val="004E7893"/>
    <w:rsid w:val="004F10BC"/>
    <w:rsid w:val="004F263B"/>
    <w:rsid w:val="004F3F69"/>
    <w:rsid w:val="004F451A"/>
    <w:rsid w:val="004F6A62"/>
    <w:rsid w:val="004F6D34"/>
    <w:rsid w:val="00503AAC"/>
    <w:rsid w:val="005110F2"/>
    <w:rsid w:val="00512EF1"/>
    <w:rsid w:val="00516F46"/>
    <w:rsid w:val="005209C1"/>
    <w:rsid w:val="00525A49"/>
    <w:rsid w:val="005273FE"/>
    <w:rsid w:val="00527B1B"/>
    <w:rsid w:val="0053157F"/>
    <w:rsid w:val="005316B0"/>
    <w:rsid w:val="00535E3F"/>
    <w:rsid w:val="00541CEC"/>
    <w:rsid w:val="00542174"/>
    <w:rsid w:val="00544A9F"/>
    <w:rsid w:val="00545A8E"/>
    <w:rsid w:val="00550241"/>
    <w:rsid w:val="0055204F"/>
    <w:rsid w:val="00555235"/>
    <w:rsid w:val="005669EF"/>
    <w:rsid w:val="00573455"/>
    <w:rsid w:val="00575253"/>
    <w:rsid w:val="00576161"/>
    <w:rsid w:val="00580688"/>
    <w:rsid w:val="00580D09"/>
    <w:rsid w:val="0058475A"/>
    <w:rsid w:val="00585B56"/>
    <w:rsid w:val="00587398"/>
    <w:rsid w:val="00591830"/>
    <w:rsid w:val="00592E72"/>
    <w:rsid w:val="00593B25"/>
    <w:rsid w:val="005A45C2"/>
    <w:rsid w:val="005A738D"/>
    <w:rsid w:val="005B0274"/>
    <w:rsid w:val="005B0BD9"/>
    <w:rsid w:val="005B372C"/>
    <w:rsid w:val="005C0D8D"/>
    <w:rsid w:val="005C4E3D"/>
    <w:rsid w:val="005C56A1"/>
    <w:rsid w:val="005C6EFC"/>
    <w:rsid w:val="005D03F2"/>
    <w:rsid w:val="005D1B17"/>
    <w:rsid w:val="005D2CD2"/>
    <w:rsid w:val="005D4256"/>
    <w:rsid w:val="005D4F0F"/>
    <w:rsid w:val="005E2986"/>
    <w:rsid w:val="005E38F4"/>
    <w:rsid w:val="005E56B8"/>
    <w:rsid w:val="005E5A1E"/>
    <w:rsid w:val="005E7F8D"/>
    <w:rsid w:val="005F0474"/>
    <w:rsid w:val="005F07D0"/>
    <w:rsid w:val="005F24EA"/>
    <w:rsid w:val="005F575E"/>
    <w:rsid w:val="005F6059"/>
    <w:rsid w:val="005F66F3"/>
    <w:rsid w:val="00600C7E"/>
    <w:rsid w:val="00601E28"/>
    <w:rsid w:val="00602585"/>
    <w:rsid w:val="00604F7F"/>
    <w:rsid w:val="00607650"/>
    <w:rsid w:val="00607C8B"/>
    <w:rsid w:val="006159DC"/>
    <w:rsid w:val="00616ED5"/>
    <w:rsid w:val="00620591"/>
    <w:rsid w:val="00631BA2"/>
    <w:rsid w:val="00634E8A"/>
    <w:rsid w:val="006355F5"/>
    <w:rsid w:val="00635A70"/>
    <w:rsid w:val="006365F3"/>
    <w:rsid w:val="00636B2F"/>
    <w:rsid w:val="00640C83"/>
    <w:rsid w:val="00640DED"/>
    <w:rsid w:val="0064180A"/>
    <w:rsid w:val="00643D8D"/>
    <w:rsid w:val="006519A0"/>
    <w:rsid w:val="006530F7"/>
    <w:rsid w:val="00654C98"/>
    <w:rsid w:val="0066221C"/>
    <w:rsid w:val="00662DEA"/>
    <w:rsid w:val="00666CC6"/>
    <w:rsid w:val="00667589"/>
    <w:rsid w:val="00676297"/>
    <w:rsid w:val="00677404"/>
    <w:rsid w:val="006814C6"/>
    <w:rsid w:val="00681C83"/>
    <w:rsid w:val="0069154A"/>
    <w:rsid w:val="00693522"/>
    <w:rsid w:val="0069580C"/>
    <w:rsid w:val="00695D42"/>
    <w:rsid w:val="0069780F"/>
    <w:rsid w:val="006A6C47"/>
    <w:rsid w:val="006B387C"/>
    <w:rsid w:val="006B39B9"/>
    <w:rsid w:val="006B4E18"/>
    <w:rsid w:val="006B711C"/>
    <w:rsid w:val="006C0739"/>
    <w:rsid w:val="006C108B"/>
    <w:rsid w:val="006C1583"/>
    <w:rsid w:val="006C2111"/>
    <w:rsid w:val="006D1412"/>
    <w:rsid w:val="006D376D"/>
    <w:rsid w:val="006D5809"/>
    <w:rsid w:val="006E13D2"/>
    <w:rsid w:val="006E489A"/>
    <w:rsid w:val="006F2081"/>
    <w:rsid w:val="006F320C"/>
    <w:rsid w:val="006F34BB"/>
    <w:rsid w:val="006F4145"/>
    <w:rsid w:val="006F5356"/>
    <w:rsid w:val="006F59CA"/>
    <w:rsid w:val="006F6B06"/>
    <w:rsid w:val="006F74FA"/>
    <w:rsid w:val="006F7838"/>
    <w:rsid w:val="00710766"/>
    <w:rsid w:val="007109DD"/>
    <w:rsid w:val="00711EEA"/>
    <w:rsid w:val="00724A45"/>
    <w:rsid w:val="00724FDB"/>
    <w:rsid w:val="00727541"/>
    <w:rsid w:val="00745777"/>
    <w:rsid w:val="00751616"/>
    <w:rsid w:val="007549E3"/>
    <w:rsid w:val="00754D41"/>
    <w:rsid w:val="00754F22"/>
    <w:rsid w:val="00755D88"/>
    <w:rsid w:val="007574D3"/>
    <w:rsid w:val="00760132"/>
    <w:rsid w:val="00766054"/>
    <w:rsid w:val="00767C4C"/>
    <w:rsid w:val="00773668"/>
    <w:rsid w:val="0078056E"/>
    <w:rsid w:val="00784276"/>
    <w:rsid w:val="00784D16"/>
    <w:rsid w:val="0078685E"/>
    <w:rsid w:val="007868BD"/>
    <w:rsid w:val="0079060F"/>
    <w:rsid w:val="00793F54"/>
    <w:rsid w:val="007966F9"/>
    <w:rsid w:val="007A1B93"/>
    <w:rsid w:val="007A34DB"/>
    <w:rsid w:val="007A3A11"/>
    <w:rsid w:val="007A717F"/>
    <w:rsid w:val="007B1B25"/>
    <w:rsid w:val="007B29FC"/>
    <w:rsid w:val="007C3A58"/>
    <w:rsid w:val="007C4D64"/>
    <w:rsid w:val="007C570F"/>
    <w:rsid w:val="007D399F"/>
    <w:rsid w:val="007D5766"/>
    <w:rsid w:val="007D6208"/>
    <w:rsid w:val="007D7E04"/>
    <w:rsid w:val="007E0F02"/>
    <w:rsid w:val="007E199D"/>
    <w:rsid w:val="007E29F5"/>
    <w:rsid w:val="007E43CC"/>
    <w:rsid w:val="007E557D"/>
    <w:rsid w:val="007E7CF9"/>
    <w:rsid w:val="007F4D87"/>
    <w:rsid w:val="007F7856"/>
    <w:rsid w:val="00802F95"/>
    <w:rsid w:val="0080391E"/>
    <w:rsid w:val="008062EF"/>
    <w:rsid w:val="00812CAD"/>
    <w:rsid w:val="00827BCA"/>
    <w:rsid w:val="00830A10"/>
    <w:rsid w:val="008446BC"/>
    <w:rsid w:val="00845718"/>
    <w:rsid w:val="00852916"/>
    <w:rsid w:val="00852D40"/>
    <w:rsid w:val="0086694A"/>
    <w:rsid w:val="008674E2"/>
    <w:rsid w:val="00870CB9"/>
    <w:rsid w:val="00871CD9"/>
    <w:rsid w:val="0088123F"/>
    <w:rsid w:val="00881747"/>
    <w:rsid w:val="008863F8"/>
    <w:rsid w:val="00892568"/>
    <w:rsid w:val="00894FAE"/>
    <w:rsid w:val="00895F07"/>
    <w:rsid w:val="008A79AC"/>
    <w:rsid w:val="008B07E4"/>
    <w:rsid w:val="008B2E03"/>
    <w:rsid w:val="008B337C"/>
    <w:rsid w:val="008B6000"/>
    <w:rsid w:val="008B6663"/>
    <w:rsid w:val="008C3C81"/>
    <w:rsid w:val="008C7CEA"/>
    <w:rsid w:val="008D0CF6"/>
    <w:rsid w:val="008D113D"/>
    <w:rsid w:val="008D7FDE"/>
    <w:rsid w:val="008E09F8"/>
    <w:rsid w:val="008E0B92"/>
    <w:rsid w:val="008E268F"/>
    <w:rsid w:val="008E2FD9"/>
    <w:rsid w:val="008E548F"/>
    <w:rsid w:val="008E7216"/>
    <w:rsid w:val="008F32AC"/>
    <w:rsid w:val="008F5A54"/>
    <w:rsid w:val="008F7795"/>
    <w:rsid w:val="00910271"/>
    <w:rsid w:val="00911530"/>
    <w:rsid w:val="00912EB2"/>
    <w:rsid w:val="00915B38"/>
    <w:rsid w:val="00916998"/>
    <w:rsid w:val="00916F57"/>
    <w:rsid w:val="0092077F"/>
    <w:rsid w:val="009212DE"/>
    <w:rsid w:val="00921577"/>
    <w:rsid w:val="00922A12"/>
    <w:rsid w:val="00923125"/>
    <w:rsid w:val="009255F5"/>
    <w:rsid w:val="00925A5B"/>
    <w:rsid w:val="00925C5D"/>
    <w:rsid w:val="00933074"/>
    <w:rsid w:val="00935D6C"/>
    <w:rsid w:val="00936D99"/>
    <w:rsid w:val="00941341"/>
    <w:rsid w:val="00943520"/>
    <w:rsid w:val="009456D1"/>
    <w:rsid w:val="0094572E"/>
    <w:rsid w:val="00945EE1"/>
    <w:rsid w:val="00955ABD"/>
    <w:rsid w:val="00960451"/>
    <w:rsid w:val="009723B1"/>
    <w:rsid w:val="00981D12"/>
    <w:rsid w:val="00981E87"/>
    <w:rsid w:val="00983756"/>
    <w:rsid w:val="009842A5"/>
    <w:rsid w:val="00987984"/>
    <w:rsid w:val="00991BDD"/>
    <w:rsid w:val="00991C57"/>
    <w:rsid w:val="00992892"/>
    <w:rsid w:val="00993A01"/>
    <w:rsid w:val="00995D99"/>
    <w:rsid w:val="00997D6A"/>
    <w:rsid w:val="009A6332"/>
    <w:rsid w:val="009A71E5"/>
    <w:rsid w:val="009B05ED"/>
    <w:rsid w:val="009B2E0C"/>
    <w:rsid w:val="009B5268"/>
    <w:rsid w:val="009B73D4"/>
    <w:rsid w:val="009C47AE"/>
    <w:rsid w:val="009D03CF"/>
    <w:rsid w:val="009E2DEA"/>
    <w:rsid w:val="009E71AC"/>
    <w:rsid w:val="009F49AD"/>
    <w:rsid w:val="009F5EE6"/>
    <w:rsid w:val="009F7E7B"/>
    <w:rsid w:val="00A14438"/>
    <w:rsid w:val="00A16B3F"/>
    <w:rsid w:val="00A23578"/>
    <w:rsid w:val="00A33AA4"/>
    <w:rsid w:val="00A33AAC"/>
    <w:rsid w:val="00A355E5"/>
    <w:rsid w:val="00A35E28"/>
    <w:rsid w:val="00A366E6"/>
    <w:rsid w:val="00A404B0"/>
    <w:rsid w:val="00A4112A"/>
    <w:rsid w:val="00A422C3"/>
    <w:rsid w:val="00A65751"/>
    <w:rsid w:val="00A67CA2"/>
    <w:rsid w:val="00A704E7"/>
    <w:rsid w:val="00A728F5"/>
    <w:rsid w:val="00A74FAE"/>
    <w:rsid w:val="00A82983"/>
    <w:rsid w:val="00A8794D"/>
    <w:rsid w:val="00A90DC0"/>
    <w:rsid w:val="00A970F5"/>
    <w:rsid w:val="00AA1611"/>
    <w:rsid w:val="00AA171F"/>
    <w:rsid w:val="00AA1DB1"/>
    <w:rsid w:val="00AA343D"/>
    <w:rsid w:val="00AA555F"/>
    <w:rsid w:val="00AB004F"/>
    <w:rsid w:val="00AB20B8"/>
    <w:rsid w:val="00AB34C2"/>
    <w:rsid w:val="00AB6429"/>
    <w:rsid w:val="00AC2E90"/>
    <w:rsid w:val="00AC52CB"/>
    <w:rsid w:val="00AC704D"/>
    <w:rsid w:val="00AC7C0B"/>
    <w:rsid w:val="00AD3F04"/>
    <w:rsid w:val="00AD5C8C"/>
    <w:rsid w:val="00AD5DEC"/>
    <w:rsid w:val="00AD6A69"/>
    <w:rsid w:val="00AD7257"/>
    <w:rsid w:val="00AE1CF1"/>
    <w:rsid w:val="00AE54AB"/>
    <w:rsid w:val="00AE5E1E"/>
    <w:rsid w:val="00AF1588"/>
    <w:rsid w:val="00AF287E"/>
    <w:rsid w:val="00AF5E0D"/>
    <w:rsid w:val="00B007B7"/>
    <w:rsid w:val="00B0423D"/>
    <w:rsid w:val="00B11D74"/>
    <w:rsid w:val="00B149B8"/>
    <w:rsid w:val="00B2459B"/>
    <w:rsid w:val="00B251A4"/>
    <w:rsid w:val="00B25A11"/>
    <w:rsid w:val="00B36FBF"/>
    <w:rsid w:val="00B408DE"/>
    <w:rsid w:val="00B433D9"/>
    <w:rsid w:val="00B51216"/>
    <w:rsid w:val="00B53977"/>
    <w:rsid w:val="00B53D27"/>
    <w:rsid w:val="00B55E55"/>
    <w:rsid w:val="00B62E19"/>
    <w:rsid w:val="00B63041"/>
    <w:rsid w:val="00B63F3B"/>
    <w:rsid w:val="00B74F05"/>
    <w:rsid w:val="00B754B8"/>
    <w:rsid w:val="00B80D81"/>
    <w:rsid w:val="00B910E1"/>
    <w:rsid w:val="00B911B6"/>
    <w:rsid w:val="00B94591"/>
    <w:rsid w:val="00B951A0"/>
    <w:rsid w:val="00B96EE4"/>
    <w:rsid w:val="00B97D3D"/>
    <w:rsid w:val="00BA5541"/>
    <w:rsid w:val="00BA614F"/>
    <w:rsid w:val="00BA762D"/>
    <w:rsid w:val="00BA7F25"/>
    <w:rsid w:val="00BB06C6"/>
    <w:rsid w:val="00BB2419"/>
    <w:rsid w:val="00BB354F"/>
    <w:rsid w:val="00BB4105"/>
    <w:rsid w:val="00BC0814"/>
    <w:rsid w:val="00BC22D9"/>
    <w:rsid w:val="00BC3BA1"/>
    <w:rsid w:val="00BC6535"/>
    <w:rsid w:val="00BD00D1"/>
    <w:rsid w:val="00BD2004"/>
    <w:rsid w:val="00BD5498"/>
    <w:rsid w:val="00BE346A"/>
    <w:rsid w:val="00BE3A6D"/>
    <w:rsid w:val="00BF1606"/>
    <w:rsid w:val="00BF31EC"/>
    <w:rsid w:val="00BF3E08"/>
    <w:rsid w:val="00BF4A1C"/>
    <w:rsid w:val="00BF7B9C"/>
    <w:rsid w:val="00C02147"/>
    <w:rsid w:val="00C06AC6"/>
    <w:rsid w:val="00C1591E"/>
    <w:rsid w:val="00C15D8A"/>
    <w:rsid w:val="00C22ABF"/>
    <w:rsid w:val="00C23395"/>
    <w:rsid w:val="00C2456F"/>
    <w:rsid w:val="00C24CEE"/>
    <w:rsid w:val="00C31E75"/>
    <w:rsid w:val="00C322B0"/>
    <w:rsid w:val="00C344A0"/>
    <w:rsid w:val="00C3451E"/>
    <w:rsid w:val="00C37ACD"/>
    <w:rsid w:val="00C4098B"/>
    <w:rsid w:val="00C42D32"/>
    <w:rsid w:val="00C43D14"/>
    <w:rsid w:val="00C444D6"/>
    <w:rsid w:val="00C5488B"/>
    <w:rsid w:val="00C65D98"/>
    <w:rsid w:val="00C67490"/>
    <w:rsid w:val="00C7124E"/>
    <w:rsid w:val="00C745E4"/>
    <w:rsid w:val="00C800D9"/>
    <w:rsid w:val="00C80DCB"/>
    <w:rsid w:val="00C85C1E"/>
    <w:rsid w:val="00C867EE"/>
    <w:rsid w:val="00C87289"/>
    <w:rsid w:val="00C876BF"/>
    <w:rsid w:val="00C911DB"/>
    <w:rsid w:val="00C9285E"/>
    <w:rsid w:val="00C92AD0"/>
    <w:rsid w:val="00C9542E"/>
    <w:rsid w:val="00C959AD"/>
    <w:rsid w:val="00CA2655"/>
    <w:rsid w:val="00CA6B01"/>
    <w:rsid w:val="00CB065E"/>
    <w:rsid w:val="00CB4B6A"/>
    <w:rsid w:val="00CC407B"/>
    <w:rsid w:val="00CC5DFE"/>
    <w:rsid w:val="00CC7F25"/>
    <w:rsid w:val="00CD4054"/>
    <w:rsid w:val="00CE3A22"/>
    <w:rsid w:val="00CE440A"/>
    <w:rsid w:val="00CF02DF"/>
    <w:rsid w:val="00CF42D1"/>
    <w:rsid w:val="00CF7EBF"/>
    <w:rsid w:val="00D010FD"/>
    <w:rsid w:val="00D0144F"/>
    <w:rsid w:val="00D041D0"/>
    <w:rsid w:val="00D058F9"/>
    <w:rsid w:val="00D060BB"/>
    <w:rsid w:val="00D07D51"/>
    <w:rsid w:val="00D12A86"/>
    <w:rsid w:val="00D12D66"/>
    <w:rsid w:val="00D1680B"/>
    <w:rsid w:val="00D223A5"/>
    <w:rsid w:val="00D225E3"/>
    <w:rsid w:val="00D23FCE"/>
    <w:rsid w:val="00D2430F"/>
    <w:rsid w:val="00D246B4"/>
    <w:rsid w:val="00D308A9"/>
    <w:rsid w:val="00D33865"/>
    <w:rsid w:val="00D342FE"/>
    <w:rsid w:val="00D3568C"/>
    <w:rsid w:val="00D37914"/>
    <w:rsid w:val="00D42464"/>
    <w:rsid w:val="00D44FF3"/>
    <w:rsid w:val="00D455FE"/>
    <w:rsid w:val="00D51668"/>
    <w:rsid w:val="00D52052"/>
    <w:rsid w:val="00D63F08"/>
    <w:rsid w:val="00D649AC"/>
    <w:rsid w:val="00D66756"/>
    <w:rsid w:val="00D716BB"/>
    <w:rsid w:val="00D72FB2"/>
    <w:rsid w:val="00D744C8"/>
    <w:rsid w:val="00D758F9"/>
    <w:rsid w:val="00D77AA7"/>
    <w:rsid w:val="00D83E14"/>
    <w:rsid w:val="00D90434"/>
    <w:rsid w:val="00DA2D14"/>
    <w:rsid w:val="00DA512A"/>
    <w:rsid w:val="00DB4B97"/>
    <w:rsid w:val="00DB5A83"/>
    <w:rsid w:val="00DC2F93"/>
    <w:rsid w:val="00DC3CC2"/>
    <w:rsid w:val="00DC59DC"/>
    <w:rsid w:val="00DD1DEA"/>
    <w:rsid w:val="00DD4960"/>
    <w:rsid w:val="00DD49F5"/>
    <w:rsid w:val="00DD5ED2"/>
    <w:rsid w:val="00DD7C01"/>
    <w:rsid w:val="00DE12A1"/>
    <w:rsid w:val="00DF0B94"/>
    <w:rsid w:val="00DF0F81"/>
    <w:rsid w:val="00DF2695"/>
    <w:rsid w:val="00DF3803"/>
    <w:rsid w:val="00DF410E"/>
    <w:rsid w:val="00E03BD0"/>
    <w:rsid w:val="00E05E1E"/>
    <w:rsid w:val="00E0651A"/>
    <w:rsid w:val="00E10BAF"/>
    <w:rsid w:val="00E1110D"/>
    <w:rsid w:val="00E11FC2"/>
    <w:rsid w:val="00E21DA8"/>
    <w:rsid w:val="00E22CB0"/>
    <w:rsid w:val="00E2335C"/>
    <w:rsid w:val="00E23E4A"/>
    <w:rsid w:val="00E241DE"/>
    <w:rsid w:val="00E24C6F"/>
    <w:rsid w:val="00E24FB6"/>
    <w:rsid w:val="00E27C1B"/>
    <w:rsid w:val="00E354F6"/>
    <w:rsid w:val="00E425B0"/>
    <w:rsid w:val="00E449E3"/>
    <w:rsid w:val="00E51D34"/>
    <w:rsid w:val="00E60140"/>
    <w:rsid w:val="00E61A99"/>
    <w:rsid w:val="00E63D50"/>
    <w:rsid w:val="00E74F1C"/>
    <w:rsid w:val="00E76E33"/>
    <w:rsid w:val="00E84A77"/>
    <w:rsid w:val="00E90029"/>
    <w:rsid w:val="00E9046D"/>
    <w:rsid w:val="00E90F29"/>
    <w:rsid w:val="00E92788"/>
    <w:rsid w:val="00E97889"/>
    <w:rsid w:val="00EA17BD"/>
    <w:rsid w:val="00EA1F6D"/>
    <w:rsid w:val="00EA775E"/>
    <w:rsid w:val="00EB03DB"/>
    <w:rsid w:val="00EB423D"/>
    <w:rsid w:val="00EB59D9"/>
    <w:rsid w:val="00EB5B3A"/>
    <w:rsid w:val="00EC1450"/>
    <w:rsid w:val="00EC46AF"/>
    <w:rsid w:val="00EC5741"/>
    <w:rsid w:val="00ED175E"/>
    <w:rsid w:val="00EE4F4B"/>
    <w:rsid w:val="00EE7303"/>
    <w:rsid w:val="00EE7317"/>
    <w:rsid w:val="00EF0C09"/>
    <w:rsid w:val="00EF1E46"/>
    <w:rsid w:val="00F056D1"/>
    <w:rsid w:val="00F07BF5"/>
    <w:rsid w:val="00F14E16"/>
    <w:rsid w:val="00F172BB"/>
    <w:rsid w:val="00F22B14"/>
    <w:rsid w:val="00F23E0F"/>
    <w:rsid w:val="00F26978"/>
    <w:rsid w:val="00F3029E"/>
    <w:rsid w:val="00F30681"/>
    <w:rsid w:val="00F34573"/>
    <w:rsid w:val="00F4599B"/>
    <w:rsid w:val="00F45C0F"/>
    <w:rsid w:val="00F53B92"/>
    <w:rsid w:val="00F555D1"/>
    <w:rsid w:val="00F5578A"/>
    <w:rsid w:val="00F5677E"/>
    <w:rsid w:val="00F625B8"/>
    <w:rsid w:val="00F62C3B"/>
    <w:rsid w:val="00F673CC"/>
    <w:rsid w:val="00F73010"/>
    <w:rsid w:val="00F74A99"/>
    <w:rsid w:val="00F75422"/>
    <w:rsid w:val="00F81C14"/>
    <w:rsid w:val="00F82883"/>
    <w:rsid w:val="00F92439"/>
    <w:rsid w:val="00FA070A"/>
    <w:rsid w:val="00FA1E8C"/>
    <w:rsid w:val="00FA209D"/>
    <w:rsid w:val="00FB12A6"/>
    <w:rsid w:val="00FB2E13"/>
    <w:rsid w:val="00FD1FB3"/>
    <w:rsid w:val="00FD326A"/>
    <w:rsid w:val="00FE0346"/>
    <w:rsid w:val="00FE1719"/>
    <w:rsid w:val="00FE4F88"/>
    <w:rsid w:val="00FE4FEB"/>
    <w:rsid w:val="00FE5B74"/>
    <w:rsid w:val="00FE66D8"/>
    <w:rsid w:val="00FE69B3"/>
    <w:rsid w:val="00FE729B"/>
    <w:rsid w:val="00FF217D"/>
    <w:rsid w:val="00FF2916"/>
    <w:rsid w:val="00FF4E01"/>
    <w:rsid w:val="00FF6F9F"/>
    <w:rsid w:val="00FF7A3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F91FEEF"/>
  <w15:docId w15:val="{768E2788-476A-474C-A79A-A7F91D10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qFormat/>
    <w:rsid w:val="00B2459B"/>
    <w:pPr>
      <w:spacing w:before="160" w:after="0"/>
    </w:pPr>
    <w:rPr>
      <w:rFonts w:ascii="Cambria" w:eastAsia="Cambria" w:hAnsi="Cambria" w:cs="Cambria"/>
      <w:b/>
      <w:sz w:val="40"/>
    </w:rPr>
  </w:style>
  <w:style w:type="paragraph" w:customStyle="1" w:styleId="01TITULO2">
    <w:name w:val="01_TITULO_2"/>
    <w:basedOn w:val="Ttulo2"/>
    <w:qFormat/>
    <w:rsid w:val="00B2459B"/>
    <w:pPr>
      <w:spacing w:before="57" w:line="240" w:lineRule="atLeast"/>
    </w:pPr>
    <w:rPr>
      <w:sz w:val="36"/>
    </w:rPr>
  </w:style>
  <w:style w:type="paragraph" w:customStyle="1" w:styleId="01TITULO3">
    <w:name w:val="01_TITULO_3"/>
    <w:basedOn w:val="01TITULO2"/>
    <w:qFormat/>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qFormat/>
    <w:rsid w:val="00B2459B"/>
    <w:pPr>
      <w:spacing w:before="28" w:after="28"/>
      <w:ind w:left="284" w:hanging="284"/>
    </w:pPr>
  </w:style>
  <w:style w:type="paragraph" w:customStyle="1" w:styleId="05ATIVIDADES">
    <w:name w:val="05_ATIVIDADES"/>
    <w:basedOn w:val="02TEXTOITEM"/>
    <w:qFormat/>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qFormat/>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qFormat/>
    <w:rsid w:val="00AB6429"/>
    <w:pPr>
      <w:spacing w:before="60" w:after="60"/>
      <w:jc w:val="center"/>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qFormat/>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paragraph" w:customStyle="1" w:styleId="Normal1">
    <w:name w:val="Normal1"/>
    <w:rsid w:val="0045537B"/>
    <w:pPr>
      <w:pBdr>
        <w:top w:val="nil"/>
        <w:left w:val="nil"/>
        <w:bottom w:val="nil"/>
        <w:right w:val="nil"/>
        <w:between w:val="nil"/>
      </w:pBdr>
      <w:autoSpaceDN/>
      <w:spacing w:after="160" w:line="259" w:lineRule="auto"/>
      <w:textAlignment w:val="auto"/>
    </w:pPr>
    <w:rPr>
      <w:rFonts w:ascii="Calibri" w:eastAsia="Calibri" w:hAnsi="Calibri" w:cs="Calibri"/>
      <w:color w:val="000000"/>
      <w:kern w:val="0"/>
      <w:sz w:val="22"/>
      <w:szCs w:val="22"/>
      <w:lang w:eastAsia="en-US" w:bidi="ar-SA"/>
    </w:rPr>
  </w:style>
  <w:style w:type="character" w:customStyle="1" w:styleId="MenoPendente4">
    <w:name w:val="Menção Pendente4"/>
    <w:basedOn w:val="Fontepargpadro"/>
    <w:uiPriority w:val="99"/>
    <w:semiHidden/>
    <w:unhideWhenUsed/>
    <w:rsid w:val="00216F9E"/>
    <w:rPr>
      <w:color w:val="605E5C"/>
      <w:shd w:val="clear" w:color="auto" w:fill="E1DFDD"/>
    </w:rPr>
  </w:style>
  <w:style w:type="paragraph" w:styleId="Reviso">
    <w:name w:val="Revision"/>
    <w:hidden/>
    <w:uiPriority w:val="99"/>
    <w:semiHidden/>
    <w:rsid w:val="00BC22D9"/>
    <w:pPr>
      <w:autoSpaceDN/>
      <w:textAlignment w:val="auto"/>
    </w:pPr>
    <w:rPr>
      <w:rFonts w:cs="Mangal"/>
      <w:szCs w:val="19"/>
    </w:rPr>
  </w:style>
  <w:style w:type="paragraph" w:customStyle="1" w:styleId="Quetes">
    <w:name w:val="Quetões"/>
    <w:basedOn w:val="Normal"/>
    <w:next w:val="Normal"/>
    <w:qFormat/>
    <w:rsid w:val="008E268F"/>
    <w:pPr>
      <w:numPr>
        <w:numId w:val="37"/>
      </w:numPr>
      <w:autoSpaceDN/>
      <w:spacing w:line="360" w:lineRule="auto"/>
      <w:ind w:left="425" w:hanging="425"/>
      <w:textAlignment w:val="auto"/>
    </w:pPr>
    <w:rPr>
      <w:rFonts w:ascii="Calibri" w:eastAsiaTheme="minorEastAsia" w:hAnsi="Calibri" w:cstheme="minorBidi"/>
      <w:color w:val="000000" w:themeColor="text1"/>
      <w:kern w:val="0"/>
      <w:sz w:val="22"/>
      <w:szCs w:val="22"/>
      <w:lang w:eastAsia="pt-BR" w:bidi="ar-SA"/>
    </w:rPr>
  </w:style>
  <w:style w:type="character" w:styleId="MenoPendente">
    <w:name w:val="Unresolved Mention"/>
    <w:basedOn w:val="Fontepargpadro"/>
    <w:uiPriority w:val="99"/>
    <w:semiHidden/>
    <w:unhideWhenUsed/>
    <w:rsid w:val="00D356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436904017">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1927418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atlasescolar.ibge.gov.br/images/atlas/mapas_brasil/brasil_meios_de_comunicacao.pdf" TargetMode="External"/><Relationship Id="rId3" Type="http://schemas.openxmlformats.org/officeDocument/2006/relationships/styles" Target="styles.xml"/><Relationship Id="rId21" Type="http://schemas.openxmlformats.org/officeDocument/2006/relationships/hyperlink" Target="https://biblioteca.ibge.gov.br/visualizacao/livros/liv64529_cap8_pt1.pdf" TargetMode="External"/><Relationship Id="rId7" Type="http://schemas.openxmlformats.org/officeDocument/2006/relationships/endnotes" Target="endnotes.xml"/><Relationship Id="rId12" Type="http://schemas.openxmlformats.org/officeDocument/2006/relationships/hyperlink" Target="https://biblioteca.ibge.gov.br/visualizacao/livros/liv64529_cap8_pt1.pdf"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tlasescolar.ibge.gov.br/images/atlas/mapas_brasil/brasil_redes_de_transporte.pdf"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agenciabrasil.ebc.com.br/cultura/noticia/2015-07/comunidades-caicaras-mantem-tradicoes-em-paraty"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atlasescolar.ibge.gov.br/images/atlas/mapas_brasil/brasil_rendimento.pdf" TargetMode="External"/><Relationship Id="rId14" Type="http://schemas.openxmlformats.org/officeDocument/2006/relationships/hyperlink" Target="https://biblioteca.ibge.gov.br/visualizacao/livros/liv64529_cap8_pt2.pdf"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65063-3A63-4B74-9343-2A6C85448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2640</Words>
  <Characters>14258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9</cp:revision>
  <dcterms:created xsi:type="dcterms:W3CDTF">2018-10-08T19:58:00Z</dcterms:created>
  <dcterms:modified xsi:type="dcterms:W3CDTF">2018-10-23T19:03:00Z</dcterms:modified>
</cp:coreProperties>
</file>