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1A" w:rsidRPr="008C0547" w:rsidRDefault="00A7421A" w:rsidP="008C0547">
      <w:pPr>
        <w:pStyle w:val="01TITULO1"/>
      </w:pPr>
      <w:r w:rsidRPr="008C0547">
        <w:t>Componente curricular: HISTÓRIA</w:t>
      </w:r>
    </w:p>
    <w:p w:rsidR="00A7421A" w:rsidRPr="008C0547" w:rsidRDefault="00A7421A" w:rsidP="008C0547">
      <w:pPr>
        <w:pStyle w:val="01TITULO1"/>
      </w:pPr>
      <w:r w:rsidRPr="008C0547">
        <w:t xml:space="preserve">8º ano – </w:t>
      </w:r>
      <w:r w:rsidR="00FA7712">
        <w:t>4</w:t>
      </w:r>
      <w:bookmarkStart w:id="0" w:name="_GoBack"/>
      <w:bookmarkEnd w:id="0"/>
      <w:r w:rsidRPr="008C0547">
        <w:t>º bimestre</w:t>
      </w:r>
    </w:p>
    <w:p w:rsidR="00C3545F" w:rsidRPr="008C0547" w:rsidRDefault="00A7421A" w:rsidP="008C0547">
      <w:pPr>
        <w:pStyle w:val="01TITULO1"/>
      </w:pPr>
      <w:r w:rsidRPr="008C0547">
        <w:t xml:space="preserve">PROPOSTA DE ACOMPANHAMENTO DA </w:t>
      </w:r>
    </w:p>
    <w:p w:rsidR="00A7421A" w:rsidRPr="008C0547" w:rsidRDefault="00A7421A" w:rsidP="008C0547">
      <w:pPr>
        <w:pStyle w:val="01TITULO1"/>
      </w:pPr>
      <w:r w:rsidRPr="008C0547">
        <w:t>APRENDIZAGEM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2"/>
      </w:pPr>
      <w:r w:rsidRPr="008C0547">
        <w:t>GABARITO COMENTADO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 xml:space="preserve">Questão 1: </w:t>
      </w:r>
    </w:p>
    <w:p w:rsidR="00A7421A" w:rsidRPr="008C0547" w:rsidRDefault="00A7421A" w:rsidP="008C0547">
      <w:pPr>
        <w:pStyle w:val="01TITULO4"/>
      </w:pPr>
      <w:r w:rsidRPr="008C0547">
        <w:t>Habilidade avaliada</w:t>
      </w:r>
    </w:p>
    <w:p w:rsidR="00A7421A" w:rsidRPr="008C0547" w:rsidRDefault="00A7421A" w:rsidP="008C0547">
      <w:pPr>
        <w:pStyle w:val="02TEXTOPRINCIPAL"/>
      </w:pPr>
      <w:r w:rsidRPr="008C0547">
        <w:t>EF08HI15: Identificar e analisar o equilíbrio das forças e os sujeitos envolvidos nas disputas políticas durante o Primeiro e o Segundo Reinado.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Respostas e comentários para o professor</w:t>
      </w:r>
    </w:p>
    <w:p w:rsidR="00A7421A" w:rsidRPr="008C0547" w:rsidRDefault="00A7421A" w:rsidP="008C0547">
      <w:pPr>
        <w:pStyle w:val="02TEXTOPRINCIPAL"/>
      </w:pPr>
      <w:r w:rsidRPr="008C0547">
        <w:t xml:space="preserve">É esperado que os estudantes identifiquem os três grupos citados como: Restauradores (grupo formado por comerciantes portugueses e funcionários públicos contrários às reformas sociais, que desejavam o retorno de D. Pedro I); Liberais Moderados (composto por aristocratas rurais que defendiam uma monarquia constitucional); e Liberais Exaltados (grupo constituído pela classe média urbana, que reivindicava uma monarquia federativa para garantir a autonomia das províncias ou mesmo uma república). 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 xml:space="preserve">Questão 2: </w:t>
      </w:r>
    </w:p>
    <w:p w:rsidR="00A7421A" w:rsidRPr="008C0547" w:rsidRDefault="00A7421A" w:rsidP="008C0547">
      <w:pPr>
        <w:pStyle w:val="01TITULO4"/>
      </w:pPr>
      <w:r w:rsidRPr="008C0547">
        <w:t>Habilidade avaliada</w:t>
      </w:r>
    </w:p>
    <w:p w:rsidR="00A7421A" w:rsidRPr="008C0547" w:rsidRDefault="00A7421A" w:rsidP="008C0547">
      <w:pPr>
        <w:pStyle w:val="02TEXTOPRINCIPAL"/>
      </w:pPr>
      <w:r w:rsidRPr="008C0547">
        <w:t xml:space="preserve">EF08HI15: Identificar e analisar o equilíbrio das forças e os sujeitos envolvidos nas disputas políticas durante o Primeiro e o Segundo Reinado. 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Respostas e comentários para o professor</w:t>
      </w:r>
    </w:p>
    <w:p w:rsidR="008C0547" w:rsidRDefault="00A7421A" w:rsidP="008C0547">
      <w:pPr>
        <w:pStyle w:val="02TEXTOPRINCIPAL"/>
      </w:pPr>
      <w:r w:rsidRPr="008C0547">
        <w:t>Esta questão trata do contexto da Regência Trina no Brasil, quando D. Pedro I abdica do trono, deixando no Brasil seu filho, Pedro II, com apenas cinco anos de idade. A revolução que era “impossível ignorar” é uma possível tentativa de república, que em outros países da América já havia sido implantada, como México, Peru, Haiti e Estados Unidos, por exemplo.</w:t>
      </w:r>
    </w:p>
    <w:p w:rsidR="008C0547" w:rsidRDefault="008C0547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:rsidR="00A7421A" w:rsidRPr="008C0547" w:rsidRDefault="00A7421A" w:rsidP="008C0547">
      <w:pPr>
        <w:pStyle w:val="01TITULO4"/>
      </w:pPr>
      <w:r w:rsidRPr="008C0547">
        <w:lastRenderedPageBreak/>
        <w:t xml:space="preserve">Questão 3: </w:t>
      </w:r>
    </w:p>
    <w:p w:rsidR="00A7421A" w:rsidRPr="008C0547" w:rsidRDefault="00A7421A" w:rsidP="008C0547">
      <w:pPr>
        <w:pStyle w:val="01TITULO4"/>
      </w:pPr>
      <w:r w:rsidRPr="008C0547">
        <w:t>Habilidade avaliada</w:t>
      </w:r>
    </w:p>
    <w:p w:rsidR="00A7421A" w:rsidRPr="008C0547" w:rsidRDefault="00A7421A" w:rsidP="008C0547">
      <w:pPr>
        <w:pStyle w:val="02TEXTOPRINCIPAL"/>
      </w:pPr>
      <w:r w:rsidRPr="008C0547">
        <w:t>EF08HI16: Identificar, comparar e analisar a diversidade política, social e regional nas rebeliões e nos movimentos contestatórios ao poder centralizado.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Respostas e comentários para o professor</w:t>
      </w:r>
    </w:p>
    <w:p w:rsidR="00A7421A" w:rsidRDefault="00A7421A" w:rsidP="00FB1F00">
      <w:pPr>
        <w:pStyle w:val="02TEXTOPRINCIPAL"/>
        <w:numPr>
          <w:ilvl w:val="0"/>
          <w:numId w:val="1"/>
        </w:numPr>
      </w:pPr>
      <w:r>
        <w:t>É esperado que os estudantes analisem a imagem e percebam o lugar de destaque na memória nacional dedicado à Farroupilha, rendendo homenagens ao movimento mesmo após aproximadamente um século do conflito.</w:t>
      </w:r>
    </w:p>
    <w:p w:rsidR="00A7421A" w:rsidRDefault="00A7421A" w:rsidP="00FB1F00">
      <w:pPr>
        <w:pStyle w:val="02TEXTOPRINCIPAL"/>
        <w:numPr>
          <w:ilvl w:val="0"/>
          <w:numId w:val="1"/>
        </w:numPr>
      </w:pPr>
      <w:r>
        <w:t>Os estudantes podem citar a Balaiada, a Cabanagem, a Sabinada ou a Revolta dos Malês e, assim, desenvolver a ideia de que nem sempre esse tratamento de “homenagem” a uma revolta (como no caso da Farroupilha) é conferido às demais revoltas. Nesses possíveis exemplos, os estudantes podem identificar o caráter mais popular dos outros movimentos em comparação com a Farroupilha, que contavam, por exemplo, com a participação também de trabalhadores livres pobres, artesãos, pequenos comerciantes e escravos.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 xml:space="preserve">Questão 4: </w:t>
      </w:r>
    </w:p>
    <w:p w:rsidR="00A7421A" w:rsidRPr="008C0547" w:rsidRDefault="00A7421A" w:rsidP="008C0547">
      <w:pPr>
        <w:pStyle w:val="01TITULO4"/>
      </w:pPr>
      <w:r w:rsidRPr="008C0547">
        <w:t>Habilidade avaliada</w:t>
      </w:r>
    </w:p>
    <w:p w:rsidR="00A7421A" w:rsidRPr="008C0547" w:rsidRDefault="00A7421A" w:rsidP="008C0547">
      <w:pPr>
        <w:pStyle w:val="02TEXTOPRINCIPAL"/>
      </w:pPr>
      <w:r w:rsidRPr="008C0547">
        <w:t>EF08HI17: Relacionar as transformações territoriais, em razão de questões de fronteiras, com as tensões e conflitos durante o Império.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Gabarito: a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Comentário para o professor</w:t>
      </w:r>
    </w:p>
    <w:p w:rsidR="00A7421A" w:rsidRPr="008C0547" w:rsidRDefault="00A7421A" w:rsidP="008C0547">
      <w:pPr>
        <w:pStyle w:val="02TEXTOPRINCIPAL"/>
      </w:pPr>
      <w:r w:rsidRPr="008C0547">
        <w:t>Esta questão trata da Guerra do Paraguai no que se refere às transformações territoriais. É esperado que os estudantes relacionem as mudanças ocorridas nas fronteiras com o conflito. As demais alternativas não podem ser consideradas por relacionarem a temática com a Farroupilha, ou mesmo por afirmarem dados incoerentes sobre os interesses do Uruguai e dos Estados Unidos no rio da Prata.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 xml:space="preserve">Questão 5: </w:t>
      </w:r>
    </w:p>
    <w:p w:rsidR="00A7421A" w:rsidRPr="008C0547" w:rsidRDefault="00A7421A" w:rsidP="008C0547">
      <w:pPr>
        <w:pStyle w:val="01TITULO4"/>
      </w:pPr>
      <w:r w:rsidRPr="008C0547">
        <w:t>Habilidade avaliada</w:t>
      </w:r>
    </w:p>
    <w:p w:rsidR="00A7421A" w:rsidRPr="008C0547" w:rsidRDefault="00A7421A" w:rsidP="008C0547">
      <w:pPr>
        <w:pStyle w:val="02TEXTOPRINCIPAL"/>
      </w:pPr>
      <w:r w:rsidRPr="008C0547">
        <w:t>EF08HI18: Identificar as questões internas e externas sobre a atuação do Brasil na Guerra do Paraguai e discutir diferentes versões sobre o conflito.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Respostas e comentários para o professor</w:t>
      </w:r>
    </w:p>
    <w:p w:rsidR="00A7421A" w:rsidRDefault="00A7421A" w:rsidP="00FB1F00">
      <w:pPr>
        <w:pStyle w:val="02TEXTOPRINCIPAL"/>
        <w:numPr>
          <w:ilvl w:val="0"/>
          <w:numId w:val="3"/>
        </w:numPr>
      </w:pPr>
      <w:r>
        <w:t>É esperado que os estudantes interpretem os documentos apresentados e verifiquem a visão dúbia da historiografia a respeito da atuação do Conde d’Eu na Guerra do Paraguai, ora considerado um herói nacional, ora considerado um tirano no poder.</w:t>
      </w:r>
    </w:p>
    <w:p w:rsidR="008C0547" w:rsidRDefault="00A7421A" w:rsidP="00FB1F00">
      <w:pPr>
        <w:pStyle w:val="02TEXTOPRINCIPAL"/>
        <w:numPr>
          <w:ilvl w:val="0"/>
          <w:numId w:val="3"/>
        </w:numPr>
      </w:pPr>
      <w:r>
        <w:t>É esperado que os estudantes saibam discutir as diferentes versões sobre o conflito, rompendo com a interpretação unilateral mais nacionalista, e percebam que as visões se modificam de acordo com a perspectiva de quem analisa o evento. Os estudantes podem citar, por exemplo, a interpretação que considera que o Paraguai passava por uma ditadura de Solano López e que o Brasil conseguiu bloquear sua expansão; ou a versão dos anos de 1960, que aponta o conflito como consequência do imperialismo inglês. Eles podem citar, ainda, as motivações relacionadas à questão territorial, pensando na navegação no Prata e na delimitação de fronteiras.</w:t>
      </w:r>
    </w:p>
    <w:p w:rsidR="008C0547" w:rsidRDefault="008C0547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:rsidR="00A7421A" w:rsidRPr="008C0547" w:rsidRDefault="00A7421A" w:rsidP="008C0547">
      <w:pPr>
        <w:pStyle w:val="01TITULO4"/>
      </w:pPr>
      <w:r w:rsidRPr="008C0547">
        <w:lastRenderedPageBreak/>
        <w:t xml:space="preserve">Questão 6: </w:t>
      </w:r>
    </w:p>
    <w:p w:rsidR="00A7421A" w:rsidRPr="008C0547" w:rsidRDefault="00A7421A" w:rsidP="008C0547">
      <w:pPr>
        <w:pStyle w:val="01TITULO4"/>
      </w:pPr>
      <w:r w:rsidRPr="008C0547">
        <w:t>Habilidade avaliada</w:t>
      </w:r>
    </w:p>
    <w:p w:rsidR="00A7421A" w:rsidRPr="008C0547" w:rsidRDefault="00A7421A" w:rsidP="008C0547">
      <w:pPr>
        <w:pStyle w:val="02TEXTOPRINCIPAL"/>
      </w:pPr>
      <w:r w:rsidRPr="008C0547">
        <w:t>EF08HI19: Formular questionamentos sobre o legado da escravidão nas Américas, com base na seleção e consulta de fontes de diferentes naturezas.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Gabarito: a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Comentário para o professor</w:t>
      </w:r>
    </w:p>
    <w:p w:rsidR="00A7421A" w:rsidRPr="008C0547" w:rsidRDefault="00A7421A" w:rsidP="008C0547">
      <w:pPr>
        <w:pStyle w:val="02TEXTOPRINCIPAL"/>
      </w:pPr>
      <w:r w:rsidRPr="008C0547">
        <w:t>Esta questão trata do legado da escravidão no Brasil. O texto apresenta dados que revelam como aquelas práticas de exploração impactaram o cenário social, corroborando para a desigualdade no país.</w:t>
      </w:r>
    </w:p>
    <w:p w:rsidR="00A7421A" w:rsidRPr="008C0547" w:rsidRDefault="00A7421A" w:rsidP="008C0547">
      <w:pPr>
        <w:pStyle w:val="02TEXTOPRINCIPAL"/>
      </w:pPr>
      <w:r w:rsidRPr="008C0547">
        <w:t>As demais alternativas não podem ser consideradas por trazerem análises incoerentes do texto, não associando a desigualdade às práticas escravistas.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 xml:space="preserve">Questão 7: </w:t>
      </w:r>
    </w:p>
    <w:p w:rsidR="00A7421A" w:rsidRPr="008C0547" w:rsidRDefault="00A7421A" w:rsidP="008C0547">
      <w:pPr>
        <w:pStyle w:val="01TITULO4"/>
      </w:pPr>
      <w:r w:rsidRPr="008C0547">
        <w:t>Habilidade avaliada</w:t>
      </w:r>
    </w:p>
    <w:p w:rsidR="00A7421A" w:rsidRPr="008C0547" w:rsidRDefault="00A7421A" w:rsidP="008C0547">
      <w:pPr>
        <w:pStyle w:val="02TEXTOPRINCIPAL"/>
      </w:pPr>
      <w:r w:rsidRPr="008C0547">
        <w:t>EF08HI20: Identificar e relacionar aspectos das estruturas sociais da atualidade com os legados da escravidão no Brasil e discutir a importância de ações afirmativas.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 xml:space="preserve">Gabarito: a 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Comentário para o professor</w:t>
      </w:r>
    </w:p>
    <w:p w:rsidR="00A7421A" w:rsidRPr="008C0547" w:rsidRDefault="00A7421A" w:rsidP="008C0547">
      <w:pPr>
        <w:pStyle w:val="02TEXTOPRINCIPAL"/>
      </w:pPr>
      <w:r w:rsidRPr="008C0547">
        <w:t xml:space="preserve">Esta questão trata das ações afirmativas e de sua importância para minimizar os impactos históricos da escravidão no país. A alternativa correta (alternativa a) ressalta esse aspecto trabalhado no texto, buscando um nivelamento no ponto de partida nas disputas pelas cadeiras universitárias. </w:t>
      </w:r>
    </w:p>
    <w:p w:rsidR="00A7421A" w:rsidRPr="008C0547" w:rsidRDefault="00A7421A" w:rsidP="008C0547">
      <w:pPr>
        <w:pStyle w:val="02TEXTOPRINCIPAL"/>
      </w:pPr>
      <w:r w:rsidRPr="008C0547">
        <w:t>Sendo o Brasil um país com um legado da escravidão a ser administrado até os dias de hoje, a política de cotas não deve ser vista como um mecanismo que interfere no mérito acadêmico, segundo o texto. Dessa forma, as demais alternativas não podem ser consideradas, por negarem essa necessidade.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 xml:space="preserve">Questão 8: </w:t>
      </w:r>
    </w:p>
    <w:p w:rsidR="00A7421A" w:rsidRPr="008C0547" w:rsidRDefault="00A7421A" w:rsidP="008C0547">
      <w:pPr>
        <w:pStyle w:val="01TITULO4"/>
      </w:pPr>
      <w:r w:rsidRPr="008C0547">
        <w:t>Habilidade avaliada</w:t>
      </w:r>
    </w:p>
    <w:p w:rsidR="00A7421A" w:rsidRPr="008C0547" w:rsidRDefault="00A7421A" w:rsidP="008C0547">
      <w:pPr>
        <w:pStyle w:val="02TEXTOPRINCIPAL"/>
      </w:pPr>
      <w:r w:rsidRPr="008C0547">
        <w:t>EF08HI09: Conhecer as características e os principais pensadores do Pan-americanismo.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Respostas e comentários para o professor</w:t>
      </w:r>
    </w:p>
    <w:p w:rsidR="00A7421A" w:rsidRDefault="00A7421A" w:rsidP="008C0547">
      <w:pPr>
        <w:pStyle w:val="02TEXTOPRINCIPAL"/>
      </w:pPr>
      <w:r>
        <w:t>Esta questão propõe uma comparação entre dois tipos de pan-americanismo.</w:t>
      </w:r>
    </w:p>
    <w:p w:rsidR="00A7421A" w:rsidRDefault="00A7421A" w:rsidP="008C0547">
      <w:pPr>
        <w:pStyle w:val="02TEXTOPRINCIPAL"/>
      </w:pPr>
      <w:r>
        <w:t xml:space="preserve">É esperado que os estudantes, com base no primeiro texto, saibam explicar o ideal como uma intenção de unificação da América Latina em oposição à hegemonia europeia. O projeto possuía um caráter elitista, uma vez que foi idealizado pela elite </w:t>
      </w:r>
      <w:proofErr w:type="spellStart"/>
      <w:r>
        <w:t>criol</w:t>
      </w:r>
      <w:r w:rsidR="00B55FE3">
        <w:t>l</w:t>
      </w:r>
      <w:r>
        <w:t>a</w:t>
      </w:r>
      <w:proofErr w:type="spellEnd"/>
      <w:r>
        <w:t xml:space="preserve">, e não se concretizou devido a tensões internas e externas, além de disputas de poder entre os líderes locais. Já o segundo texto faz referência à política do </w:t>
      </w:r>
      <w:r w:rsidR="00B55FE3">
        <w:rPr>
          <w:i/>
        </w:rPr>
        <w:t>B</w:t>
      </w:r>
      <w:r w:rsidRPr="00DC350E">
        <w:rPr>
          <w:i/>
        </w:rPr>
        <w:t xml:space="preserve">ig </w:t>
      </w:r>
      <w:r w:rsidR="00B55FE3">
        <w:rPr>
          <w:i/>
        </w:rPr>
        <w:t>S</w:t>
      </w:r>
      <w:r w:rsidRPr="00DC350E">
        <w:rPr>
          <w:i/>
        </w:rPr>
        <w:t>tick</w:t>
      </w:r>
      <w:r>
        <w:t xml:space="preserve"> e do imperialismo estadunidense com suas imposições à América Latina.</w:t>
      </w:r>
    </w:p>
    <w:p w:rsidR="00FB1F00" w:rsidRPr="008C0547" w:rsidRDefault="00FB1F00" w:rsidP="008C0547">
      <w:pPr>
        <w:pStyle w:val="02TEXTOPRINCIPAL"/>
      </w:pPr>
      <w:r w:rsidRPr="008C0547">
        <w:br w:type="page"/>
      </w:r>
    </w:p>
    <w:p w:rsidR="00A7421A" w:rsidRPr="008C0547" w:rsidRDefault="00A7421A" w:rsidP="008C0547">
      <w:pPr>
        <w:pStyle w:val="01TITULO4"/>
      </w:pPr>
      <w:r w:rsidRPr="008C0547">
        <w:lastRenderedPageBreak/>
        <w:t xml:space="preserve">Questão 9: </w:t>
      </w:r>
    </w:p>
    <w:p w:rsidR="00A7421A" w:rsidRPr="008C0547" w:rsidRDefault="00A7421A" w:rsidP="008C0547">
      <w:pPr>
        <w:pStyle w:val="01TITULO4"/>
      </w:pPr>
      <w:r w:rsidRPr="008C0547">
        <w:t>Habilidade avaliada</w:t>
      </w:r>
    </w:p>
    <w:p w:rsidR="00A7421A" w:rsidRPr="008C0547" w:rsidRDefault="00A7421A" w:rsidP="008C0547">
      <w:pPr>
        <w:pStyle w:val="02TEXTOPRINCIPAL"/>
      </w:pPr>
      <w:r w:rsidRPr="008C0547">
        <w:t>EF08HI22: Discutir o papel das culturas letradas, não letradas e das artes na produção das identidades no Brasil do século XIX.</w:t>
      </w:r>
    </w:p>
    <w:p w:rsidR="00B55FE3" w:rsidRPr="008C0547" w:rsidRDefault="00B55FE3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Respostas e comentários para o professor</w:t>
      </w:r>
    </w:p>
    <w:p w:rsidR="00A7421A" w:rsidRPr="008C0547" w:rsidRDefault="00A7421A" w:rsidP="008C0547">
      <w:pPr>
        <w:pStyle w:val="02TEXTOPRINCIPAL"/>
      </w:pPr>
      <w:r w:rsidRPr="008C0547">
        <w:t>É esperado que os estudantes possam relacionar a criação do IHGB à necessidade enfrentada por D. Pedro II de criar uma unidade cultural que representasse a nova nação com toda a sua diversidade cultural e extensão territorial. É nesse momento que são criadas as primeiras imagens do que seria o Brasil como país independente, bem como os heróis brasileiros e suas representações.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 xml:space="preserve">Questão 10: </w:t>
      </w:r>
    </w:p>
    <w:p w:rsidR="00A7421A" w:rsidRPr="008C0547" w:rsidRDefault="00A7421A" w:rsidP="008C0547">
      <w:pPr>
        <w:pStyle w:val="01TITULO4"/>
      </w:pPr>
      <w:r w:rsidRPr="008C0547">
        <w:t>Habilidade avaliada</w:t>
      </w:r>
    </w:p>
    <w:p w:rsidR="00A7421A" w:rsidRPr="008C0547" w:rsidRDefault="00A7421A" w:rsidP="008C0547">
      <w:pPr>
        <w:pStyle w:val="02TEXTOPRINCIPAL"/>
      </w:pPr>
      <w:r w:rsidRPr="008C0547">
        <w:t>EF08HI25: Caracterizar e contextualizar aspectos das relações entre os Estados Unidos da América e a América Latina no século XIX.</w:t>
      </w:r>
    </w:p>
    <w:p w:rsidR="00A7421A" w:rsidRPr="008C0547" w:rsidRDefault="00A7421A" w:rsidP="008C0547">
      <w:pPr>
        <w:pStyle w:val="02TEXTOPRINCIPAL"/>
      </w:pPr>
    </w:p>
    <w:p w:rsidR="00A7421A" w:rsidRPr="008C0547" w:rsidRDefault="00A7421A" w:rsidP="008C0547">
      <w:pPr>
        <w:pStyle w:val="01TITULO4"/>
      </w:pPr>
      <w:r w:rsidRPr="008C0547">
        <w:t>Respostas e comentários para o professor</w:t>
      </w:r>
    </w:p>
    <w:p w:rsidR="00A7421A" w:rsidRPr="00920CFD" w:rsidRDefault="00A7421A" w:rsidP="00A7421A">
      <w:pPr>
        <w:rPr>
          <w:rFonts w:ascii="Arial" w:eastAsia="Arial" w:hAnsi="Arial" w:cs="Arial"/>
          <w:sz w:val="20"/>
          <w:szCs w:val="20"/>
        </w:rPr>
      </w:pPr>
      <w:r>
        <w:rPr>
          <w:highlight w:val="white"/>
        </w:rPr>
        <w:t xml:space="preserve">Esta questão faz referência ao </w:t>
      </w:r>
      <w:r w:rsidR="00B55FE3">
        <w:rPr>
          <w:i/>
          <w:highlight w:val="white"/>
        </w:rPr>
        <w:t>B</w:t>
      </w:r>
      <w:r w:rsidRPr="00DC350E">
        <w:rPr>
          <w:i/>
          <w:highlight w:val="white"/>
        </w:rPr>
        <w:t xml:space="preserve">ig </w:t>
      </w:r>
      <w:r w:rsidR="00B55FE3">
        <w:rPr>
          <w:i/>
          <w:highlight w:val="white"/>
        </w:rPr>
        <w:t>S</w:t>
      </w:r>
      <w:r w:rsidRPr="00DC350E">
        <w:rPr>
          <w:i/>
          <w:highlight w:val="white"/>
        </w:rPr>
        <w:t>tick</w:t>
      </w:r>
      <w:r>
        <w:rPr>
          <w:highlight w:val="white"/>
        </w:rPr>
        <w:t>.</w:t>
      </w:r>
      <w:r>
        <w:t xml:space="preserve"> Os estudantes poderiam citar tanto a interferência em Cuba, com a Emenda </w:t>
      </w:r>
      <w:proofErr w:type="spellStart"/>
      <w:r>
        <w:t>Platt</w:t>
      </w:r>
      <w:proofErr w:type="spellEnd"/>
      <w:r>
        <w:t xml:space="preserve"> (que representou o domínio militar, econômico e político estadunidense no território), quanto o caso de influência dos Estados Unidos no Panamá (o governo estadunidense, motivado pelo interesse econômico no canal, incentivou os panamenhos a lutarem pela independência da Colômbia).</w:t>
      </w:r>
    </w:p>
    <w:sectPr w:rsidR="00A7421A" w:rsidRPr="00920CFD" w:rsidSect="00C67490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B4" w:rsidRDefault="00705EB4">
      <w:r>
        <w:separator/>
      </w:r>
    </w:p>
  </w:endnote>
  <w:endnote w:type="continuationSeparator" w:id="0">
    <w:p w:rsidR="00705EB4" w:rsidRDefault="0070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8C0547" w:rsidRPr="005A1C11" w:rsidTr="00677828">
      <w:tc>
        <w:tcPr>
          <w:tcW w:w="9606" w:type="dxa"/>
        </w:tcPr>
        <w:p w:rsidR="008C0547" w:rsidRPr="005A1C11" w:rsidRDefault="008C0547" w:rsidP="008C0547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8C0547" w:rsidRPr="005A1C11" w:rsidRDefault="008C0547" w:rsidP="008C0547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FA7712">
            <w:rPr>
              <w:rStyle w:val="RodapChar"/>
              <w:noProof/>
            </w:rPr>
            <w:t>4</w:t>
          </w:r>
          <w:r w:rsidRPr="005A1C11">
            <w:rPr>
              <w:rStyle w:val="RodapChar"/>
            </w:rPr>
            <w:fldChar w:fldCharType="end"/>
          </w:r>
        </w:p>
      </w:tc>
    </w:tr>
  </w:tbl>
  <w:p w:rsidR="00852916" w:rsidRPr="008C0547" w:rsidRDefault="00FA7712" w:rsidP="008C0547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B4" w:rsidRDefault="00705EB4">
      <w:r>
        <w:separator/>
      </w:r>
    </w:p>
  </w:footnote>
  <w:footnote w:type="continuationSeparator" w:id="0">
    <w:p w:rsidR="00705EB4" w:rsidRDefault="0070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75" w:rsidRDefault="00424D79">
    <w:r>
      <w:rPr>
        <w:noProof/>
        <w:lang w:eastAsia="pt-BR" w:bidi="ar-SA"/>
      </w:rPr>
      <w:drawing>
        <wp:inline distT="0" distB="0" distL="0" distR="0" wp14:anchorId="045C3ED7" wp14:editId="61E36046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3B5"/>
    <w:multiLevelType w:val="hybridMultilevel"/>
    <w:tmpl w:val="6C6262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3F04"/>
    <w:multiLevelType w:val="hybridMultilevel"/>
    <w:tmpl w:val="21C025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478F"/>
    <w:multiLevelType w:val="hybridMultilevel"/>
    <w:tmpl w:val="F1E201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520C1"/>
    <w:multiLevelType w:val="hybridMultilevel"/>
    <w:tmpl w:val="9070C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21A"/>
    <w:rsid w:val="00424D79"/>
    <w:rsid w:val="004E7828"/>
    <w:rsid w:val="00595F78"/>
    <w:rsid w:val="00705EB4"/>
    <w:rsid w:val="00745C7D"/>
    <w:rsid w:val="008C0547"/>
    <w:rsid w:val="00A7421A"/>
    <w:rsid w:val="00B55FE3"/>
    <w:rsid w:val="00C3545F"/>
    <w:rsid w:val="00FA7712"/>
    <w:rsid w:val="00FB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4850"/>
  <w15:docId w15:val="{FE7F9C5A-4C44-481F-94EF-4698C892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054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8C0547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8C0547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8C0547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8C0547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8C0547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8C0547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8C0547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8C0547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8C0547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Textbody"/>
    <w:rsid w:val="008C0547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rsid w:val="008C0547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8C054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8C0547"/>
    <w:pPr>
      <w:spacing w:before="57" w:line="240" w:lineRule="atLeast"/>
    </w:pPr>
    <w:rPr>
      <w:sz w:val="36"/>
    </w:rPr>
  </w:style>
  <w:style w:type="paragraph" w:customStyle="1" w:styleId="01TITULO4">
    <w:name w:val="01_TITULO_4"/>
    <w:basedOn w:val="01TITULO3"/>
    <w:rsid w:val="008C0547"/>
    <w:rPr>
      <w:sz w:val="28"/>
    </w:rPr>
  </w:style>
  <w:style w:type="paragraph" w:customStyle="1" w:styleId="03TITULOTABELAS2">
    <w:name w:val="03_TITULO_TABELAS_2"/>
    <w:basedOn w:val="03TITULOTABELAS1"/>
    <w:rsid w:val="008C0547"/>
    <w:rPr>
      <w:sz w:val="21"/>
    </w:rPr>
  </w:style>
  <w:style w:type="paragraph" w:customStyle="1" w:styleId="04TEXTOTABELAS">
    <w:name w:val="04_TEXTO_TABELAS"/>
    <w:basedOn w:val="02TEXTOPRINCIPAL"/>
    <w:rsid w:val="008C0547"/>
    <w:pPr>
      <w:spacing w:before="0" w:after="0"/>
    </w:pPr>
  </w:style>
  <w:style w:type="paragraph" w:styleId="Rodap">
    <w:name w:val="footer"/>
    <w:basedOn w:val="Normal"/>
    <w:link w:val="RodapChar"/>
    <w:uiPriority w:val="99"/>
    <w:rsid w:val="008C05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C0547"/>
    <w:rPr>
      <w:szCs w:val="21"/>
    </w:rPr>
  </w:style>
  <w:style w:type="table" w:styleId="Tabelacomgrade">
    <w:name w:val="Table Grid"/>
    <w:basedOn w:val="Tabelanormal"/>
    <w:uiPriority w:val="39"/>
    <w:rsid w:val="008C054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C054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547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547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8C05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C0547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C0547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547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547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0textosemparagrafo">
    <w:name w:val="00_texto_sem_paragrafo"/>
    <w:basedOn w:val="Normal"/>
    <w:rsid w:val="008C0547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8C0547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8C0547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8C0547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8C0547"/>
    <w:rPr>
      <w:sz w:val="32"/>
    </w:rPr>
  </w:style>
  <w:style w:type="paragraph" w:customStyle="1" w:styleId="01TITULOVINHETA2">
    <w:name w:val="01_TITULO_VINHETA_2"/>
    <w:basedOn w:val="03TITULOTABELAS1"/>
    <w:rsid w:val="008C0547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C0547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C0547"/>
    <w:pPr>
      <w:widowControl w:val="0"/>
      <w:numPr>
        <w:numId w:val="5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8C0547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C0547"/>
    <w:pPr>
      <w:numPr>
        <w:numId w:val="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C0547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C0547"/>
    <w:pPr>
      <w:numPr>
        <w:numId w:val="0"/>
      </w:numPr>
      <w:ind w:left="454" w:hanging="170"/>
    </w:pPr>
  </w:style>
  <w:style w:type="paragraph" w:customStyle="1" w:styleId="05ATIVIDADES">
    <w:name w:val="05_ATIVIDADES"/>
    <w:basedOn w:val="02TEXTOITEM"/>
    <w:rsid w:val="008C0547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C0547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C0547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8C0547"/>
    <w:rPr>
      <w:sz w:val="16"/>
    </w:rPr>
  </w:style>
  <w:style w:type="paragraph" w:customStyle="1" w:styleId="06LEGENDA">
    <w:name w:val="06_LEGENDA"/>
    <w:basedOn w:val="06CREDITO"/>
    <w:rsid w:val="008C0547"/>
    <w:pPr>
      <w:spacing w:before="60" w:after="60"/>
    </w:pPr>
    <w:rPr>
      <w:sz w:val="20"/>
    </w:rPr>
  </w:style>
  <w:style w:type="character" w:customStyle="1" w:styleId="A1">
    <w:name w:val="A1"/>
    <w:uiPriority w:val="99"/>
    <w:rsid w:val="008C0547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8C0547"/>
    <w:rPr>
      <w:rFonts w:cs="HelveticaNeueLT Std"/>
      <w:color w:val="000000"/>
      <w:sz w:val="16"/>
      <w:szCs w:val="16"/>
    </w:rPr>
  </w:style>
  <w:style w:type="paragraph" w:styleId="Cabealho">
    <w:name w:val="header"/>
    <w:basedOn w:val="Normal"/>
    <w:link w:val="CabealhoChar1"/>
    <w:uiPriority w:val="99"/>
    <w:unhideWhenUsed/>
    <w:rsid w:val="008C0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8C0547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8C054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8C0547"/>
    <w:pPr>
      <w:autoSpaceDE w:val="0"/>
      <w:autoSpaceDN w:val="0"/>
      <w:adjustRightInd w:val="0"/>
      <w:spacing w:after="0" w:line="240" w:lineRule="auto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8C0547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8C0547"/>
    <w:pPr>
      <w:ind w:firstLine="283"/>
    </w:pPr>
  </w:style>
  <w:style w:type="character" w:styleId="Forte">
    <w:name w:val="Strong"/>
    <w:basedOn w:val="Fontepargpadro"/>
    <w:uiPriority w:val="22"/>
    <w:qFormat/>
    <w:rsid w:val="008C0547"/>
    <w:rPr>
      <w:b/>
      <w:bCs/>
    </w:rPr>
  </w:style>
  <w:style w:type="paragraph" w:customStyle="1" w:styleId="Hangingindent">
    <w:name w:val="Hanging indent"/>
    <w:basedOn w:val="Textbody"/>
    <w:rsid w:val="008C0547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8C0547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8C0547"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8C0547"/>
    <w:rPr>
      <w:color w:val="0000FF" w:themeColor="hyperlink"/>
      <w:u w:val="single"/>
    </w:rPr>
  </w:style>
  <w:style w:type="paragraph" w:customStyle="1" w:styleId="Index">
    <w:name w:val="Index"/>
    <w:rsid w:val="008C0547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8C0547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8C0547"/>
    <w:pPr>
      <w:numPr>
        <w:numId w:val="7"/>
      </w:numPr>
    </w:pPr>
  </w:style>
  <w:style w:type="numbering" w:customStyle="1" w:styleId="LFO3">
    <w:name w:val="LFO3"/>
    <w:basedOn w:val="Semlista"/>
    <w:rsid w:val="008C0547"/>
    <w:pPr>
      <w:numPr>
        <w:numId w:val="6"/>
      </w:numPr>
    </w:pPr>
  </w:style>
  <w:style w:type="paragraph" w:customStyle="1" w:styleId="ListIndent">
    <w:name w:val="List Indent"/>
    <w:basedOn w:val="Textbody"/>
    <w:rsid w:val="008C0547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8C0547"/>
    <w:rPr>
      <w:rFonts w:cs="Mangal"/>
      <w:sz w:val="24"/>
    </w:rPr>
  </w:style>
  <w:style w:type="character" w:customStyle="1" w:styleId="LYBOLDLIGHT">
    <w:name w:val="LY_BOLD_LIGHT"/>
    <w:uiPriority w:val="99"/>
    <w:rsid w:val="008C0547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8C0547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8C0547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8C054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C0547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8C0547"/>
    <w:pPr>
      <w:spacing w:line="141" w:lineRule="atLeast"/>
    </w:pPr>
    <w:rPr>
      <w:rFonts w:cs="Tahoma"/>
      <w:color w:val="auto"/>
    </w:rPr>
  </w:style>
  <w:style w:type="paragraph" w:customStyle="1" w:styleId="Pa3">
    <w:name w:val="Pa3"/>
    <w:basedOn w:val="Default"/>
    <w:next w:val="Default"/>
    <w:uiPriority w:val="99"/>
    <w:rsid w:val="008C0547"/>
    <w:pPr>
      <w:spacing w:line="141" w:lineRule="atLeast"/>
    </w:pPr>
    <w:rPr>
      <w:rFonts w:cs="Tahoma"/>
      <w:color w:val="auto"/>
    </w:rPr>
  </w:style>
  <w:style w:type="paragraph" w:customStyle="1" w:styleId="Pa4">
    <w:name w:val="Pa4"/>
    <w:basedOn w:val="Default"/>
    <w:next w:val="Default"/>
    <w:uiPriority w:val="99"/>
    <w:rsid w:val="008C0547"/>
    <w:pPr>
      <w:spacing w:line="141" w:lineRule="atLeast"/>
    </w:pPr>
    <w:rPr>
      <w:rFonts w:cs="Tahoma"/>
      <w:color w:val="auto"/>
    </w:rPr>
  </w:style>
  <w:style w:type="paragraph" w:styleId="PargrafodaLista">
    <w:name w:val="List Paragraph"/>
    <w:basedOn w:val="Normal"/>
    <w:uiPriority w:val="34"/>
    <w:qFormat/>
    <w:rsid w:val="008C0547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C0547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8C0547"/>
    <w:pPr>
      <w:suppressLineNumbers/>
    </w:pPr>
  </w:style>
  <w:style w:type="character" w:customStyle="1" w:styleId="SaudaoChar">
    <w:name w:val="Saudação Char"/>
    <w:basedOn w:val="Fontepargpadro"/>
    <w:link w:val="Saudao"/>
    <w:rsid w:val="008C0547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8C0547"/>
    <w:pPr>
      <w:suppressLineNumbers/>
    </w:pPr>
  </w:style>
  <w:style w:type="paragraph" w:customStyle="1" w:styleId="Textbodyindent">
    <w:name w:val="Text body indent"/>
    <w:basedOn w:val="Textbody"/>
    <w:rsid w:val="008C0547"/>
    <w:pPr>
      <w:ind w:left="283"/>
    </w:pPr>
  </w:style>
  <w:style w:type="character" w:customStyle="1" w:styleId="Ttulo1Char">
    <w:name w:val="Título 1 Char"/>
    <w:basedOn w:val="Fontepargpadro"/>
    <w:link w:val="Ttulo1"/>
    <w:rsid w:val="008C0547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C054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8C054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8C054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C054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8C054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8C0547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8C0547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8C05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1153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6</cp:revision>
  <dcterms:created xsi:type="dcterms:W3CDTF">2018-10-18T20:55:00Z</dcterms:created>
  <dcterms:modified xsi:type="dcterms:W3CDTF">2018-11-12T12:55:00Z</dcterms:modified>
</cp:coreProperties>
</file>