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45F995" w14:textId="77777777" w:rsidR="00EA2E98" w:rsidRDefault="00EA2E98" w:rsidP="00EA2E98">
      <w:pPr>
        <w:pStyle w:val="01TITULO1"/>
      </w:pPr>
      <w:r>
        <w:t>ACOMPANHAMENTO DE APRENDIZAGEM</w:t>
      </w:r>
    </w:p>
    <w:p w14:paraId="078484B3" w14:textId="77777777" w:rsidR="00EA2E98" w:rsidRDefault="00EA2E98" w:rsidP="00EA2E98">
      <w:pPr>
        <w:pStyle w:val="02TEXTOPRINCIPAL"/>
      </w:pPr>
    </w:p>
    <w:p w14:paraId="01E38A04" w14:textId="65B56555" w:rsidR="00EA2E98" w:rsidRDefault="00EA2E98" w:rsidP="00EA2E98">
      <w:pPr>
        <w:pStyle w:val="01TITULO3"/>
      </w:pPr>
      <w:r>
        <w:t>GRADE DE CORREÇÃO</w:t>
      </w:r>
    </w:p>
    <w:p w14:paraId="11327DC5" w14:textId="77777777" w:rsidR="00EA2E98" w:rsidRDefault="00EA2E98" w:rsidP="00EA2E98">
      <w:pPr>
        <w:pStyle w:val="02TEXTOPRINCIPAL"/>
      </w:pPr>
    </w:p>
    <w:p w14:paraId="103791A5" w14:textId="77777777" w:rsidR="007E54A6" w:rsidRDefault="007E54A6" w:rsidP="007E54A6">
      <w:bookmarkStart w:id="0" w:name="_GoBack"/>
      <w:bookmarkEnd w:id="0"/>
    </w:p>
    <w:tbl>
      <w:tblPr>
        <w:tblStyle w:val="Tabelacomgrade"/>
        <w:tblW w:w="9639" w:type="dxa"/>
        <w:tblInd w:w="125" w:type="dxa"/>
        <w:tblLayout w:type="fixed"/>
        <w:tblLook w:val="04A0" w:firstRow="1" w:lastRow="0" w:firstColumn="1" w:lastColumn="0" w:noHBand="0" w:noVBand="1"/>
      </w:tblPr>
      <w:tblGrid>
        <w:gridCol w:w="1101"/>
        <w:gridCol w:w="1538"/>
        <w:gridCol w:w="2291"/>
        <w:gridCol w:w="389"/>
        <w:gridCol w:w="2775"/>
        <w:gridCol w:w="1545"/>
      </w:tblGrid>
      <w:tr w:rsidR="007E54A6" w:rsidRPr="009E45B4" w14:paraId="75F61386" w14:textId="77777777" w:rsidTr="00D9725E">
        <w:tc>
          <w:tcPr>
            <w:tcW w:w="9639" w:type="dxa"/>
            <w:gridSpan w:val="6"/>
            <w:tcMar>
              <w:top w:w="85" w:type="dxa"/>
              <w:bottom w:w="85" w:type="dxa"/>
            </w:tcMar>
          </w:tcPr>
          <w:p w14:paraId="3EDB165F" w14:textId="3B4A1B65" w:rsidR="007E54A6" w:rsidRPr="009E45B4" w:rsidRDefault="007E54A6" w:rsidP="00D9725E">
            <w:pPr>
              <w:pStyle w:val="03TITULOTABELAS2"/>
            </w:pPr>
            <w:r w:rsidRPr="00BE72BB">
              <w:t xml:space="preserve">Ciências </w:t>
            </w:r>
            <w:r w:rsidR="00641E15">
              <w:t>da Natureza</w:t>
            </w:r>
            <w:r w:rsidRPr="009E45B4">
              <w:t xml:space="preserve"> – </w:t>
            </w:r>
            <w:r>
              <w:t>6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ano – </w:t>
            </w:r>
            <w:r>
              <w:t>2</w:t>
            </w:r>
            <w:r w:rsidRPr="000A4FED">
              <w:rPr>
                <w:u w:val="single"/>
                <w:vertAlign w:val="superscript"/>
              </w:rPr>
              <w:t>o</w:t>
            </w:r>
            <w:r w:rsidRPr="0053145B">
              <w:t xml:space="preserve"> bimestre</w:t>
            </w:r>
          </w:p>
        </w:tc>
      </w:tr>
      <w:tr w:rsidR="007E54A6" w:rsidRPr="009E45B4" w14:paraId="55306CD1" w14:textId="77777777" w:rsidTr="00D9725E">
        <w:tc>
          <w:tcPr>
            <w:tcW w:w="9639" w:type="dxa"/>
            <w:gridSpan w:val="6"/>
            <w:tcMar>
              <w:top w:w="85" w:type="dxa"/>
              <w:bottom w:w="85" w:type="dxa"/>
            </w:tcMar>
          </w:tcPr>
          <w:p w14:paraId="7C57F3C9" w14:textId="77777777" w:rsidR="007E54A6" w:rsidRPr="009E45B4" w:rsidRDefault="007E54A6" w:rsidP="00D9725E">
            <w:pPr>
              <w:pStyle w:val="04TEXTOTABELAS"/>
            </w:pPr>
            <w:r w:rsidRPr="009E45B4">
              <w:t>Escola:</w:t>
            </w:r>
          </w:p>
        </w:tc>
      </w:tr>
      <w:tr w:rsidR="007E54A6" w:rsidRPr="009E45B4" w14:paraId="3E0B2AE1" w14:textId="77777777" w:rsidTr="00D9725E">
        <w:tc>
          <w:tcPr>
            <w:tcW w:w="9639" w:type="dxa"/>
            <w:gridSpan w:val="6"/>
            <w:tcMar>
              <w:top w:w="85" w:type="dxa"/>
              <w:bottom w:w="85" w:type="dxa"/>
            </w:tcMar>
          </w:tcPr>
          <w:p w14:paraId="3DCB5F13" w14:textId="77777777" w:rsidR="007E54A6" w:rsidRPr="009E45B4" w:rsidRDefault="007E54A6" w:rsidP="00D9725E">
            <w:pPr>
              <w:pStyle w:val="04TEXTOTABELAS"/>
            </w:pPr>
            <w:r w:rsidRPr="009E45B4">
              <w:t>Aluno:</w:t>
            </w:r>
          </w:p>
        </w:tc>
      </w:tr>
      <w:tr w:rsidR="007E54A6" w:rsidRPr="009E45B4" w14:paraId="6FC0A44F" w14:textId="77777777" w:rsidTr="00D9725E">
        <w:tc>
          <w:tcPr>
            <w:tcW w:w="2639" w:type="dxa"/>
            <w:gridSpan w:val="2"/>
            <w:tcMar>
              <w:top w:w="85" w:type="dxa"/>
              <w:bottom w:w="85" w:type="dxa"/>
            </w:tcMar>
          </w:tcPr>
          <w:p w14:paraId="4D78BE72" w14:textId="77777777" w:rsidR="007E54A6" w:rsidRPr="009E45B4" w:rsidRDefault="007E54A6" w:rsidP="00D9725E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680" w:type="dxa"/>
            <w:gridSpan w:val="2"/>
            <w:tcMar>
              <w:top w:w="85" w:type="dxa"/>
              <w:bottom w:w="85" w:type="dxa"/>
            </w:tcMar>
          </w:tcPr>
          <w:p w14:paraId="2C2F0AE9" w14:textId="77777777" w:rsidR="007E54A6" w:rsidRPr="009E45B4" w:rsidRDefault="007E54A6" w:rsidP="00D9725E">
            <w:pPr>
              <w:pStyle w:val="04TEXTOTABELAS"/>
            </w:pPr>
            <w:r w:rsidRPr="009E45B4">
              <w:t>Número:</w:t>
            </w:r>
          </w:p>
        </w:tc>
        <w:tc>
          <w:tcPr>
            <w:tcW w:w="4320" w:type="dxa"/>
            <w:gridSpan w:val="2"/>
            <w:tcMar>
              <w:top w:w="85" w:type="dxa"/>
              <w:bottom w:w="85" w:type="dxa"/>
            </w:tcMar>
          </w:tcPr>
          <w:p w14:paraId="23C24AE9" w14:textId="77777777" w:rsidR="007E54A6" w:rsidRPr="009E45B4" w:rsidRDefault="007E54A6" w:rsidP="00D9725E">
            <w:pPr>
              <w:pStyle w:val="04TEXTOTABELAS"/>
            </w:pPr>
            <w:r w:rsidRPr="009E45B4">
              <w:t>Data:</w:t>
            </w:r>
          </w:p>
        </w:tc>
      </w:tr>
      <w:tr w:rsidR="007E54A6" w:rsidRPr="009E45B4" w14:paraId="738AD17A" w14:textId="77777777" w:rsidTr="00D9725E">
        <w:tc>
          <w:tcPr>
            <w:tcW w:w="9639" w:type="dxa"/>
            <w:gridSpan w:val="6"/>
            <w:tcMar>
              <w:top w:w="85" w:type="dxa"/>
              <w:bottom w:w="85" w:type="dxa"/>
            </w:tcMar>
          </w:tcPr>
          <w:p w14:paraId="4C6C5878" w14:textId="77777777" w:rsidR="007E54A6" w:rsidRPr="009E45B4" w:rsidRDefault="007E54A6" w:rsidP="00D9725E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7E54A6" w:rsidRPr="009E45B4" w14:paraId="59BDC5B7" w14:textId="77777777" w:rsidTr="00D9725E">
        <w:tc>
          <w:tcPr>
            <w:tcW w:w="1101" w:type="dxa"/>
            <w:tcMar>
              <w:top w:w="85" w:type="dxa"/>
              <w:bottom w:w="85" w:type="dxa"/>
            </w:tcMar>
            <w:vAlign w:val="center"/>
          </w:tcPr>
          <w:p w14:paraId="2F932604" w14:textId="77777777" w:rsidR="007E54A6" w:rsidRPr="003C2174" w:rsidRDefault="007E54A6" w:rsidP="00D9725E">
            <w:pPr>
              <w:pStyle w:val="03TITULOTABELAS2"/>
            </w:pPr>
            <w:r w:rsidRPr="003C2174">
              <w:t>Questão</w:t>
            </w:r>
          </w:p>
        </w:tc>
        <w:tc>
          <w:tcPr>
            <w:tcW w:w="3829" w:type="dxa"/>
            <w:gridSpan w:val="2"/>
            <w:tcMar>
              <w:top w:w="85" w:type="dxa"/>
              <w:bottom w:w="85" w:type="dxa"/>
            </w:tcMar>
            <w:vAlign w:val="center"/>
          </w:tcPr>
          <w:p w14:paraId="3B26221F" w14:textId="77777777" w:rsidR="007E54A6" w:rsidRPr="003C2174" w:rsidRDefault="007E54A6" w:rsidP="00D9725E">
            <w:pPr>
              <w:pStyle w:val="03TITULOTABELAS2"/>
            </w:pPr>
            <w:r w:rsidRPr="00704F51">
              <w:t>Habilidade da questão</w:t>
            </w:r>
          </w:p>
        </w:tc>
        <w:tc>
          <w:tcPr>
            <w:tcW w:w="3164" w:type="dxa"/>
            <w:gridSpan w:val="2"/>
            <w:tcMar>
              <w:top w:w="85" w:type="dxa"/>
              <w:bottom w:w="85" w:type="dxa"/>
            </w:tcMar>
            <w:vAlign w:val="center"/>
          </w:tcPr>
          <w:p w14:paraId="40F7E1B8" w14:textId="77777777" w:rsidR="007E54A6" w:rsidRPr="003C2174" w:rsidRDefault="007E54A6" w:rsidP="00D9725E">
            <w:pPr>
              <w:pStyle w:val="03TITULOTABELAS2"/>
            </w:pPr>
            <w:r w:rsidRPr="00704F51">
              <w:t>Habilidade relativa à BNCC</w:t>
            </w:r>
          </w:p>
        </w:tc>
        <w:tc>
          <w:tcPr>
            <w:tcW w:w="1545" w:type="dxa"/>
            <w:tcMar>
              <w:top w:w="85" w:type="dxa"/>
              <w:bottom w:w="85" w:type="dxa"/>
            </w:tcMar>
            <w:vAlign w:val="center"/>
          </w:tcPr>
          <w:p w14:paraId="009B1D40" w14:textId="77777777" w:rsidR="007E54A6" w:rsidRPr="003C2174" w:rsidRDefault="007E54A6" w:rsidP="00D9725E">
            <w:pPr>
              <w:pStyle w:val="03TITULOTABELAS2"/>
            </w:pPr>
            <w:r>
              <w:t>Nota</w:t>
            </w:r>
          </w:p>
        </w:tc>
      </w:tr>
      <w:tr w:rsidR="007E54A6" w:rsidRPr="009E45B4" w14:paraId="11F05F77" w14:textId="77777777" w:rsidTr="00D9725E">
        <w:tc>
          <w:tcPr>
            <w:tcW w:w="1101" w:type="dxa"/>
            <w:tcMar>
              <w:top w:w="85" w:type="dxa"/>
              <w:bottom w:w="85" w:type="dxa"/>
            </w:tcMar>
          </w:tcPr>
          <w:p w14:paraId="6056D06D" w14:textId="77777777" w:rsidR="007E54A6" w:rsidRPr="009E45B4" w:rsidRDefault="007E54A6" w:rsidP="00D9725E">
            <w:pPr>
              <w:pStyle w:val="04TEXTOTABELAS"/>
              <w:jc w:val="center"/>
            </w:pPr>
            <w:r w:rsidRPr="009E45B4">
              <w:t>1</w:t>
            </w:r>
          </w:p>
        </w:tc>
        <w:tc>
          <w:tcPr>
            <w:tcW w:w="3829" w:type="dxa"/>
            <w:gridSpan w:val="2"/>
            <w:tcMar>
              <w:top w:w="85" w:type="dxa"/>
              <w:bottom w:w="85" w:type="dxa"/>
            </w:tcMar>
          </w:tcPr>
          <w:p w14:paraId="7D86CDD2" w14:textId="77777777" w:rsidR="007E54A6" w:rsidRDefault="007E54A6" w:rsidP="00D9725E">
            <w:pPr>
              <w:pStyle w:val="04TEXTOTABELAS"/>
            </w:pPr>
            <w:r w:rsidRPr="00704F51">
              <w:t>Reconhecer os diferentes níveis de organização do corpo humano a partir da leitura de um texto.</w:t>
            </w:r>
          </w:p>
        </w:tc>
        <w:tc>
          <w:tcPr>
            <w:tcW w:w="3164" w:type="dxa"/>
            <w:gridSpan w:val="2"/>
            <w:tcMar>
              <w:top w:w="85" w:type="dxa"/>
              <w:bottom w:w="85" w:type="dxa"/>
            </w:tcMar>
          </w:tcPr>
          <w:p w14:paraId="3792E488" w14:textId="77777777" w:rsidR="007E54A6" w:rsidRPr="009E45B4" w:rsidRDefault="007E54A6" w:rsidP="00D9725E">
            <w:pPr>
              <w:pStyle w:val="04TEXTOTABELAS"/>
            </w:pPr>
            <w:r w:rsidRPr="00E6086A">
              <w:t>(</w:t>
            </w:r>
            <w:r w:rsidRPr="00C44107">
              <w:rPr>
                <w:b/>
              </w:rPr>
              <w:t>EF06CI06</w:t>
            </w:r>
            <w:r w:rsidRPr="00E6086A">
              <w:t>)</w:t>
            </w:r>
            <w:r w:rsidRPr="00704F51">
              <w:t xml:space="preserve"> Concluir, com base na análise de ilustrações e/ou modelos (físicos ou digitais), que os organismos são um complexo arranjo de sistemas com diferentes níveis de organização.</w:t>
            </w:r>
          </w:p>
        </w:tc>
        <w:tc>
          <w:tcPr>
            <w:tcW w:w="1545" w:type="dxa"/>
            <w:tcMar>
              <w:top w:w="85" w:type="dxa"/>
              <w:bottom w:w="85" w:type="dxa"/>
            </w:tcMar>
          </w:tcPr>
          <w:p w14:paraId="1955F6F9" w14:textId="77777777" w:rsidR="007E54A6" w:rsidRPr="009E45B4" w:rsidRDefault="007E54A6" w:rsidP="00D9725E">
            <w:pPr>
              <w:pStyle w:val="04TEXTOTABELAS"/>
            </w:pPr>
          </w:p>
        </w:tc>
      </w:tr>
      <w:tr w:rsidR="007E54A6" w:rsidRPr="009E45B4" w14:paraId="6B158380" w14:textId="77777777" w:rsidTr="00D9725E">
        <w:tc>
          <w:tcPr>
            <w:tcW w:w="1101" w:type="dxa"/>
            <w:tcMar>
              <w:top w:w="85" w:type="dxa"/>
              <w:bottom w:w="85" w:type="dxa"/>
            </w:tcMar>
          </w:tcPr>
          <w:p w14:paraId="4D8B03C3" w14:textId="77777777" w:rsidR="007E54A6" w:rsidRPr="009E45B4" w:rsidRDefault="007E54A6" w:rsidP="00D9725E">
            <w:pPr>
              <w:pStyle w:val="04TEXTOTABELAS"/>
              <w:jc w:val="center"/>
            </w:pPr>
            <w:r w:rsidRPr="009E45B4">
              <w:t>2</w:t>
            </w:r>
          </w:p>
        </w:tc>
        <w:tc>
          <w:tcPr>
            <w:tcW w:w="3829" w:type="dxa"/>
            <w:gridSpan w:val="2"/>
            <w:tcMar>
              <w:top w:w="85" w:type="dxa"/>
              <w:bottom w:w="85" w:type="dxa"/>
            </w:tcMar>
          </w:tcPr>
          <w:p w14:paraId="691C3E22" w14:textId="77777777" w:rsidR="007E54A6" w:rsidRDefault="007E54A6" w:rsidP="00D9725E">
            <w:pPr>
              <w:pStyle w:val="04TEXTOTABELAS"/>
            </w:pPr>
            <w:r w:rsidRPr="00704F51">
              <w:t>Identificar, a partir de descrições, os diferentes tecidos do corpo humano.</w:t>
            </w:r>
          </w:p>
        </w:tc>
        <w:tc>
          <w:tcPr>
            <w:tcW w:w="3164" w:type="dxa"/>
            <w:gridSpan w:val="2"/>
            <w:tcMar>
              <w:top w:w="85" w:type="dxa"/>
              <w:bottom w:w="85" w:type="dxa"/>
            </w:tcMar>
          </w:tcPr>
          <w:p w14:paraId="7B888693" w14:textId="77777777" w:rsidR="007E54A6" w:rsidRPr="009E45B4" w:rsidRDefault="007E54A6" w:rsidP="00D9725E">
            <w:pPr>
              <w:pStyle w:val="04TEXTOTABELAS"/>
            </w:pPr>
            <w:r w:rsidRPr="00E6086A">
              <w:t>(</w:t>
            </w:r>
            <w:r w:rsidRPr="00C44107">
              <w:rPr>
                <w:b/>
              </w:rPr>
              <w:t>EF06CI06</w:t>
            </w:r>
            <w:r w:rsidRPr="00E6086A">
              <w:t>)</w:t>
            </w:r>
            <w:r w:rsidRPr="00704F51">
              <w:t xml:space="preserve"> Concluir, com base na análise de ilustrações e/ou modelos (físicos ou digitais), que os organismos são um complexo arranjo de sistemas com diferentes níveis de organização.</w:t>
            </w:r>
          </w:p>
        </w:tc>
        <w:tc>
          <w:tcPr>
            <w:tcW w:w="1545" w:type="dxa"/>
            <w:tcMar>
              <w:top w:w="85" w:type="dxa"/>
              <w:bottom w:w="85" w:type="dxa"/>
            </w:tcMar>
          </w:tcPr>
          <w:p w14:paraId="3F9FA8A4" w14:textId="77777777" w:rsidR="007E54A6" w:rsidRPr="009E45B4" w:rsidRDefault="007E54A6" w:rsidP="00D9725E">
            <w:pPr>
              <w:pStyle w:val="04TEXTOTABELAS"/>
            </w:pPr>
          </w:p>
        </w:tc>
      </w:tr>
      <w:tr w:rsidR="007E54A6" w:rsidRPr="009E45B4" w14:paraId="21F50F41" w14:textId="77777777" w:rsidTr="00D9725E">
        <w:tc>
          <w:tcPr>
            <w:tcW w:w="1101" w:type="dxa"/>
            <w:tcMar>
              <w:top w:w="85" w:type="dxa"/>
              <w:bottom w:w="85" w:type="dxa"/>
            </w:tcMar>
          </w:tcPr>
          <w:p w14:paraId="3362C33B" w14:textId="77777777" w:rsidR="007E54A6" w:rsidRPr="009E45B4" w:rsidRDefault="007E54A6" w:rsidP="00D9725E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3829" w:type="dxa"/>
            <w:gridSpan w:val="2"/>
            <w:tcMar>
              <w:top w:w="85" w:type="dxa"/>
              <w:bottom w:w="85" w:type="dxa"/>
            </w:tcMar>
          </w:tcPr>
          <w:p w14:paraId="6EE8807A" w14:textId="77777777" w:rsidR="007E54A6" w:rsidRPr="00704F51" w:rsidRDefault="007E54A6" w:rsidP="00D9725E">
            <w:pPr>
              <w:pStyle w:val="04TEXTOTABELAS"/>
            </w:pPr>
            <w:r w:rsidRPr="00704F51">
              <w:t>Reconhecer, a partir da leitura de um texto, que o corpo humano é formado por sistemas que trabalham de forma integrada, a partir de seus diferentes níveis de organização.</w:t>
            </w:r>
          </w:p>
        </w:tc>
        <w:tc>
          <w:tcPr>
            <w:tcW w:w="3164" w:type="dxa"/>
            <w:gridSpan w:val="2"/>
            <w:tcMar>
              <w:top w:w="85" w:type="dxa"/>
              <w:bottom w:w="85" w:type="dxa"/>
            </w:tcMar>
          </w:tcPr>
          <w:p w14:paraId="6895C48D" w14:textId="77777777" w:rsidR="007E54A6" w:rsidRPr="00704F51" w:rsidRDefault="007E54A6" w:rsidP="00D9725E">
            <w:pPr>
              <w:pStyle w:val="04TEXTOTABELAS"/>
            </w:pPr>
            <w:r w:rsidRPr="00E6086A">
              <w:t>(</w:t>
            </w:r>
            <w:r w:rsidRPr="00C44107">
              <w:rPr>
                <w:b/>
              </w:rPr>
              <w:t>EF06CI06</w:t>
            </w:r>
            <w:r w:rsidRPr="00E6086A">
              <w:t>)</w:t>
            </w:r>
            <w:r w:rsidRPr="00704F51">
              <w:t xml:space="preserve"> Concluir, com base na análise de ilustrações e/ou modelos (físicos ou digitais), que os organismos são um complexo arranjo de sistemas com diferentes níveis de organização.</w:t>
            </w:r>
          </w:p>
          <w:p w14:paraId="54A2355B" w14:textId="77777777" w:rsidR="007E54A6" w:rsidRPr="00704F51" w:rsidRDefault="007E54A6" w:rsidP="00D9725E">
            <w:pPr>
              <w:pStyle w:val="04TEXTOTABELAS"/>
            </w:pPr>
            <w:r w:rsidRPr="00E6086A">
              <w:t>(</w:t>
            </w:r>
            <w:r w:rsidRPr="00C44107">
              <w:rPr>
                <w:b/>
              </w:rPr>
              <w:t>EF06CI07</w:t>
            </w:r>
            <w:r w:rsidRPr="00E6086A">
              <w:t>)</w:t>
            </w:r>
            <w:r w:rsidRPr="00704F51">
              <w:t xml:space="preserve"> Justificar o papel do sistema nervoso na coordenação das ações motoras e sensoriais do corpo, com base na análise de suas estruturas básicas e respectivas funções.</w:t>
            </w:r>
          </w:p>
        </w:tc>
        <w:tc>
          <w:tcPr>
            <w:tcW w:w="1545" w:type="dxa"/>
            <w:tcMar>
              <w:top w:w="85" w:type="dxa"/>
              <w:bottom w:w="85" w:type="dxa"/>
            </w:tcMar>
          </w:tcPr>
          <w:p w14:paraId="6DE5BF9E" w14:textId="77777777" w:rsidR="007E54A6" w:rsidRPr="009E45B4" w:rsidRDefault="007E54A6" w:rsidP="00D9725E">
            <w:pPr>
              <w:pStyle w:val="04TEXTOTABELAS"/>
            </w:pPr>
          </w:p>
        </w:tc>
      </w:tr>
    </w:tbl>
    <w:p w14:paraId="5156F805" w14:textId="77777777" w:rsidR="007E54A6" w:rsidRDefault="007E54A6" w:rsidP="007E54A6">
      <w:pPr>
        <w:pStyle w:val="06CREDITO"/>
        <w:ind w:right="565"/>
        <w:jc w:val="right"/>
      </w:pPr>
      <w:r>
        <w:t>(continua)</w:t>
      </w:r>
    </w:p>
    <w:p w14:paraId="1075B5A1" w14:textId="77777777" w:rsidR="007E54A6" w:rsidRDefault="007E54A6" w:rsidP="007E54A6">
      <w:r>
        <w:br w:type="page"/>
      </w:r>
    </w:p>
    <w:p w14:paraId="0EC5A4DA" w14:textId="77777777" w:rsidR="007E54A6" w:rsidRDefault="007E54A6" w:rsidP="007E54A6">
      <w:pPr>
        <w:pStyle w:val="06CREDITO"/>
        <w:ind w:right="565"/>
        <w:jc w:val="right"/>
      </w:pPr>
      <w:r>
        <w:lastRenderedPageBreak/>
        <w:t>(continuação)</w:t>
      </w:r>
    </w:p>
    <w:tbl>
      <w:tblPr>
        <w:tblStyle w:val="Tabelacomgrade"/>
        <w:tblW w:w="9639" w:type="dxa"/>
        <w:tblInd w:w="125" w:type="dxa"/>
        <w:tblLayout w:type="fixed"/>
        <w:tblLook w:val="04A0" w:firstRow="1" w:lastRow="0" w:firstColumn="1" w:lastColumn="0" w:noHBand="0" w:noVBand="1"/>
      </w:tblPr>
      <w:tblGrid>
        <w:gridCol w:w="1074"/>
        <w:gridCol w:w="3856"/>
        <w:gridCol w:w="3167"/>
        <w:gridCol w:w="1542"/>
      </w:tblGrid>
      <w:tr w:rsidR="007E54A6" w:rsidRPr="009E45B4" w14:paraId="0F3DA9D7" w14:textId="77777777" w:rsidTr="00D9725E">
        <w:tc>
          <w:tcPr>
            <w:tcW w:w="557" w:type="pct"/>
            <w:tcMar>
              <w:top w:w="85" w:type="dxa"/>
              <w:bottom w:w="85" w:type="dxa"/>
            </w:tcMar>
          </w:tcPr>
          <w:p w14:paraId="4F51FDFC" w14:textId="77777777" w:rsidR="007E54A6" w:rsidRPr="009E45B4" w:rsidRDefault="007E54A6" w:rsidP="00D9725E">
            <w:pPr>
              <w:pStyle w:val="04TEXTOTABELAS"/>
              <w:jc w:val="center"/>
            </w:pPr>
            <w:r>
              <w:t>4</w:t>
            </w:r>
          </w:p>
        </w:tc>
        <w:tc>
          <w:tcPr>
            <w:tcW w:w="2000" w:type="pct"/>
            <w:tcMar>
              <w:top w:w="85" w:type="dxa"/>
              <w:bottom w:w="85" w:type="dxa"/>
            </w:tcMar>
          </w:tcPr>
          <w:p w14:paraId="17898EA1" w14:textId="77777777" w:rsidR="007E54A6" w:rsidRPr="00704F51" w:rsidRDefault="007E54A6" w:rsidP="00D9725E">
            <w:pPr>
              <w:pStyle w:val="04TEXTOTABELAS"/>
            </w:pPr>
            <w:r w:rsidRPr="00704F51">
              <w:t>Reconhecer a representação gráfica de uma célula vegetal, a unidade de formação dos vegetais.</w:t>
            </w:r>
          </w:p>
        </w:tc>
        <w:tc>
          <w:tcPr>
            <w:tcW w:w="1643" w:type="pct"/>
            <w:tcMar>
              <w:top w:w="85" w:type="dxa"/>
              <w:bottom w:w="85" w:type="dxa"/>
            </w:tcMar>
          </w:tcPr>
          <w:p w14:paraId="1331876A" w14:textId="77777777" w:rsidR="007E54A6" w:rsidRPr="00704F51" w:rsidRDefault="007E54A6" w:rsidP="00D9725E">
            <w:pPr>
              <w:pStyle w:val="04TEXTOTABELAS"/>
            </w:pPr>
            <w:r w:rsidRPr="00E6086A">
              <w:t>(</w:t>
            </w:r>
            <w:r w:rsidRPr="00C44107">
              <w:rPr>
                <w:b/>
              </w:rPr>
              <w:t>EF06CI05</w:t>
            </w:r>
            <w:r w:rsidRPr="00E6086A">
              <w:t>)</w:t>
            </w:r>
            <w:r w:rsidRPr="00704F51">
              <w:t xml:space="preserve"> Explicar a organização básica das células e seu papel como unidade estrutural e funcional dos seres vivos.</w:t>
            </w:r>
          </w:p>
        </w:tc>
        <w:tc>
          <w:tcPr>
            <w:tcW w:w="800" w:type="pct"/>
            <w:tcMar>
              <w:top w:w="85" w:type="dxa"/>
              <w:bottom w:w="85" w:type="dxa"/>
            </w:tcMar>
          </w:tcPr>
          <w:p w14:paraId="6E24A793" w14:textId="77777777" w:rsidR="007E54A6" w:rsidRPr="009E45B4" w:rsidRDefault="007E54A6" w:rsidP="00D9725E">
            <w:pPr>
              <w:pStyle w:val="04TEXTOTABELAS"/>
            </w:pPr>
          </w:p>
        </w:tc>
      </w:tr>
      <w:tr w:rsidR="007E54A6" w:rsidRPr="009E45B4" w14:paraId="7F833D2E" w14:textId="77777777" w:rsidTr="00D9725E">
        <w:tc>
          <w:tcPr>
            <w:tcW w:w="557" w:type="pct"/>
            <w:tcMar>
              <w:top w:w="85" w:type="dxa"/>
              <w:bottom w:w="85" w:type="dxa"/>
            </w:tcMar>
          </w:tcPr>
          <w:p w14:paraId="4BA96543" w14:textId="77777777" w:rsidR="007E54A6" w:rsidRDefault="007E54A6" w:rsidP="00D9725E">
            <w:pPr>
              <w:pStyle w:val="04TEXTOTABELAS"/>
              <w:jc w:val="center"/>
            </w:pPr>
            <w:r>
              <w:t>5</w:t>
            </w:r>
          </w:p>
        </w:tc>
        <w:tc>
          <w:tcPr>
            <w:tcW w:w="2000" w:type="pct"/>
            <w:tcMar>
              <w:top w:w="85" w:type="dxa"/>
              <w:bottom w:w="85" w:type="dxa"/>
            </w:tcMar>
          </w:tcPr>
          <w:p w14:paraId="3C9E921B" w14:textId="77777777" w:rsidR="007E54A6" w:rsidRPr="00704F51" w:rsidRDefault="007E54A6" w:rsidP="00D9725E">
            <w:pPr>
              <w:pStyle w:val="04TEXTOTABELAS"/>
            </w:pPr>
            <w:r w:rsidRPr="00704F51">
              <w:t>Conhecer a nomenclatura de alguns ossos e músculos associados aos movimentos, à estrutura e à sustentação de nossos corpos.</w:t>
            </w:r>
          </w:p>
        </w:tc>
        <w:tc>
          <w:tcPr>
            <w:tcW w:w="1643" w:type="pct"/>
            <w:tcMar>
              <w:top w:w="85" w:type="dxa"/>
              <w:bottom w:w="85" w:type="dxa"/>
            </w:tcMar>
          </w:tcPr>
          <w:p w14:paraId="2A57FCB0" w14:textId="77777777" w:rsidR="007E54A6" w:rsidRPr="00704F51" w:rsidRDefault="007E54A6" w:rsidP="00D9725E">
            <w:pPr>
              <w:pStyle w:val="04TEXTOTABELAS"/>
            </w:pPr>
            <w:r w:rsidRPr="00E6086A">
              <w:t>(</w:t>
            </w:r>
            <w:r w:rsidRPr="00C44107">
              <w:rPr>
                <w:b/>
              </w:rPr>
              <w:t>EF06CI09</w:t>
            </w:r>
            <w:r w:rsidRPr="00E6086A">
              <w:t>)</w:t>
            </w:r>
            <w:r w:rsidRPr="00704F51">
              <w:t xml:space="preserve"> Deduzir que a estrutura, a sustentação e a movimentação dos animais resultam da interação entre os sistemas muscular, ósseo e nervoso.</w:t>
            </w:r>
          </w:p>
        </w:tc>
        <w:tc>
          <w:tcPr>
            <w:tcW w:w="800" w:type="pct"/>
            <w:tcMar>
              <w:top w:w="85" w:type="dxa"/>
              <w:bottom w:w="85" w:type="dxa"/>
            </w:tcMar>
          </w:tcPr>
          <w:p w14:paraId="0C85AE7A" w14:textId="77777777" w:rsidR="007E54A6" w:rsidRPr="009E45B4" w:rsidRDefault="007E54A6" w:rsidP="00D9725E">
            <w:pPr>
              <w:pStyle w:val="04TEXTOTABELAS"/>
            </w:pPr>
          </w:p>
        </w:tc>
      </w:tr>
      <w:tr w:rsidR="007E54A6" w:rsidRPr="009E45B4" w14:paraId="6A60F8CA" w14:textId="77777777" w:rsidTr="00D9725E">
        <w:tc>
          <w:tcPr>
            <w:tcW w:w="557" w:type="pct"/>
            <w:tcMar>
              <w:top w:w="85" w:type="dxa"/>
              <w:bottom w:w="85" w:type="dxa"/>
            </w:tcMar>
          </w:tcPr>
          <w:p w14:paraId="68CF1D1F" w14:textId="77777777" w:rsidR="007E54A6" w:rsidRPr="009E45B4" w:rsidRDefault="007E54A6" w:rsidP="00D9725E">
            <w:pPr>
              <w:pStyle w:val="04TEXTOTABELAS"/>
              <w:jc w:val="center"/>
            </w:pPr>
            <w:r>
              <w:t>6</w:t>
            </w:r>
          </w:p>
        </w:tc>
        <w:tc>
          <w:tcPr>
            <w:tcW w:w="2000" w:type="pct"/>
            <w:tcMar>
              <w:top w:w="85" w:type="dxa"/>
              <w:bottom w:w="85" w:type="dxa"/>
            </w:tcMar>
          </w:tcPr>
          <w:p w14:paraId="6C9D2193" w14:textId="77777777" w:rsidR="007E54A6" w:rsidRDefault="007E54A6" w:rsidP="00D9725E">
            <w:pPr>
              <w:pStyle w:val="04TEXTOTABELAS"/>
            </w:pPr>
            <w:r w:rsidRPr="00704F51">
              <w:t>Compreender que alguns dos movimentos corporais cotidianos ocorrem devido à presença das articulações, que são os pontos de união entre dois ou mais ossos</w:t>
            </w:r>
            <w:r>
              <w:t>.</w:t>
            </w:r>
          </w:p>
        </w:tc>
        <w:tc>
          <w:tcPr>
            <w:tcW w:w="1643" w:type="pct"/>
            <w:tcMar>
              <w:top w:w="85" w:type="dxa"/>
              <w:bottom w:w="85" w:type="dxa"/>
            </w:tcMar>
          </w:tcPr>
          <w:p w14:paraId="631DF325" w14:textId="77777777" w:rsidR="007E54A6" w:rsidRPr="009E45B4" w:rsidRDefault="007E54A6" w:rsidP="00D9725E">
            <w:pPr>
              <w:pStyle w:val="04TEXTOTABELAS"/>
            </w:pPr>
            <w:r w:rsidRPr="00E6086A">
              <w:t>(</w:t>
            </w:r>
            <w:r w:rsidRPr="00C44107">
              <w:rPr>
                <w:b/>
              </w:rPr>
              <w:t>EF06CI09</w:t>
            </w:r>
            <w:r w:rsidRPr="00E6086A">
              <w:t>)</w:t>
            </w:r>
            <w:r w:rsidRPr="00704F51">
              <w:t xml:space="preserve"> Deduzir que a estrutura, a sustentação e a movimentação dos animais resultam da interação entre os sistemas muscular, ósseo e nervoso.</w:t>
            </w:r>
          </w:p>
        </w:tc>
        <w:tc>
          <w:tcPr>
            <w:tcW w:w="800" w:type="pct"/>
            <w:tcMar>
              <w:top w:w="85" w:type="dxa"/>
              <w:bottom w:w="85" w:type="dxa"/>
            </w:tcMar>
          </w:tcPr>
          <w:p w14:paraId="0F05BE44" w14:textId="77777777" w:rsidR="007E54A6" w:rsidRPr="009E45B4" w:rsidRDefault="007E54A6" w:rsidP="00D9725E">
            <w:pPr>
              <w:pStyle w:val="04TEXTOTABELAS"/>
            </w:pPr>
          </w:p>
        </w:tc>
      </w:tr>
      <w:tr w:rsidR="007E54A6" w:rsidRPr="009E45B4" w14:paraId="0437805A" w14:textId="77777777" w:rsidTr="00D9725E">
        <w:tc>
          <w:tcPr>
            <w:tcW w:w="557" w:type="pct"/>
            <w:tcMar>
              <w:top w:w="85" w:type="dxa"/>
              <w:bottom w:w="85" w:type="dxa"/>
            </w:tcMar>
          </w:tcPr>
          <w:p w14:paraId="25353F2B" w14:textId="77777777" w:rsidR="007E54A6" w:rsidRPr="009E45B4" w:rsidRDefault="007E54A6" w:rsidP="00D9725E">
            <w:pPr>
              <w:pStyle w:val="04TEXTOTABELAS"/>
              <w:jc w:val="center"/>
            </w:pPr>
            <w:r>
              <w:t>7</w:t>
            </w:r>
          </w:p>
        </w:tc>
        <w:tc>
          <w:tcPr>
            <w:tcW w:w="2000" w:type="pct"/>
            <w:tcMar>
              <w:top w:w="85" w:type="dxa"/>
              <w:bottom w:w="85" w:type="dxa"/>
            </w:tcMar>
          </w:tcPr>
          <w:p w14:paraId="06C509AD" w14:textId="77777777" w:rsidR="007E54A6" w:rsidRDefault="007E54A6" w:rsidP="00D9725E">
            <w:pPr>
              <w:pStyle w:val="04TEXTOTABELAS"/>
            </w:pPr>
            <w:r w:rsidRPr="00704F51">
              <w:t>Reconhecer que alguns movimentos podem ser comparados a alavancas.</w:t>
            </w:r>
          </w:p>
        </w:tc>
        <w:tc>
          <w:tcPr>
            <w:tcW w:w="1643" w:type="pct"/>
            <w:tcMar>
              <w:top w:w="85" w:type="dxa"/>
              <w:bottom w:w="85" w:type="dxa"/>
            </w:tcMar>
          </w:tcPr>
          <w:p w14:paraId="5010D60A" w14:textId="77777777" w:rsidR="007E54A6" w:rsidRPr="009E45B4" w:rsidRDefault="007E54A6" w:rsidP="00D9725E">
            <w:pPr>
              <w:pStyle w:val="04TEXTOTABELAS"/>
            </w:pPr>
            <w:r w:rsidRPr="00E6086A">
              <w:t>(</w:t>
            </w:r>
            <w:r w:rsidRPr="00C44107">
              <w:rPr>
                <w:b/>
              </w:rPr>
              <w:t>EF06CI09</w:t>
            </w:r>
            <w:r w:rsidRPr="00E6086A">
              <w:t>)</w:t>
            </w:r>
            <w:r w:rsidRPr="00704F51">
              <w:t xml:space="preserve"> Deduzir que a estrutura, a sustentação e a movimentação dos animais resultam da interação entre os sistemas muscular, ósseo e nervoso.</w:t>
            </w:r>
          </w:p>
        </w:tc>
        <w:tc>
          <w:tcPr>
            <w:tcW w:w="800" w:type="pct"/>
            <w:tcMar>
              <w:top w:w="85" w:type="dxa"/>
              <w:bottom w:w="85" w:type="dxa"/>
            </w:tcMar>
          </w:tcPr>
          <w:p w14:paraId="30F00D35" w14:textId="77777777" w:rsidR="007E54A6" w:rsidRPr="009E45B4" w:rsidRDefault="007E54A6" w:rsidP="00D9725E">
            <w:pPr>
              <w:pStyle w:val="04TEXTOTABELAS"/>
            </w:pPr>
          </w:p>
        </w:tc>
      </w:tr>
      <w:tr w:rsidR="007E54A6" w:rsidRPr="009E45B4" w14:paraId="4619CDE7" w14:textId="77777777" w:rsidTr="00D9725E">
        <w:tc>
          <w:tcPr>
            <w:tcW w:w="557" w:type="pct"/>
            <w:tcMar>
              <w:top w:w="85" w:type="dxa"/>
              <w:bottom w:w="85" w:type="dxa"/>
            </w:tcMar>
          </w:tcPr>
          <w:p w14:paraId="6043A4DB" w14:textId="77777777" w:rsidR="007E54A6" w:rsidRPr="009E45B4" w:rsidRDefault="007E54A6" w:rsidP="00D9725E">
            <w:pPr>
              <w:pStyle w:val="04TEXTOTABELAS"/>
              <w:jc w:val="center"/>
            </w:pPr>
            <w:r>
              <w:t>8</w:t>
            </w:r>
          </w:p>
        </w:tc>
        <w:tc>
          <w:tcPr>
            <w:tcW w:w="2000" w:type="pct"/>
            <w:tcMar>
              <w:top w:w="85" w:type="dxa"/>
              <w:bottom w:w="85" w:type="dxa"/>
            </w:tcMar>
          </w:tcPr>
          <w:p w14:paraId="1E184D30" w14:textId="0905F8C8" w:rsidR="007E54A6" w:rsidRDefault="007E54A6" w:rsidP="00D9725E">
            <w:pPr>
              <w:pStyle w:val="04TEXTOTABELAS"/>
            </w:pPr>
            <w:r w:rsidRPr="00704F51">
              <w:t>Identificar as partes do olho humano a partir de sua representação gráfica</w:t>
            </w:r>
            <w:r>
              <w:t>,</w:t>
            </w:r>
            <w:r w:rsidRPr="00704F51">
              <w:t xml:space="preserve"> nomeando-as corretamente.</w:t>
            </w:r>
          </w:p>
        </w:tc>
        <w:tc>
          <w:tcPr>
            <w:tcW w:w="1643" w:type="pct"/>
            <w:tcMar>
              <w:top w:w="85" w:type="dxa"/>
              <w:bottom w:w="85" w:type="dxa"/>
            </w:tcMar>
          </w:tcPr>
          <w:p w14:paraId="2555E5EF" w14:textId="77777777" w:rsidR="007E54A6" w:rsidRPr="009E45B4" w:rsidRDefault="007E54A6" w:rsidP="00D9725E">
            <w:pPr>
              <w:pStyle w:val="04TEXTOTABELAS"/>
            </w:pPr>
            <w:r w:rsidRPr="00E6086A">
              <w:t>(</w:t>
            </w:r>
            <w:r w:rsidRPr="00C44107">
              <w:rPr>
                <w:b/>
              </w:rPr>
              <w:t>EF06CI08</w:t>
            </w:r>
            <w:r w:rsidRPr="00E6086A">
              <w:t>)</w:t>
            </w:r>
            <w:r w:rsidRPr="00704F51">
              <w:t xml:space="preserve"> Explicar a importância da visão (captação e interpretação das imagens) na interação do organismo com o meio e, com base no funcionamento do olho humano, selecionar lentes adequadas para a correção de diferentes defeitos da visão.</w:t>
            </w:r>
          </w:p>
        </w:tc>
        <w:tc>
          <w:tcPr>
            <w:tcW w:w="800" w:type="pct"/>
            <w:tcMar>
              <w:top w:w="85" w:type="dxa"/>
              <w:bottom w:w="85" w:type="dxa"/>
            </w:tcMar>
          </w:tcPr>
          <w:p w14:paraId="6B62BDD7" w14:textId="77777777" w:rsidR="007E54A6" w:rsidRPr="009E45B4" w:rsidRDefault="007E54A6" w:rsidP="00D9725E">
            <w:pPr>
              <w:pStyle w:val="04TEXTOTABELAS"/>
            </w:pPr>
          </w:p>
        </w:tc>
      </w:tr>
    </w:tbl>
    <w:p w14:paraId="66FCE6DD" w14:textId="77777777" w:rsidR="007E54A6" w:rsidRDefault="007E54A6" w:rsidP="007E54A6">
      <w:pPr>
        <w:pStyle w:val="06CREDITO"/>
        <w:ind w:right="565"/>
        <w:jc w:val="right"/>
      </w:pPr>
      <w:r>
        <w:t>(continua)</w:t>
      </w:r>
    </w:p>
    <w:p w14:paraId="0F31A539" w14:textId="77777777" w:rsidR="007E54A6" w:rsidRDefault="007E54A6" w:rsidP="007E54A6">
      <w:r>
        <w:br w:type="page"/>
      </w:r>
    </w:p>
    <w:p w14:paraId="7E9C35A0" w14:textId="77777777" w:rsidR="007E54A6" w:rsidRDefault="007E54A6" w:rsidP="007E54A6">
      <w:pPr>
        <w:pStyle w:val="06CREDITO"/>
        <w:ind w:right="565"/>
        <w:jc w:val="right"/>
      </w:pPr>
      <w:r>
        <w:lastRenderedPageBreak/>
        <w:t>(continuação)</w:t>
      </w:r>
    </w:p>
    <w:tbl>
      <w:tblPr>
        <w:tblStyle w:val="Tabelacomgrade"/>
        <w:tblW w:w="9639" w:type="dxa"/>
        <w:tblInd w:w="125" w:type="dxa"/>
        <w:tblLayout w:type="fixed"/>
        <w:tblLook w:val="04A0" w:firstRow="1" w:lastRow="0" w:firstColumn="1" w:lastColumn="0" w:noHBand="0" w:noVBand="1"/>
      </w:tblPr>
      <w:tblGrid>
        <w:gridCol w:w="1074"/>
        <w:gridCol w:w="3856"/>
        <w:gridCol w:w="3167"/>
        <w:gridCol w:w="1542"/>
      </w:tblGrid>
      <w:tr w:rsidR="007E54A6" w:rsidRPr="009E45B4" w14:paraId="19E6A179" w14:textId="77777777" w:rsidTr="00D9725E">
        <w:tc>
          <w:tcPr>
            <w:tcW w:w="557" w:type="pct"/>
            <w:tcMar>
              <w:top w:w="85" w:type="dxa"/>
              <w:bottom w:w="85" w:type="dxa"/>
            </w:tcMar>
          </w:tcPr>
          <w:p w14:paraId="49C224A0" w14:textId="77777777" w:rsidR="007E54A6" w:rsidRDefault="007E54A6" w:rsidP="00D9725E">
            <w:pPr>
              <w:pStyle w:val="04TEXTOTABELAS"/>
              <w:jc w:val="center"/>
            </w:pPr>
            <w:r>
              <w:t>9</w:t>
            </w:r>
          </w:p>
        </w:tc>
        <w:tc>
          <w:tcPr>
            <w:tcW w:w="2000" w:type="pct"/>
            <w:tcMar>
              <w:top w:w="85" w:type="dxa"/>
              <w:bottom w:w="85" w:type="dxa"/>
            </w:tcMar>
          </w:tcPr>
          <w:p w14:paraId="3803DE60" w14:textId="77777777" w:rsidR="007E54A6" w:rsidRPr="00704F51" w:rsidRDefault="007E54A6" w:rsidP="00D9725E">
            <w:pPr>
              <w:pStyle w:val="04TEXTOTABELAS"/>
            </w:pPr>
            <w:r w:rsidRPr="00704F51">
              <w:t>Reconhecer as características da visão binocular como mecanismo importante para avaliação das distâncias até os objetos.</w:t>
            </w:r>
          </w:p>
        </w:tc>
        <w:tc>
          <w:tcPr>
            <w:tcW w:w="1643" w:type="pct"/>
            <w:tcMar>
              <w:top w:w="85" w:type="dxa"/>
              <w:bottom w:w="85" w:type="dxa"/>
            </w:tcMar>
          </w:tcPr>
          <w:p w14:paraId="0776D0F6" w14:textId="77777777" w:rsidR="007E54A6" w:rsidRPr="00704F51" w:rsidRDefault="007E54A6" w:rsidP="00D9725E">
            <w:pPr>
              <w:pStyle w:val="04TEXTOTABELAS"/>
            </w:pPr>
            <w:r w:rsidRPr="00E6086A">
              <w:t>(</w:t>
            </w:r>
            <w:r w:rsidRPr="00C44107">
              <w:rPr>
                <w:b/>
              </w:rPr>
              <w:t>EF06CI08</w:t>
            </w:r>
            <w:r w:rsidRPr="00E6086A">
              <w:t>)</w:t>
            </w:r>
            <w:r w:rsidRPr="00704F51">
              <w:t xml:space="preserve"> Explicar a importância da visão (captação e interpretação das imagens) na interação do organismo com o meio e, com base no funcionamento do olho humano, selecionar lentes adequadas para a correção de diferentes defeitos da visão.</w:t>
            </w:r>
          </w:p>
        </w:tc>
        <w:tc>
          <w:tcPr>
            <w:tcW w:w="800" w:type="pct"/>
            <w:tcMar>
              <w:top w:w="85" w:type="dxa"/>
              <w:bottom w:w="85" w:type="dxa"/>
            </w:tcMar>
          </w:tcPr>
          <w:p w14:paraId="743B16CD" w14:textId="77777777" w:rsidR="007E54A6" w:rsidRPr="009E45B4" w:rsidRDefault="007E54A6" w:rsidP="00D9725E">
            <w:pPr>
              <w:pStyle w:val="04TEXTOTABELAS"/>
            </w:pPr>
          </w:p>
        </w:tc>
      </w:tr>
      <w:tr w:rsidR="007E54A6" w:rsidRPr="009E45B4" w14:paraId="53A428A4" w14:textId="77777777" w:rsidTr="00D9725E">
        <w:trPr>
          <w:trHeight w:val="2442"/>
        </w:trPr>
        <w:tc>
          <w:tcPr>
            <w:tcW w:w="557" w:type="pct"/>
            <w:tcMar>
              <w:top w:w="85" w:type="dxa"/>
              <w:bottom w:w="85" w:type="dxa"/>
            </w:tcMar>
          </w:tcPr>
          <w:p w14:paraId="3FCD611E" w14:textId="77777777" w:rsidR="007E54A6" w:rsidRDefault="007E54A6" w:rsidP="00D9725E">
            <w:pPr>
              <w:pStyle w:val="04TEXTOTABELAS"/>
              <w:jc w:val="center"/>
            </w:pPr>
            <w:r>
              <w:t>10</w:t>
            </w:r>
          </w:p>
        </w:tc>
        <w:tc>
          <w:tcPr>
            <w:tcW w:w="2000" w:type="pct"/>
            <w:tcMar>
              <w:top w:w="85" w:type="dxa"/>
              <w:bottom w:w="85" w:type="dxa"/>
            </w:tcMar>
          </w:tcPr>
          <w:p w14:paraId="4513A4A6" w14:textId="77777777" w:rsidR="007E54A6" w:rsidRPr="00704F51" w:rsidRDefault="007E54A6" w:rsidP="00D9725E">
            <w:pPr>
              <w:pStyle w:val="04TEXTOTABELAS"/>
            </w:pPr>
            <w:r w:rsidRPr="00704F51">
              <w:t>Identificar, a partir de uma representação gráfica, o distúrbio miopia e reconhecer o tipo de lente utilizado para corrigi-lo.</w:t>
            </w:r>
          </w:p>
        </w:tc>
        <w:tc>
          <w:tcPr>
            <w:tcW w:w="1643" w:type="pct"/>
            <w:tcMar>
              <w:top w:w="85" w:type="dxa"/>
              <w:bottom w:w="85" w:type="dxa"/>
            </w:tcMar>
          </w:tcPr>
          <w:p w14:paraId="1DA04B99" w14:textId="77777777" w:rsidR="007E54A6" w:rsidRPr="00704F51" w:rsidRDefault="007E54A6" w:rsidP="00D9725E">
            <w:pPr>
              <w:pStyle w:val="04TEXTOTABELAS"/>
            </w:pPr>
            <w:r w:rsidRPr="00E6086A">
              <w:t>(</w:t>
            </w:r>
            <w:r w:rsidRPr="00C44107">
              <w:rPr>
                <w:b/>
              </w:rPr>
              <w:t>EF06CI08</w:t>
            </w:r>
            <w:r w:rsidRPr="00E6086A">
              <w:t>)</w:t>
            </w:r>
            <w:r w:rsidRPr="00704F51">
              <w:t xml:space="preserve"> Explicar a importância da visão (captação e interpretação das imagens) na interação do organismo com o meio e, com base no funcionamento do olho humano, selecionar lentes adequadas para a correção de diferentes defeitos da visão.</w:t>
            </w:r>
          </w:p>
        </w:tc>
        <w:tc>
          <w:tcPr>
            <w:tcW w:w="800" w:type="pct"/>
            <w:tcMar>
              <w:top w:w="85" w:type="dxa"/>
              <w:bottom w:w="85" w:type="dxa"/>
            </w:tcMar>
          </w:tcPr>
          <w:p w14:paraId="2980F783" w14:textId="77777777" w:rsidR="007E54A6" w:rsidRPr="009E45B4" w:rsidRDefault="007E54A6" w:rsidP="00D9725E">
            <w:pPr>
              <w:pStyle w:val="04TEXTOTABELAS"/>
            </w:pPr>
          </w:p>
        </w:tc>
      </w:tr>
    </w:tbl>
    <w:p w14:paraId="5BB8036D" w14:textId="77777777" w:rsidR="007E54A6" w:rsidRDefault="007E54A6" w:rsidP="007E54A6">
      <w:pPr>
        <w:pStyle w:val="01TITULO3"/>
      </w:pPr>
    </w:p>
    <w:p w14:paraId="7DFE92AD" w14:textId="08F1FFA3" w:rsidR="00865A29" w:rsidRDefault="00865A29" w:rsidP="00F3396D"/>
    <w:p w14:paraId="46E8BB13" w14:textId="77777777" w:rsidR="00F3396D" w:rsidRPr="00F3396D" w:rsidRDefault="00F3396D" w:rsidP="00F3396D">
      <w:pPr>
        <w:rPr>
          <w:rFonts w:ascii="Cambria" w:eastAsia="Cambria" w:hAnsi="Cambria" w:cs="Cambria"/>
          <w:b/>
          <w:bCs/>
          <w:sz w:val="32"/>
          <w:szCs w:val="28"/>
        </w:rPr>
      </w:pPr>
    </w:p>
    <w:sectPr w:rsidR="00F3396D" w:rsidRPr="00F3396D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6E9A3F" w14:textId="77777777" w:rsidR="00E1043B" w:rsidRDefault="00E1043B">
      <w:r>
        <w:separator/>
      </w:r>
    </w:p>
  </w:endnote>
  <w:endnote w:type="continuationSeparator" w:id="0">
    <w:p w14:paraId="31659B31" w14:textId="77777777" w:rsidR="00E1043B" w:rsidRDefault="00E10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E67AF3E-B936-4D33-92EB-E3799C688BBE}"/>
    <w:embedBold r:id="rId2" w:fontKey="{28B37AAF-AE48-41DD-94D6-0F948918EA2C}"/>
    <w:embedItalic r:id="rId3" w:fontKey="{DD452002-FF73-4B93-A206-3F0AEAB921A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D728729-7742-4786-B29F-175E029DABAF}"/>
    <w:embedBold r:id="rId5" w:fontKey="{BE78B507-C61B-4FBB-B436-668E3F81D0E5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C8A80E35-691D-4801-8DB1-0A2E318CD3AB}"/>
    <w:embedBold r:id="rId7" w:fontKey="{635F1E7C-26B1-4005-A26D-A02331B62537}"/>
    <w:embedBoldItalic r:id="rId8" w:fontKey="{8FF47560-A999-4FE2-9820-39FF7C32FC6E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1CA0923B-8009-45FD-A700-753995F4032C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0BE450A7-552E-4EE4-BD5F-FDA5A81DC690}"/>
    <w:embedBold r:id="rId11" w:fontKey="{73054F2B-264C-46F9-A387-4E9EC54BB0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1A33AC" w14:textId="77777777" w:rsidR="005B635E" w:rsidRDefault="005B635E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427A71" w:rsidRPr="005A1C11" w14:paraId="4D5F66A2" w14:textId="77777777" w:rsidTr="005B635E">
      <w:trPr>
        <w:trHeight w:val="142"/>
      </w:trPr>
      <w:tc>
        <w:tcPr>
          <w:tcW w:w="9606" w:type="dxa"/>
        </w:tcPr>
        <w:p w14:paraId="4F770009" w14:textId="6A3784BE" w:rsidR="00427A71" w:rsidRPr="005B635E" w:rsidRDefault="005B635E" w:rsidP="005B635E"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23494817" w14:textId="4DC7563E" w:rsidR="00427A71" w:rsidRPr="005A1C11" w:rsidRDefault="00427A71" w:rsidP="00427A71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EA2E98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427A71" w:rsidRPr="00C67490" w:rsidRDefault="00427A71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348805" w14:textId="77777777" w:rsidR="005B635E" w:rsidRDefault="005B635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AAF84E" w14:textId="77777777" w:rsidR="00E1043B" w:rsidRDefault="00E1043B">
      <w:r>
        <w:rPr>
          <w:color w:val="000000"/>
        </w:rPr>
        <w:separator/>
      </w:r>
    </w:p>
  </w:footnote>
  <w:footnote w:type="continuationSeparator" w:id="0">
    <w:p w14:paraId="3ECADC42" w14:textId="77777777" w:rsidR="00E1043B" w:rsidRDefault="00E104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4AFF8C" w14:textId="77777777" w:rsidR="005B635E" w:rsidRDefault="005B635E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6762AD55" w:rsidR="00427A71" w:rsidRDefault="00427A71">
    <w:r>
      <w:rPr>
        <w:noProof/>
        <w:lang w:eastAsia="pt-BR" w:bidi="ar-SA"/>
      </w:rPr>
      <w:drawing>
        <wp:inline distT="0" distB="0" distL="0" distR="0" wp14:anchorId="4FA07410" wp14:editId="59917003">
          <wp:extent cx="6248400" cy="475488"/>
          <wp:effectExtent l="0" t="0" r="0" b="762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 PNLD 2020 MD Barra superior CIE N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178CF3" w14:textId="77777777" w:rsidR="005B635E" w:rsidRDefault="005B635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C5299"/>
    <w:multiLevelType w:val="hybridMultilevel"/>
    <w:tmpl w:val="2120201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0E2565"/>
    <w:multiLevelType w:val="hybridMultilevel"/>
    <w:tmpl w:val="B7189B3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9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2"/>
  </w:num>
  <w:num w:numId="3">
    <w:abstractNumId w:val="12"/>
  </w:num>
  <w:num w:numId="4">
    <w:abstractNumId w:val="8"/>
  </w:num>
  <w:num w:numId="5">
    <w:abstractNumId w:val="12"/>
  </w:num>
  <w:num w:numId="6">
    <w:abstractNumId w:val="12"/>
  </w:num>
  <w:num w:numId="7">
    <w:abstractNumId w:val="8"/>
  </w:num>
  <w:num w:numId="8">
    <w:abstractNumId w:val="12"/>
  </w:num>
  <w:num w:numId="9">
    <w:abstractNumId w:val="12"/>
  </w:num>
  <w:num w:numId="10">
    <w:abstractNumId w:val="8"/>
  </w:num>
  <w:num w:numId="11">
    <w:abstractNumId w:val="12"/>
  </w:num>
  <w:num w:numId="12">
    <w:abstractNumId w:val="6"/>
  </w:num>
  <w:num w:numId="13">
    <w:abstractNumId w:val="7"/>
  </w:num>
  <w:num w:numId="14">
    <w:abstractNumId w:val="1"/>
  </w:num>
  <w:num w:numId="15">
    <w:abstractNumId w:val="11"/>
  </w:num>
  <w:num w:numId="16">
    <w:abstractNumId w:val="2"/>
  </w:num>
  <w:num w:numId="17">
    <w:abstractNumId w:val="4"/>
  </w:num>
  <w:num w:numId="18">
    <w:abstractNumId w:val="9"/>
  </w:num>
  <w:num w:numId="19">
    <w:abstractNumId w:val="3"/>
  </w:num>
  <w:num w:numId="20">
    <w:abstractNumId w:val="10"/>
  </w:num>
  <w:num w:numId="21">
    <w:abstractNumId w:val="13"/>
  </w:num>
  <w:num w:numId="22">
    <w:abstractNumId w:val="5"/>
  </w:num>
  <w:num w:numId="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5AAB"/>
    <w:rsid w:val="0001197F"/>
    <w:rsid w:val="000233E3"/>
    <w:rsid w:val="00027BAC"/>
    <w:rsid w:val="00027BFA"/>
    <w:rsid w:val="00031BDF"/>
    <w:rsid w:val="00032E44"/>
    <w:rsid w:val="000628EC"/>
    <w:rsid w:val="000650B4"/>
    <w:rsid w:val="00071149"/>
    <w:rsid w:val="00076EF4"/>
    <w:rsid w:val="000A4FED"/>
    <w:rsid w:val="000A7F47"/>
    <w:rsid w:val="000C6EC8"/>
    <w:rsid w:val="00122A01"/>
    <w:rsid w:val="00126F41"/>
    <w:rsid w:val="00132E61"/>
    <w:rsid w:val="00133AA8"/>
    <w:rsid w:val="00135BD7"/>
    <w:rsid w:val="00140F45"/>
    <w:rsid w:val="00151B81"/>
    <w:rsid w:val="00157293"/>
    <w:rsid w:val="0016497D"/>
    <w:rsid w:val="00170A30"/>
    <w:rsid w:val="00182B00"/>
    <w:rsid w:val="00184596"/>
    <w:rsid w:val="001B3309"/>
    <w:rsid w:val="001B4098"/>
    <w:rsid w:val="001B7AF4"/>
    <w:rsid w:val="001C384B"/>
    <w:rsid w:val="001D0BD1"/>
    <w:rsid w:val="001E542B"/>
    <w:rsid w:val="001E5E4C"/>
    <w:rsid w:val="0020549D"/>
    <w:rsid w:val="00210B7C"/>
    <w:rsid w:val="00241FB0"/>
    <w:rsid w:val="00246D52"/>
    <w:rsid w:val="0025600C"/>
    <w:rsid w:val="0026445C"/>
    <w:rsid w:val="002733E8"/>
    <w:rsid w:val="002A35F9"/>
    <w:rsid w:val="002B23F9"/>
    <w:rsid w:val="002B4837"/>
    <w:rsid w:val="002C49D0"/>
    <w:rsid w:val="002C6E52"/>
    <w:rsid w:val="002D2F52"/>
    <w:rsid w:val="002E1190"/>
    <w:rsid w:val="002E4ED9"/>
    <w:rsid w:val="002F294E"/>
    <w:rsid w:val="00304ECB"/>
    <w:rsid w:val="00314A40"/>
    <w:rsid w:val="00320E36"/>
    <w:rsid w:val="0033140F"/>
    <w:rsid w:val="00334873"/>
    <w:rsid w:val="00355AA8"/>
    <w:rsid w:val="003809E3"/>
    <w:rsid w:val="00392533"/>
    <w:rsid w:val="00395F8C"/>
    <w:rsid w:val="003C0DC7"/>
    <w:rsid w:val="003C3801"/>
    <w:rsid w:val="0040396A"/>
    <w:rsid w:val="00422828"/>
    <w:rsid w:val="00423DE1"/>
    <w:rsid w:val="00426FFF"/>
    <w:rsid w:val="00427A71"/>
    <w:rsid w:val="00434AEE"/>
    <w:rsid w:val="00452ED6"/>
    <w:rsid w:val="004663DC"/>
    <w:rsid w:val="004756F3"/>
    <w:rsid w:val="00477018"/>
    <w:rsid w:val="00483741"/>
    <w:rsid w:val="004B4367"/>
    <w:rsid w:val="004C2C31"/>
    <w:rsid w:val="00502A18"/>
    <w:rsid w:val="00506582"/>
    <w:rsid w:val="0051060D"/>
    <w:rsid w:val="00512EF1"/>
    <w:rsid w:val="0053145B"/>
    <w:rsid w:val="00550D30"/>
    <w:rsid w:val="00582F82"/>
    <w:rsid w:val="005A1AF2"/>
    <w:rsid w:val="005B635E"/>
    <w:rsid w:val="005D03F2"/>
    <w:rsid w:val="005E5207"/>
    <w:rsid w:val="005E5DA1"/>
    <w:rsid w:val="00606C0D"/>
    <w:rsid w:val="00616459"/>
    <w:rsid w:val="00641E15"/>
    <w:rsid w:val="00644D36"/>
    <w:rsid w:val="0065527F"/>
    <w:rsid w:val="00676164"/>
    <w:rsid w:val="00676297"/>
    <w:rsid w:val="006B5182"/>
    <w:rsid w:val="006D5809"/>
    <w:rsid w:val="006E175F"/>
    <w:rsid w:val="006E53FA"/>
    <w:rsid w:val="006F2C5C"/>
    <w:rsid w:val="00704F51"/>
    <w:rsid w:val="007232DD"/>
    <w:rsid w:val="007460AC"/>
    <w:rsid w:val="007654F0"/>
    <w:rsid w:val="00786191"/>
    <w:rsid w:val="007B79D7"/>
    <w:rsid w:val="007D7089"/>
    <w:rsid w:val="007E54A6"/>
    <w:rsid w:val="007E71AE"/>
    <w:rsid w:val="0080247E"/>
    <w:rsid w:val="00802F95"/>
    <w:rsid w:val="00851D3E"/>
    <w:rsid w:val="00852916"/>
    <w:rsid w:val="00854658"/>
    <w:rsid w:val="00865A29"/>
    <w:rsid w:val="00866395"/>
    <w:rsid w:val="008909C0"/>
    <w:rsid w:val="008C2A24"/>
    <w:rsid w:val="008D21BF"/>
    <w:rsid w:val="008E09F8"/>
    <w:rsid w:val="008E1B5A"/>
    <w:rsid w:val="008F12A0"/>
    <w:rsid w:val="008F7795"/>
    <w:rsid w:val="009148F8"/>
    <w:rsid w:val="00920CDC"/>
    <w:rsid w:val="00935D6C"/>
    <w:rsid w:val="00981857"/>
    <w:rsid w:val="009924B8"/>
    <w:rsid w:val="0099649C"/>
    <w:rsid w:val="009B7174"/>
    <w:rsid w:val="009C782B"/>
    <w:rsid w:val="009D1808"/>
    <w:rsid w:val="009F0C66"/>
    <w:rsid w:val="009F49E3"/>
    <w:rsid w:val="009F5F7A"/>
    <w:rsid w:val="009F7BD8"/>
    <w:rsid w:val="00A2401D"/>
    <w:rsid w:val="00A2724A"/>
    <w:rsid w:val="00A50211"/>
    <w:rsid w:val="00A74379"/>
    <w:rsid w:val="00A74FAE"/>
    <w:rsid w:val="00AA1B35"/>
    <w:rsid w:val="00AC4B39"/>
    <w:rsid w:val="00AD3F15"/>
    <w:rsid w:val="00AD5D84"/>
    <w:rsid w:val="00AE560B"/>
    <w:rsid w:val="00B1583E"/>
    <w:rsid w:val="00B20102"/>
    <w:rsid w:val="00B22083"/>
    <w:rsid w:val="00B22FA8"/>
    <w:rsid w:val="00B3283F"/>
    <w:rsid w:val="00B36FBF"/>
    <w:rsid w:val="00B42FC7"/>
    <w:rsid w:val="00B43044"/>
    <w:rsid w:val="00B43E95"/>
    <w:rsid w:val="00B532FB"/>
    <w:rsid w:val="00B556C0"/>
    <w:rsid w:val="00B631A0"/>
    <w:rsid w:val="00B740C0"/>
    <w:rsid w:val="00B80F19"/>
    <w:rsid w:val="00B84704"/>
    <w:rsid w:val="00BD2BA5"/>
    <w:rsid w:val="00BD435E"/>
    <w:rsid w:val="00BD7DBB"/>
    <w:rsid w:val="00BE0E52"/>
    <w:rsid w:val="00BE346A"/>
    <w:rsid w:val="00BE72BB"/>
    <w:rsid w:val="00BF13F0"/>
    <w:rsid w:val="00C03520"/>
    <w:rsid w:val="00C0735C"/>
    <w:rsid w:val="00C27DAC"/>
    <w:rsid w:val="00C44107"/>
    <w:rsid w:val="00C45BC8"/>
    <w:rsid w:val="00C65D98"/>
    <w:rsid w:val="00C67490"/>
    <w:rsid w:val="00C74DE6"/>
    <w:rsid w:val="00C867EE"/>
    <w:rsid w:val="00CC3157"/>
    <w:rsid w:val="00CC5CBB"/>
    <w:rsid w:val="00CE0A44"/>
    <w:rsid w:val="00CE2F9E"/>
    <w:rsid w:val="00CE7024"/>
    <w:rsid w:val="00CF42D1"/>
    <w:rsid w:val="00D05AA0"/>
    <w:rsid w:val="00D21C54"/>
    <w:rsid w:val="00D34131"/>
    <w:rsid w:val="00D418A3"/>
    <w:rsid w:val="00D537E4"/>
    <w:rsid w:val="00D77B34"/>
    <w:rsid w:val="00D951A2"/>
    <w:rsid w:val="00DB196E"/>
    <w:rsid w:val="00DC5A27"/>
    <w:rsid w:val="00DD3BAD"/>
    <w:rsid w:val="00DD48EE"/>
    <w:rsid w:val="00E05E1E"/>
    <w:rsid w:val="00E1043B"/>
    <w:rsid w:val="00E14CEA"/>
    <w:rsid w:val="00E27094"/>
    <w:rsid w:val="00E32528"/>
    <w:rsid w:val="00E32CB9"/>
    <w:rsid w:val="00E449E3"/>
    <w:rsid w:val="00E6086A"/>
    <w:rsid w:val="00E90F29"/>
    <w:rsid w:val="00E97485"/>
    <w:rsid w:val="00EA2E98"/>
    <w:rsid w:val="00EC3A2C"/>
    <w:rsid w:val="00ED4C47"/>
    <w:rsid w:val="00EE6485"/>
    <w:rsid w:val="00F11600"/>
    <w:rsid w:val="00F30CA9"/>
    <w:rsid w:val="00F3396D"/>
    <w:rsid w:val="00F46994"/>
    <w:rsid w:val="00F56CF2"/>
    <w:rsid w:val="00F662F0"/>
    <w:rsid w:val="00F9355C"/>
    <w:rsid w:val="00F948F8"/>
    <w:rsid w:val="00FA209D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F293A366-9229-4CB6-A645-0D763A49EC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693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540</Words>
  <Characters>2919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Barbara Donato Rabaçal</cp:lastModifiedBy>
  <cp:revision>29</cp:revision>
  <dcterms:created xsi:type="dcterms:W3CDTF">2018-08-15T14:33:00Z</dcterms:created>
  <dcterms:modified xsi:type="dcterms:W3CDTF">2018-09-13T14:35:00Z</dcterms:modified>
</cp:coreProperties>
</file>