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D575D" w14:textId="77777777" w:rsidR="001A7C7D" w:rsidRDefault="001A7C7D" w:rsidP="001A7C7D">
      <w:pPr>
        <w:pStyle w:val="01TITULO1"/>
      </w:pPr>
      <w:r>
        <w:t>ACOMPANHAMENTO DE APRENDIZAGEM</w:t>
      </w:r>
    </w:p>
    <w:p w14:paraId="04FD5AAA" w14:textId="77777777" w:rsidR="001A7C7D" w:rsidRDefault="001A7C7D" w:rsidP="001A7C7D">
      <w:pPr>
        <w:pStyle w:val="02TEXTOPRINCIPAL"/>
      </w:pPr>
    </w:p>
    <w:p w14:paraId="068BD100" w14:textId="409F5029" w:rsidR="001A7C7D" w:rsidRDefault="001A7C7D" w:rsidP="001A7C7D">
      <w:pPr>
        <w:pStyle w:val="01TITULO3"/>
      </w:pPr>
      <w:r>
        <w:t>GABARITO COMENTADO</w:t>
      </w:r>
    </w:p>
    <w:p w14:paraId="3CDDAB0B" w14:textId="77777777" w:rsidR="001A7C7D" w:rsidRDefault="001A7C7D" w:rsidP="001A7C7D">
      <w:pPr>
        <w:pStyle w:val="02TEXTOPRINCIPAL"/>
      </w:pPr>
    </w:p>
    <w:p w14:paraId="4C72CA7A" w14:textId="6A90A2FC" w:rsidR="00F63721" w:rsidRDefault="00F63721" w:rsidP="00F63721">
      <w:pPr>
        <w:pStyle w:val="01TITULO3"/>
      </w:pPr>
      <w:r>
        <w:t>Ciências</w:t>
      </w:r>
      <w:r w:rsidRPr="009E45B4">
        <w:t xml:space="preserve"> </w:t>
      </w:r>
      <w:r w:rsidR="00DF4958">
        <w:t xml:space="preserve">da Natureza </w:t>
      </w:r>
      <w:r w:rsidRPr="009E45B4">
        <w:t xml:space="preserve">– </w:t>
      </w:r>
      <w:r>
        <w:t>6</w:t>
      </w:r>
      <w:r w:rsidRPr="009E45B4">
        <w:t xml:space="preserve">º ano – </w:t>
      </w:r>
      <w:bookmarkStart w:id="0" w:name="_GoBack"/>
      <w:bookmarkEnd w:id="0"/>
      <w:r>
        <w:t>3</w:t>
      </w:r>
      <w:r w:rsidRPr="009E45B4">
        <w:t>º bimestre</w:t>
      </w:r>
    </w:p>
    <w:p w14:paraId="69854A79" w14:textId="77777777" w:rsidR="00F63721" w:rsidRPr="009E45B4" w:rsidRDefault="00F63721" w:rsidP="00F63721"/>
    <w:p w14:paraId="3986E19E" w14:textId="77777777" w:rsidR="00F63721" w:rsidRPr="009E45B4" w:rsidRDefault="00F63721" w:rsidP="00F63721">
      <w:pPr>
        <w:pStyle w:val="01TITULO4"/>
      </w:pPr>
      <w:r w:rsidRPr="009E45B4">
        <w:t>Questão 1</w:t>
      </w:r>
    </w:p>
    <w:p w14:paraId="068A4630" w14:textId="77777777" w:rsidR="00F63721" w:rsidRPr="00913F26" w:rsidRDefault="00F63721" w:rsidP="00F63721">
      <w:pPr>
        <w:pStyle w:val="02TEXTOITEM"/>
      </w:pPr>
      <w:r w:rsidRPr="00913F26">
        <w:t>a)</w:t>
      </w:r>
      <w:r>
        <w:tab/>
      </w:r>
      <w:r w:rsidRPr="00913F26">
        <w:t>Os nervos são vias de comunicação entre o sistema nervoso central e o restante do corpo. O nervo espinal lesionado levava instruções do sistema nervoso central (encéfalo e medula espinal) para os músculos do braço, promovendo a contração e o relaxamento e controlando seus movimentos. Com o rompimento desse nervo, a comunicação ficou interrompida, inviabilizando os movimentos do braço.</w:t>
      </w:r>
    </w:p>
    <w:p w14:paraId="01B36679" w14:textId="77777777" w:rsidR="00F63721" w:rsidRPr="00913F26" w:rsidRDefault="00F63721" w:rsidP="00F63721">
      <w:pPr>
        <w:pStyle w:val="02TEXTOITEM"/>
      </w:pPr>
      <w:r w:rsidRPr="00913F26">
        <w:t>b)</w:t>
      </w:r>
      <w:r>
        <w:tab/>
      </w:r>
      <w:r w:rsidRPr="00913F26">
        <w:t>A provável consequência seria a tetraplegia. A medula conduz estímulos nervosos do encéfalo para os nervos espinais e dos nervos espinais para o encéfalo. Com a lesão haveria a interrupção dessa comunicação, levando à perda de movimentos e de sensibilidade da região lesionada para baixo.</w:t>
      </w:r>
    </w:p>
    <w:p w14:paraId="5A6EEAED" w14:textId="528125AA" w:rsidR="00F63721" w:rsidRPr="009E45B4" w:rsidRDefault="00F63721" w:rsidP="00F63721">
      <w:pPr>
        <w:pStyle w:val="02TEXTOPRINCIPAL"/>
      </w:pPr>
      <w:r w:rsidRPr="00913F26">
        <w:t xml:space="preserve">Para responder ao item </w:t>
      </w:r>
      <w:r w:rsidR="007924B8" w:rsidRPr="007924B8">
        <w:rPr>
          <w:b/>
        </w:rPr>
        <w:t>A</w:t>
      </w:r>
      <w:r w:rsidRPr="00913F26">
        <w:t xml:space="preserve"> da atividade, os alunos têm que compreender as funções desempenhadas pelos nervos. Já para o item </w:t>
      </w:r>
      <w:r w:rsidR="007924B8" w:rsidRPr="007924B8">
        <w:rPr>
          <w:b/>
        </w:rPr>
        <w:t>B</w:t>
      </w:r>
      <w:r w:rsidR="00167DC9">
        <w:t>,</w:t>
      </w:r>
      <w:r w:rsidRPr="00913F26">
        <w:t xml:space="preserve"> são necessários os conhecimentos relacionados às funções da medula espinal. Para responder aos dois itens, também é fundamental que os alunos compreendam o sentido da transmissão de informações no sistema nervoso e a interação desse sistema com os sistemas muscular e ósseo, da qual resultam os movimentos dos seres humanos e dos outros animais. Observe as respostas apresentadas e, caso seja necessário, retome os conceitos requisitados para a elaboração das respostas</w:t>
      </w:r>
      <w:r w:rsidR="00713BCB">
        <w:t>,</w:t>
      </w:r>
      <w:r w:rsidRPr="00913F26">
        <w:t xml:space="preserve"> com o auxílio dos esquemas e ilustrações da seção </w:t>
      </w:r>
      <w:r w:rsidRPr="00913F26">
        <w:rPr>
          <w:i/>
        </w:rPr>
        <w:t>Desenvolvimento do Tema</w:t>
      </w:r>
      <w:r w:rsidRPr="00913F26">
        <w:t xml:space="preserve"> do capítulo 7 do Livro do Estudante</w:t>
      </w:r>
      <w:r>
        <w:t>.</w:t>
      </w:r>
    </w:p>
    <w:p w14:paraId="6C375E10" w14:textId="77777777" w:rsidR="00F63721" w:rsidRPr="009E45B4" w:rsidRDefault="00F63721" w:rsidP="00F63721">
      <w:pPr>
        <w:pStyle w:val="02TEXTOPRINCIPAL"/>
      </w:pPr>
    </w:p>
    <w:p w14:paraId="23208619" w14:textId="77777777" w:rsidR="00F63721" w:rsidRPr="009E45B4" w:rsidRDefault="00F63721" w:rsidP="00F63721">
      <w:pPr>
        <w:pStyle w:val="01TITULO4"/>
      </w:pPr>
      <w:r w:rsidRPr="009E45B4">
        <w:t>Questão 2</w:t>
      </w:r>
    </w:p>
    <w:p w14:paraId="31C53158" w14:textId="77777777" w:rsidR="00F63721" w:rsidRPr="00913F26" w:rsidRDefault="00F63721" w:rsidP="00F63721">
      <w:pPr>
        <w:pStyle w:val="02TEXTOITEM"/>
      </w:pPr>
      <w:r w:rsidRPr="00913F26">
        <w:t>a)</w:t>
      </w:r>
      <w:r>
        <w:tab/>
      </w:r>
      <w:r w:rsidRPr="00913F26">
        <w:t>O álcool tem efeito depressor sobre as sinapses, diminuindo a ação do sistema nervoso central.</w:t>
      </w:r>
    </w:p>
    <w:p w14:paraId="7502C2A6" w14:textId="77777777" w:rsidR="00F63721" w:rsidRPr="00913F26" w:rsidRDefault="00F63721" w:rsidP="00F63721">
      <w:pPr>
        <w:pStyle w:val="02TEXTOITEM"/>
      </w:pPr>
      <w:r w:rsidRPr="00913F26">
        <w:t>b)</w:t>
      </w:r>
      <w:r>
        <w:tab/>
      </w:r>
      <w:r w:rsidRPr="00913F26">
        <w:t>O álcool provoca prejuízos à coordenação motora, aos reflexos, à visão e à capacidade de realizar julgamentos. Assim, sob efeito do álcool, ocorre diminuição da capacidade do motorista de responder adequadamente aos estímulos característicos do ato de dirigir.</w:t>
      </w:r>
    </w:p>
    <w:p w14:paraId="05F257AA" w14:textId="6C9344B3" w:rsidR="00F63721" w:rsidRPr="009E45B4" w:rsidRDefault="00F63721" w:rsidP="00F63721">
      <w:pPr>
        <w:pStyle w:val="02TEXTOPRINCIPAL"/>
      </w:pPr>
      <w:r w:rsidRPr="00913F26">
        <w:t xml:space="preserve">Para responder aos itens </w:t>
      </w:r>
      <w:r w:rsidR="007924B8" w:rsidRPr="007924B8">
        <w:rPr>
          <w:b/>
        </w:rPr>
        <w:t>A</w:t>
      </w:r>
      <w:r w:rsidRPr="00913F26">
        <w:t xml:space="preserve"> e </w:t>
      </w:r>
      <w:r w:rsidR="007924B8" w:rsidRPr="007924B8">
        <w:rPr>
          <w:b/>
        </w:rPr>
        <w:t>B</w:t>
      </w:r>
      <w:r w:rsidRPr="00913F26">
        <w:t>, os alunos têm que compreender como ocorrem as sinapses e sua função, e também o papel dos neurotransmissores nesse processo, para que consigam reconhecer a atuação do álcool como depressor do sistema nervoso e seus efeitos no corpo humano</w:t>
      </w:r>
      <w:r>
        <w:t xml:space="preserve">. </w:t>
      </w:r>
    </w:p>
    <w:p w14:paraId="3D19C3E3" w14:textId="77777777" w:rsidR="00F63721" w:rsidRPr="009E45B4" w:rsidRDefault="00F63721" w:rsidP="00F63721">
      <w:pPr>
        <w:pStyle w:val="02TEXTOPRINCIPAL"/>
      </w:pPr>
    </w:p>
    <w:p w14:paraId="207CBEF9" w14:textId="77777777" w:rsidR="00F63721" w:rsidRPr="009E45B4" w:rsidRDefault="00F63721" w:rsidP="00F63721">
      <w:pPr>
        <w:pStyle w:val="01TITULO4"/>
      </w:pPr>
      <w:r w:rsidRPr="009E45B4">
        <w:t>Questão 3</w:t>
      </w:r>
    </w:p>
    <w:p w14:paraId="6CB71253" w14:textId="77777777" w:rsidR="00F63721" w:rsidRPr="00913F26" w:rsidRDefault="00F63721" w:rsidP="00F63721">
      <w:pPr>
        <w:pStyle w:val="02TEXTOITEM"/>
      </w:pPr>
      <w:r w:rsidRPr="00913F26">
        <w:t>a)</w:t>
      </w:r>
      <w:r>
        <w:tab/>
      </w:r>
      <w:r w:rsidRPr="00913F26">
        <w:t xml:space="preserve">Sistema nervoso. </w:t>
      </w:r>
    </w:p>
    <w:p w14:paraId="2700206F" w14:textId="7371C1B8" w:rsidR="00F63721" w:rsidRPr="00913F26" w:rsidRDefault="00F63721" w:rsidP="00713BCB">
      <w:pPr>
        <w:pStyle w:val="02TEXTOITEM"/>
      </w:pPr>
      <w:r w:rsidRPr="00913F26">
        <w:t>b)</w:t>
      </w:r>
      <w:r>
        <w:tab/>
      </w:r>
      <w:r w:rsidRPr="00913F26">
        <w:t xml:space="preserve">O órgão que comanda e controla a ação de levantar a caixa é o encéfalo. Esse órgão é composto de células denominadas neurônios e de células gliais. </w:t>
      </w:r>
    </w:p>
    <w:p w14:paraId="4AE8FBB8" w14:textId="72BF4AD8" w:rsidR="00F63721" w:rsidRPr="00913F26" w:rsidRDefault="00F63721" w:rsidP="00F63721">
      <w:pPr>
        <w:pStyle w:val="02TEXTOITEM"/>
      </w:pPr>
      <w:r w:rsidRPr="00913F26">
        <w:t>c)</w:t>
      </w:r>
      <w:r>
        <w:tab/>
      </w:r>
      <w:r w:rsidRPr="00913F26">
        <w:t>Sistema muscular e sistema ósseo.</w:t>
      </w:r>
      <w:r>
        <w:t xml:space="preserve"> </w:t>
      </w:r>
      <w:r w:rsidRPr="00913F26">
        <w:t>Para realizar a ação de levantar a caixa</w:t>
      </w:r>
      <w:r w:rsidR="00713BCB">
        <w:t>,</w:t>
      </w:r>
      <w:r w:rsidRPr="00913F26">
        <w:t xml:space="preserve"> o sistema nervoso, por meio da transmissão de impulsos nervosos, envia o comando para que ocorra a contração das fibras musculares</w:t>
      </w:r>
      <w:r>
        <w:t>,</w:t>
      </w:r>
      <w:r w:rsidRPr="00913F26">
        <w:t xml:space="preserve"> que, com apoio do sistema ósseo, é responsável pela realização do movimento.</w:t>
      </w:r>
      <w:r>
        <w:t xml:space="preserve"> </w:t>
      </w:r>
    </w:p>
    <w:p w14:paraId="670DA0ED" w14:textId="77777777" w:rsidR="00F63721" w:rsidRPr="00913F26" w:rsidRDefault="00F63721" w:rsidP="00F63721">
      <w:pPr>
        <w:pStyle w:val="02TEXTOPRINCIPAL"/>
      </w:pPr>
      <w:r w:rsidRPr="00913F26">
        <w:t xml:space="preserve">Para responder à questão, os alunos devem reconhecer os componentes do sistema nervoso e conhecer as funções desempenhadas pelo encéfalo e as células que compõem seu tecido. É necessário também que eles compreendam que o movimento do corpo humano é resultado da interação entre os sistemas muscular, ósseo e nervoso. </w:t>
      </w:r>
    </w:p>
    <w:p w14:paraId="10E39132" w14:textId="6D16AC95" w:rsidR="00F63721" w:rsidRDefault="00F63721" w:rsidP="00F63721">
      <w:pPr>
        <w:pStyle w:val="02TEXTOPRINCIPAL"/>
      </w:pPr>
      <w:r w:rsidRPr="00913F26">
        <w:t>Observe as respostas apresentadas e, se necessário, retome o conteúdo abordado na questão</w:t>
      </w:r>
      <w:r w:rsidR="00713BCB">
        <w:t>,</w:t>
      </w:r>
      <w:r w:rsidRPr="00913F26">
        <w:t xml:space="preserve"> elaborando, com os alunos, uma tabela com as funções desempenhadas pelos sistemas mencionados (muscular, nervoso e ósseo) durante a realização dos movimentos do corpo humano</w:t>
      </w:r>
      <w:r>
        <w:t>.</w:t>
      </w:r>
    </w:p>
    <w:p w14:paraId="0545F0A0" w14:textId="77777777" w:rsidR="00F63721" w:rsidRDefault="00F63721" w:rsidP="00F63721">
      <w:pPr>
        <w:rPr>
          <w:rFonts w:eastAsia="Tahoma"/>
        </w:rPr>
      </w:pPr>
      <w:r>
        <w:rPr>
          <w:rFonts w:eastAsia="Tahoma"/>
        </w:rPr>
        <w:br w:type="page"/>
      </w:r>
    </w:p>
    <w:p w14:paraId="672CEC36" w14:textId="77777777" w:rsidR="00F63721" w:rsidRDefault="00F63721" w:rsidP="00F63721">
      <w:pPr>
        <w:rPr>
          <w:rFonts w:eastAsia="Tahoma"/>
        </w:rPr>
      </w:pPr>
    </w:p>
    <w:p w14:paraId="416EB566" w14:textId="77777777" w:rsidR="00F63721" w:rsidRPr="009E45B4" w:rsidRDefault="00F63721" w:rsidP="00F63721">
      <w:pPr>
        <w:pStyle w:val="01TITULO4"/>
      </w:pPr>
      <w:r w:rsidRPr="009E45B4">
        <w:t xml:space="preserve">Questão </w:t>
      </w:r>
      <w:r>
        <w:t>4</w:t>
      </w:r>
    </w:p>
    <w:p w14:paraId="4F31E577" w14:textId="77777777" w:rsidR="00F63721" w:rsidRPr="00913F26" w:rsidRDefault="00F63721" w:rsidP="00F63721">
      <w:pPr>
        <w:pStyle w:val="02TEXTOPRINCIPAL"/>
      </w:pPr>
      <w:r w:rsidRPr="00913F26">
        <w:t>Para determinar se a amostra é de ouro ou de pirita, calcula-se sua densidade:</w:t>
      </w:r>
    </w:p>
    <w:p w14:paraId="483CF726" w14:textId="77777777" w:rsidR="00F63721" w:rsidRPr="00913F26" w:rsidRDefault="00F63721" w:rsidP="00F63721">
      <w:pPr>
        <w:pStyle w:val="02TEXTOPRINCIPAL"/>
      </w:pPr>
      <w:r w:rsidRPr="00913F26">
        <w:t xml:space="preserve">Volume da amostra = 3 cm </w:t>
      </w:r>
      <w:r w:rsidRPr="00167DC9">
        <w:rPr>
          <w:i/>
        </w:rPr>
        <w:t>x</w:t>
      </w:r>
      <w:r w:rsidRPr="00913F26">
        <w:t xml:space="preserve"> 3 cm </w:t>
      </w:r>
      <w:r w:rsidRPr="00167DC9">
        <w:rPr>
          <w:i/>
        </w:rPr>
        <w:t>x</w:t>
      </w:r>
      <w:r w:rsidRPr="00913F26">
        <w:t xml:space="preserve"> 3 cm = 27 cm</w:t>
      </w:r>
      <w:r w:rsidRPr="00913F26">
        <w:rPr>
          <w:vertAlign w:val="superscript"/>
        </w:rPr>
        <w:t>3</w:t>
      </w:r>
    </w:p>
    <w:p w14:paraId="31513BC4" w14:textId="7471A858" w:rsidR="00FD302A" w:rsidRDefault="00FD302A" w:rsidP="00F63721">
      <w:pPr>
        <w:pStyle w:val="02TEXTOPRINCIPAL"/>
        <w:rPr>
          <w:lang w:val="en-US"/>
        </w:rPr>
      </w:pPr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d= 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den>
        </m:f>
      </m:oMath>
    </w:p>
    <w:p w14:paraId="33332B55" w14:textId="1FD45F1A" w:rsidR="00F63721" w:rsidRPr="00913F26" w:rsidRDefault="00F63721" w:rsidP="00FD302A">
      <w:pPr>
        <w:pStyle w:val="02TEXTOPRINCIPAL"/>
        <w:spacing w:before="120" w:after="120"/>
        <w:rPr>
          <w:lang w:val="en-US"/>
        </w:rPr>
      </w:pPr>
      <w:r w:rsidRPr="00913F26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d= 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135 g</m:t>
            </m:r>
          </m:num>
          <m:den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27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3</m:t>
                    </m:r>
                  </m:sup>
                </m:sSup>
              </m:e>
            </m:d>
          </m:den>
        </m:f>
      </m:oMath>
    </w:p>
    <w:p w14:paraId="70808CA5" w14:textId="61BE80A2" w:rsidR="00FD302A" w:rsidRPr="00FD302A" w:rsidRDefault="00FD302A" w:rsidP="00F63721">
      <w:pPr>
        <w:pStyle w:val="02TEXTOPRINCIPAL"/>
        <w:rPr>
          <w:lang w:val="en-US"/>
        </w:rPr>
      </w:pPr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d=5 g/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cm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</m:oMath>
    </w:p>
    <w:p w14:paraId="4CF1990B" w14:textId="77777777" w:rsidR="00F63721" w:rsidRPr="00913F26" w:rsidRDefault="00F63721" w:rsidP="00F63721">
      <w:pPr>
        <w:pStyle w:val="02TEXTOPRINCIPAL"/>
      </w:pPr>
      <w:r w:rsidRPr="00913F26">
        <w:t>Como a densidade da amostra é menor que a do ouro, conclui-se que se trata de pirita.</w:t>
      </w:r>
    </w:p>
    <w:p w14:paraId="6B891CDA" w14:textId="77777777" w:rsidR="00F63721" w:rsidRDefault="00F63721" w:rsidP="00F63721">
      <w:pPr>
        <w:pStyle w:val="02TEXTOPRINCIPAL"/>
      </w:pPr>
      <w:r w:rsidRPr="00913F26">
        <w:t xml:space="preserve">Para responder à questão, é necessário que os alunos compreendam a relação existente entre massa e volume na determinação da densidade das substâncias. Observe as respostas apresentadas e, se necessário, retome o conceito de densidade e selecione atividades relacionadas ao tema da seção </w:t>
      </w:r>
      <w:r w:rsidRPr="00913F26">
        <w:rPr>
          <w:i/>
        </w:rPr>
        <w:t>O que você aprendeu</w:t>
      </w:r>
      <w:r w:rsidRPr="00913F26">
        <w:t xml:space="preserve"> do capítulo 8 do Livro do Estudante para ajudar os alunos a encontrar a resposta</w:t>
      </w:r>
      <w:r>
        <w:t>.</w:t>
      </w:r>
    </w:p>
    <w:p w14:paraId="0624B994" w14:textId="77777777" w:rsidR="00F63721" w:rsidRDefault="00F63721" w:rsidP="00F63721">
      <w:pPr>
        <w:rPr>
          <w:rFonts w:eastAsia="Tahoma"/>
        </w:rPr>
      </w:pPr>
    </w:p>
    <w:p w14:paraId="49F02946" w14:textId="77777777" w:rsidR="00F63721" w:rsidRPr="009E45B4" w:rsidRDefault="00F63721" w:rsidP="00F63721">
      <w:pPr>
        <w:pStyle w:val="01TITULO4"/>
      </w:pPr>
      <w:r w:rsidRPr="009E45B4">
        <w:t xml:space="preserve">Questão </w:t>
      </w:r>
      <w:r>
        <w:t>5</w:t>
      </w:r>
    </w:p>
    <w:p w14:paraId="1D6C3959" w14:textId="77777777" w:rsidR="00F63721" w:rsidRPr="006A011B" w:rsidRDefault="00F63721" w:rsidP="00F63721">
      <w:pPr>
        <w:pStyle w:val="02TEXTOPRINCIPAL"/>
      </w:pPr>
      <w:r w:rsidRPr="006A011B">
        <w:t>a) Alternativa IV.</w:t>
      </w:r>
    </w:p>
    <w:p w14:paraId="5BE0D9C8" w14:textId="4D2E06D8" w:rsidR="00F63721" w:rsidRPr="006A011B" w:rsidRDefault="00F63721" w:rsidP="00F63721">
      <w:pPr>
        <w:pStyle w:val="02TEXTOPRINCIPAL"/>
      </w:pPr>
      <w:r w:rsidRPr="006A011B">
        <w:t xml:space="preserve">b) </w:t>
      </w:r>
      <w:r w:rsidR="005F6968">
        <w:t>Evidências que podem ser apontadas:</w:t>
      </w:r>
    </w:p>
    <w:p w14:paraId="5C0FAE50" w14:textId="77777777" w:rsidR="00F63721" w:rsidRPr="006A011B" w:rsidRDefault="00F63721" w:rsidP="00F63721">
      <w:pPr>
        <w:pStyle w:val="02TEXTOPRINCIPAL"/>
      </w:pPr>
      <w:r w:rsidRPr="006A011B">
        <w:t>I.</w:t>
      </w:r>
      <w:r>
        <w:t xml:space="preserve"> </w:t>
      </w:r>
      <w:r w:rsidRPr="006A011B">
        <w:t>O aparecimento da mancha (ou seja, a alteração de cor) é a evidência de que ocorreu uma reação química entre o corante do tecido e a água sanitária.</w:t>
      </w:r>
    </w:p>
    <w:p w14:paraId="609F190A" w14:textId="08D5BBA0" w:rsidR="00F63721" w:rsidRPr="006A011B" w:rsidRDefault="00F63721" w:rsidP="00F63721">
      <w:pPr>
        <w:pStyle w:val="02TEXTOPRINCIPAL"/>
      </w:pPr>
      <w:r w:rsidRPr="006A011B">
        <w:t>II.</w:t>
      </w:r>
      <w:r>
        <w:t xml:space="preserve"> </w:t>
      </w:r>
      <w:r w:rsidRPr="006A011B">
        <w:t>O amadurecimento mais rápido com alterações na cor, no cheiro e na textura pode ser citad</w:t>
      </w:r>
      <w:r>
        <w:t>o</w:t>
      </w:r>
      <w:r w:rsidRPr="006A011B">
        <w:t xml:space="preserve"> pelos alunos como evidência de transformações químicas ocorridas durante o amadurecimento da fruta. </w:t>
      </w:r>
    </w:p>
    <w:p w14:paraId="529076A3" w14:textId="78579D6C" w:rsidR="00F63721" w:rsidRPr="006A011B" w:rsidRDefault="00F63721" w:rsidP="00F63721">
      <w:pPr>
        <w:pStyle w:val="02TEXTOPRINCIPAL"/>
      </w:pPr>
      <w:r w:rsidRPr="006A011B">
        <w:t>III.</w:t>
      </w:r>
      <w:r>
        <w:t xml:space="preserve"> </w:t>
      </w:r>
      <w:r w:rsidRPr="006A011B">
        <w:t xml:space="preserve">A formação de ferrugem é uma evidência da ocorrência de uma reação química com a palha de aço ao entrar em contato com a água. </w:t>
      </w:r>
    </w:p>
    <w:p w14:paraId="0B243B89" w14:textId="0A8BA6F2" w:rsidR="00F63721" w:rsidRPr="006A011B" w:rsidRDefault="00F63721" w:rsidP="00F63721">
      <w:pPr>
        <w:pStyle w:val="02TEXTOPRINCIPAL"/>
      </w:pPr>
      <w:r w:rsidRPr="006A011B">
        <w:t>V.</w:t>
      </w:r>
      <w:r>
        <w:t xml:space="preserve"> </w:t>
      </w:r>
      <w:r w:rsidRPr="006A011B">
        <w:t>O escurecimento da maç</w:t>
      </w:r>
      <w:r>
        <w:t>ã</w:t>
      </w:r>
      <w:r w:rsidRPr="006A011B">
        <w:t xml:space="preserve"> pode ser indicado como evidência da ocorrência de uma reação química. </w:t>
      </w:r>
    </w:p>
    <w:p w14:paraId="080CB4F7" w14:textId="62A5B2D1" w:rsidR="00F63721" w:rsidRPr="00355AA8" w:rsidRDefault="00F63721" w:rsidP="00F63721">
      <w:pPr>
        <w:pStyle w:val="02TEXTOPRINCIPAL"/>
      </w:pPr>
      <w:r w:rsidRPr="006A011B">
        <w:t xml:space="preserve">Para responder à questão, é necessário que os alunos tenham compreendido o conceito de reação química e saibam identificar alguns indícios de sua ocorrência. Ao escolher outras alternativas, em vez da alternativa </w:t>
      </w:r>
      <w:r w:rsidR="005F6968" w:rsidRPr="005F6968">
        <w:rPr>
          <w:b/>
        </w:rPr>
        <w:t>D</w:t>
      </w:r>
      <w:r w:rsidRPr="006A011B">
        <w:t>, é possível que eles ainda tenham dificuldade de compreender que numa reação química ocorrem transformações de substâncias em outras substâncias. No caso da confecção de uma roupa, apesar d</w:t>
      </w:r>
      <w:r>
        <w:t xml:space="preserve">e </w:t>
      </w:r>
      <w:r w:rsidRPr="006A011B">
        <w:t xml:space="preserve">o tecido ter se transformado fisicamente, não ocorreram modificações nas substâncias químicas que o compõem. Observe as respostas apresentadas e, se necessário, retome o conteúdo trabalhado na questão utilizando a seção </w:t>
      </w:r>
      <w:r w:rsidRPr="006A011B">
        <w:rPr>
          <w:i/>
        </w:rPr>
        <w:t>Desenvolvimento do Tema</w:t>
      </w:r>
      <w:r w:rsidRPr="006A011B">
        <w:t xml:space="preserve"> do capítulo 9 do Livro do Estudante</w:t>
      </w:r>
      <w:r w:rsidRPr="00355AA8">
        <w:t>.</w:t>
      </w:r>
    </w:p>
    <w:p w14:paraId="6A871210" w14:textId="77777777" w:rsidR="00F63721" w:rsidRDefault="00F63721" w:rsidP="00F63721">
      <w:pPr>
        <w:pStyle w:val="02TEXTOPRINCIPAL"/>
      </w:pPr>
    </w:p>
    <w:p w14:paraId="5ACCE1B4" w14:textId="77777777" w:rsidR="00F63721" w:rsidRPr="009E45B4" w:rsidRDefault="00F63721" w:rsidP="00F63721">
      <w:pPr>
        <w:pStyle w:val="01TITULO4"/>
      </w:pPr>
      <w:r w:rsidRPr="009E45B4">
        <w:t xml:space="preserve">Questão </w:t>
      </w:r>
      <w:r>
        <w:t>6</w:t>
      </w:r>
    </w:p>
    <w:p w14:paraId="00FB93D5" w14:textId="77777777" w:rsidR="00F63721" w:rsidRPr="006A011B" w:rsidRDefault="00F63721" w:rsidP="00F63721">
      <w:pPr>
        <w:pStyle w:val="02TEXTOITEM"/>
      </w:pPr>
      <w:r w:rsidRPr="006A011B">
        <w:t>a)</w:t>
      </w:r>
      <w:r>
        <w:tab/>
      </w:r>
      <w:r w:rsidRPr="006A011B">
        <w:t xml:space="preserve">Homogênea. </w:t>
      </w:r>
    </w:p>
    <w:p w14:paraId="4E62F2E6" w14:textId="77777777" w:rsidR="00F63721" w:rsidRPr="006A011B" w:rsidRDefault="00F63721" w:rsidP="00F63721">
      <w:pPr>
        <w:pStyle w:val="02TEXTOITEM"/>
      </w:pPr>
      <w:r w:rsidRPr="006A011B">
        <w:t>b)</w:t>
      </w:r>
      <w:r>
        <w:tab/>
      </w:r>
      <w:r w:rsidRPr="006A011B">
        <w:t xml:space="preserve">A mistura de água e etanol é homogênea. Seu aspecto visual é semelhante ao da água e também ao do etanol, dificultando, assim, seu reconhecimento pelo cientista. </w:t>
      </w:r>
    </w:p>
    <w:p w14:paraId="450D34F3" w14:textId="77777777" w:rsidR="00F63721" w:rsidRPr="006A011B" w:rsidRDefault="00F63721" w:rsidP="00F63721">
      <w:pPr>
        <w:pStyle w:val="02TEXTOITEM"/>
      </w:pPr>
      <w:r w:rsidRPr="006A011B">
        <w:t>c)</w:t>
      </w:r>
      <w:r>
        <w:tab/>
      </w:r>
      <w:r w:rsidRPr="006A011B">
        <w:t xml:space="preserve">O cientista poderia aquecer a substância e verificar se a temperatura na qual ela sofre ebulição corresponde à temperatura de ebulição da água ou do etanol. Se sofrer ebulição a uma temperatura diferente das estabelecidas tanto para água quanto para etanol, o conteúdo do frasco é uma mistura entre as duas substâncias mencionadas. </w:t>
      </w:r>
    </w:p>
    <w:p w14:paraId="26B539F3" w14:textId="2A903FC6" w:rsidR="00F63721" w:rsidRPr="006A011B" w:rsidRDefault="00F63721" w:rsidP="00F63721">
      <w:pPr>
        <w:pStyle w:val="02TEXTOPRINCIPAL"/>
      </w:pPr>
      <w:r w:rsidRPr="006A011B">
        <w:t>Para responder à questão, os alunos devem reconhecer as características das misturas homogêneas e heterogêneas. Devem também compreender que as substâncias puras mencionadas apresentam propriedades bem definidas e que lhe</w:t>
      </w:r>
      <w:r>
        <w:t>s</w:t>
      </w:r>
      <w:r w:rsidRPr="006A011B">
        <w:t xml:space="preserve"> são características, tais como a temperatura de ebulição, e que essas propriedades se modificam com a mistura das duas substâncias, apresentando, assim, uma nova temperatura de ebulição.</w:t>
      </w:r>
      <w:r>
        <w:t xml:space="preserve"> </w:t>
      </w:r>
    </w:p>
    <w:p w14:paraId="117CF9CB" w14:textId="77777777" w:rsidR="00F63721" w:rsidRPr="009E45B4" w:rsidRDefault="00F63721" w:rsidP="00F63721">
      <w:pPr>
        <w:pStyle w:val="02TEXTOPRINCIPAL"/>
      </w:pPr>
      <w:r w:rsidRPr="006A011B">
        <w:t xml:space="preserve">Observe as respostas dos alunos e, se julgar necessário, retome o conteúdo abordado na questão realizando a leitura conjunta da seção </w:t>
      </w:r>
      <w:r w:rsidRPr="006A011B">
        <w:rPr>
          <w:i/>
        </w:rPr>
        <w:t>Desenvolvimento do Tema</w:t>
      </w:r>
      <w:r w:rsidRPr="006A011B">
        <w:t xml:space="preserve"> do capítulo 8 do Livro do Estudante</w:t>
      </w:r>
      <w:r>
        <w:t xml:space="preserve">. </w:t>
      </w:r>
    </w:p>
    <w:p w14:paraId="0287A469" w14:textId="77777777" w:rsidR="00F63721" w:rsidRDefault="00F63721" w:rsidP="00F63721">
      <w:r>
        <w:br w:type="page"/>
      </w:r>
    </w:p>
    <w:p w14:paraId="28BB0472" w14:textId="77777777" w:rsidR="00F63721" w:rsidRDefault="00F63721" w:rsidP="00F63721"/>
    <w:p w14:paraId="29A65B04" w14:textId="77777777" w:rsidR="00F63721" w:rsidRPr="009E45B4" w:rsidRDefault="00F63721" w:rsidP="00F63721">
      <w:pPr>
        <w:pStyle w:val="01TITULO4"/>
      </w:pPr>
      <w:r w:rsidRPr="009E45B4">
        <w:t xml:space="preserve">Questão </w:t>
      </w:r>
      <w:r>
        <w:t>7</w:t>
      </w:r>
    </w:p>
    <w:p w14:paraId="6DFE6B83" w14:textId="77777777" w:rsidR="00F63721" w:rsidRPr="006A011B" w:rsidRDefault="00F63721" w:rsidP="00F63721">
      <w:pPr>
        <w:pStyle w:val="02TEXTOPRINCIPAL"/>
      </w:pPr>
      <w:r w:rsidRPr="006A011B">
        <w:t>Vários métodos de separação podem ser mencionados, entre eles:</w:t>
      </w:r>
    </w:p>
    <w:p w14:paraId="546F703B" w14:textId="77777777" w:rsidR="00F63721" w:rsidRPr="006A011B" w:rsidRDefault="00F63721" w:rsidP="00F63721">
      <w:pPr>
        <w:pStyle w:val="02TEXTOITEM"/>
      </w:pPr>
      <w:r w:rsidRPr="006A011B">
        <w:t>a)</w:t>
      </w:r>
      <w:r>
        <w:tab/>
      </w:r>
      <w:r w:rsidRPr="006A011B">
        <w:t>Filtração (para separar a areia da solução salina).</w:t>
      </w:r>
    </w:p>
    <w:p w14:paraId="52317A26" w14:textId="77777777" w:rsidR="00F63721" w:rsidRPr="006A011B" w:rsidRDefault="00F63721" w:rsidP="00F63721">
      <w:pPr>
        <w:pStyle w:val="02TEXTOITEM"/>
      </w:pPr>
      <w:r w:rsidRPr="006A011B">
        <w:t>b)</w:t>
      </w:r>
      <w:r>
        <w:tab/>
      </w:r>
      <w:r w:rsidRPr="006A011B">
        <w:t>Filtração e evaporação (após a filtração para separar a areia, a solução salina pode ser deixada em repouso até que toda a água evapore e se obtenha apenas o sal).</w:t>
      </w:r>
    </w:p>
    <w:p w14:paraId="4F27E12A" w14:textId="77777777" w:rsidR="00F63721" w:rsidRPr="006A011B" w:rsidRDefault="00F63721" w:rsidP="00F63721">
      <w:pPr>
        <w:pStyle w:val="02TEXTOITEM"/>
      </w:pPr>
      <w:r w:rsidRPr="006A011B">
        <w:t>c)</w:t>
      </w:r>
      <w:r>
        <w:tab/>
      </w:r>
      <w:r w:rsidRPr="006A011B">
        <w:t>Filtração e destilação (após a filtração para separar a areia, a solução salina pode ser submetida a uma destilação para que se obtenha apenas a água).</w:t>
      </w:r>
    </w:p>
    <w:p w14:paraId="47F5EE89" w14:textId="77777777" w:rsidR="00F63721" w:rsidRDefault="00F63721" w:rsidP="00F63721">
      <w:pPr>
        <w:pStyle w:val="02TEXTOPRINCIPAL"/>
      </w:pPr>
      <w:r w:rsidRPr="006A011B">
        <w:t>Nessa questão, é importante observar se os métodos foram compreendidos e se os alunos conseguem relacioná-los corretamente a cada situação proposta. Se necessário, retome os conceitos apresentados no capítulo 8 do Livro do Estudante</w:t>
      </w:r>
      <w:r>
        <w:t xml:space="preserve">. </w:t>
      </w:r>
    </w:p>
    <w:p w14:paraId="40CCD549" w14:textId="77777777" w:rsidR="00F63721" w:rsidRPr="009E45B4" w:rsidRDefault="00F63721" w:rsidP="00F63721">
      <w:pPr>
        <w:pStyle w:val="02TEXTOPRINCIPAL"/>
      </w:pPr>
    </w:p>
    <w:p w14:paraId="0D1F315B" w14:textId="77777777" w:rsidR="00F63721" w:rsidRPr="009E45B4" w:rsidRDefault="00F63721" w:rsidP="00F63721">
      <w:pPr>
        <w:pStyle w:val="01TITULO4"/>
      </w:pPr>
      <w:r w:rsidRPr="009E45B4">
        <w:t xml:space="preserve">Questão </w:t>
      </w:r>
      <w:r>
        <w:t>8</w:t>
      </w:r>
    </w:p>
    <w:p w14:paraId="00B52FC0" w14:textId="77777777" w:rsidR="00F63721" w:rsidRPr="006A011B" w:rsidRDefault="00F63721" w:rsidP="00F63721">
      <w:pPr>
        <w:pStyle w:val="02TEXTOITEM"/>
      </w:pPr>
      <w:r w:rsidRPr="006A011B">
        <w:t>a)</w:t>
      </w:r>
      <w:r>
        <w:tab/>
      </w:r>
      <w:r w:rsidRPr="006A011B">
        <w:t>Reagente: peróxido de hidrogênio. Produtos: água e gás oxigênio.</w:t>
      </w:r>
    </w:p>
    <w:p w14:paraId="41F59B5D" w14:textId="77777777" w:rsidR="00F63721" w:rsidRPr="006A011B" w:rsidRDefault="00F63721" w:rsidP="00F63721">
      <w:pPr>
        <w:pStyle w:val="02TEXTOITEM"/>
      </w:pPr>
      <w:r w:rsidRPr="006A011B">
        <w:t>b)</w:t>
      </w:r>
      <w:r>
        <w:tab/>
      </w:r>
      <w:r w:rsidRPr="006A011B">
        <w:t>Substância simples: gás oxigênio. Substâncias compostas: peróxido de hidrogênio e água.</w:t>
      </w:r>
    </w:p>
    <w:p w14:paraId="065604A0" w14:textId="77777777" w:rsidR="00F63721" w:rsidRPr="006A011B" w:rsidRDefault="00F63721" w:rsidP="00F63721">
      <w:pPr>
        <w:pStyle w:val="02TEXTOITEM"/>
      </w:pPr>
      <w:r w:rsidRPr="006A011B">
        <w:t>c)</w:t>
      </w:r>
      <w:r>
        <w:tab/>
      </w:r>
      <w:r w:rsidRPr="006A011B">
        <w:t>A liberação de gás, em razão da produção de gás oxigênio.</w:t>
      </w:r>
    </w:p>
    <w:p w14:paraId="2CFC11CB" w14:textId="2CA90A9A" w:rsidR="00F63721" w:rsidRDefault="00F63721" w:rsidP="00F63721">
      <w:pPr>
        <w:pStyle w:val="02TEXTOPRINCIPAL"/>
      </w:pPr>
      <w:r w:rsidRPr="006A011B">
        <w:t xml:space="preserve">Para responder ao item </w:t>
      </w:r>
      <w:proofErr w:type="gramStart"/>
      <w:r w:rsidR="005F6968" w:rsidRPr="005F6968">
        <w:rPr>
          <w:b/>
        </w:rPr>
        <w:t>A</w:t>
      </w:r>
      <w:r w:rsidRPr="008A5608">
        <w:t>, os</w:t>
      </w:r>
      <w:proofErr w:type="gramEnd"/>
      <w:r w:rsidRPr="008A5608">
        <w:t xml:space="preserve"> alunos devem interpretar as informações contidas nas representações das equações químicas. Para responder ao item </w:t>
      </w:r>
      <w:r w:rsidR="005F6968" w:rsidRPr="005F6968">
        <w:rPr>
          <w:b/>
        </w:rPr>
        <w:t>B</w:t>
      </w:r>
      <w:r w:rsidRPr="008A5608">
        <w:t xml:space="preserve">, eles devem compreender os conceitos de substância simples e substância composta. Para responder ao item </w:t>
      </w:r>
      <w:r w:rsidR="005F6968" w:rsidRPr="005F6968">
        <w:rPr>
          <w:b/>
        </w:rPr>
        <w:t>C</w:t>
      </w:r>
      <w:r w:rsidRPr="008A5608">
        <w:t>,</w:t>
      </w:r>
      <w:r w:rsidRPr="006A011B">
        <w:t xml:space="preserve"> é importante que eles saibam identificar evidências da ocorrência de algumas transformações químicas. Observe as respostas apresentadas e, se necessário, retome esses conceitos pedindo que os alunos leiam o capítulo 9 do Livro do Estudante e elaborem um breve resumo</w:t>
      </w:r>
      <w:r>
        <w:t xml:space="preserve">. </w:t>
      </w:r>
    </w:p>
    <w:p w14:paraId="5D435DE7" w14:textId="77777777" w:rsidR="00F63721" w:rsidRPr="009E45B4" w:rsidRDefault="00F63721" w:rsidP="00F63721">
      <w:pPr>
        <w:pStyle w:val="02TEXTOPRINCIPAL"/>
      </w:pPr>
    </w:p>
    <w:p w14:paraId="7C7659DB" w14:textId="77777777" w:rsidR="00F63721" w:rsidRPr="009E45B4" w:rsidRDefault="00F63721" w:rsidP="00F63721">
      <w:pPr>
        <w:pStyle w:val="01TITULO4"/>
      </w:pPr>
      <w:r w:rsidRPr="009E45B4">
        <w:t xml:space="preserve">Questão </w:t>
      </w:r>
      <w:r>
        <w:t>9</w:t>
      </w:r>
    </w:p>
    <w:p w14:paraId="636218D3" w14:textId="77777777" w:rsidR="00F63721" w:rsidRPr="006A011B" w:rsidRDefault="00F63721" w:rsidP="00F63721">
      <w:pPr>
        <w:pStyle w:val="02TEXTOPRINCIPAL"/>
      </w:pPr>
      <w:r w:rsidRPr="006A011B">
        <w:t xml:space="preserve">Alternativa </w:t>
      </w:r>
      <w:r>
        <w:rPr>
          <w:b/>
        </w:rPr>
        <w:t>C</w:t>
      </w:r>
      <w:r w:rsidRPr="006A011B">
        <w:t>.</w:t>
      </w:r>
    </w:p>
    <w:p w14:paraId="455F30A4" w14:textId="46D5231C" w:rsidR="00F63721" w:rsidRDefault="00F63721" w:rsidP="00F63721">
      <w:pPr>
        <w:pStyle w:val="02TEXTOPRINCIPAL"/>
      </w:pPr>
      <w:r w:rsidRPr="006A011B">
        <w:t xml:space="preserve">Para responder à questão, é necessário que os alunos compreendam corretamente os procedimentos realizados em cada um dos métodos de separação de misturas. Ao selecionar outra alternativa em vez da alternativa </w:t>
      </w:r>
      <w:r w:rsidR="005F6968" w:rsidRPr="006A011B">
        <w:rPr>
          <w:b/>
        </w:rPr>
        <w:t>C</w:t>
      </w:r>
      <w:r w:rsidRPr="006A011B">
        <w:t>, é provável que os conceitos não tenham sido corretamente compreendidos. Por isso, retome o conteúdo abordado com o auxílio do capítulo 8 do Livro do Estudante</w:t>
      </w:r>
      <w:r>
        <w:t xml:space="preserve">. </w:t>
      </w:r>
    </w:p>
    <w:p w14:paraId="6FD9E32F" w14:textId="77777777" w:rsidR="00F63721" w:rsidRPr="009E45B4" w:rsidRDefault="00F63721" w:rsidP="00F63721">
      <w:pPr>
        <w:pStyle w:val="02TEXTOPRINCIPAL"/>
      </w:pPr>
    </w:p>
    <w:p w14:paraId="14ED7996" w14:textId="77777777" w:rsidR="00F63721" w:rsidRPr="009E45B4" w:rsidRDefault="00F63721" w:rsidP="00F63721">
      <w:pPr>
        <w:pStyle w:val="01TITULO4"/>
      </w:pPr>
      <w:r w:rsidRPr="009E45B4">
        <w:t xml:space="preserve">Questão </w:t>
      </w:r>
      <w:r>
        <w:t>10</w:t>
      </w:r>
    </w:p>
    <w:p w14:paraId="755E3E8A" w14:textId="77777777" w:rsidR="00F63721" w:rsidRPr="006A011B" w:rsidRDefault="00F63721" w:rsidP="00F63721">
      <w:pPr>
        <w:pStyle w:val="02TEXTOPRINCIPAL"/>
      </w:pPr>
      <w:r w:rsidRPr="006A011B">
        <w:t xml:space="preserve">Alternativa </w:t>
      </w:r>
      <w:r>
        <w:rPr>
          <w:b/>
        </w:rPr>
        <w:t>D</w:t>
      </w:r>
      <w:r w:rsidRPr="006A011B">
        <w:t>.</w:t>
      </w:r>
    </w:p>
    <w:p w14:paraId="3B92262D" w14:textId="77777777" w:rsidR="00F63721" w:rsidRDefault="00F63721" w:rsidP="00F63721">
      <w:pPr>
        <w:pStyle w:val="02TEXTOPRINCIPAL"/>
      </w:pPr>
      <w:r w:rsidRPr="006A011B">
        <w:t>Para responder à questão</w:t>
      </w:r>
      <w:r>
        <w:t>,</w:t>
      </w:r>
      <w:r w:rsidRPr="006A011B">
        <w:t xml:space="preserve"> os alunos devem compreender que o petróleo é um recurso não renovável e reconhecer alguns impactos ambientais relacionados à utilização desse composto pelos seres humanos</w:t>
      </w:r>
      <w:r>
        <w:t xml:space="preserve">. </w:t>
      </w:r>
    </w:p>
    <w:p w14:paraId="70CF5181" w14:textId="77777777" w:rsidR="00F63721" w:rsidRDefault="00F63721" w:rsidP="00F63721">
      <w:pPr>
        <w:pStyle w:val="02TEXTOPRINCIPAL"/>
      </w:pPr>
    </w:p>
    <w:p w14:paraId="744E623D" w14:textId="77777777" w:rsidR="00935938" w:rsidRPr="00704F51" w:rsidRDefault="00935938">
      <w:pPr>
        <w:rPr>
          <w:rFonts w:eastAsia="Tahoma"/>
          <w:sz w:val="16"/>
        </w:rPr>
      </w:pPr>
    </w:p>
    <w:sectPr w:rsidR="00935938" w:rsidRPr="00704F5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42935" w14:textId="77777777" w:rsidR="0053363F" w:rsidRDefault="0053363F">
      <w:r>
        <w:separator/>
      </w:r>
    </w:p>
  </w:endnote>
  <w:endnote w:type="continuationSeparator" w:id="0">
    <w:p w14:paraId="76B0891D" w14:textId="77777777" w:rsidR="0053363F" w:rsidRDefault="0053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770B2C-F02F-42A3-B851-7EC565E4EBE5}"/>
    <w:embedBold r:id="rId2" w:fontKey="{29630BC2-CB35-4A74-9DA7-B43D1431EE97}"/>
    <w:embedItalic r:id="rId3" w:fontKey="{C20FEA24-2A30-4805-8BC5-2B13171903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3C9911-D9F9-4BA4-AE1C-038735DEEF8B}"/>
    <w:embedBold r:id="rId5" w:fontKey="{A6A64C0C-5F9A-4FA7-ABAD-589301A9C18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D21E3E3-26C5-4DC8-B7F0-77B5552A4A47}"/>
    <w:embedBold r:id="rId7" w:fontKey="{0B14B2A5-B3BA-46FE-BB3B-DF7557C9F41C}"/>
    <w:embedBoldItalic r:id="rId8" w:fontKey="{E79FC493-D7CD-464F-9D8E-D052531249B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5A11336-B670-4114-92E4-C54B0CB18A51}"/>
    <w:embedBold r:id="rId10" w:fontKey="{959C841C-48EF-4266-A3ED-7E5C96942B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8E13771-A2B4-4ED0-8940-2792E8CC433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32BF9E7-682A-447A-8F2E-7F4ADD9C421A}"/>
    <w:embedBold r:id="rId13" w:fontKey="{FB425AF5-A25B-4CF6-B681-43BF73BE8BB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4733A6F2-E746-4F97-9425-D7476E23196D}"/>
    <w:embedItalic r:id="rId15" w:fontKey="{79D642BC-1CD0-4A33-958C-31BA49D031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BC76" w14:textId="77777777" w:rsidR="00AF31C8" w:rsidRDefault="00AF31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1AD95ED3" w:rsidR="00427A71" w:rsidRPr="00AF31C8" w:rsidRDefault="00AF31C8" w:rsidP="00AF31C8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2182797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A7C7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B5401" w14:textId="77777777" w:rsidR="00AF31C8" w:rsidRDefault="00AF31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09FA3" w14:textId="77777777" w:rsidR="0053363F" w:rsidRDefault="0053363F">
      <w:r>
        <w:rPr>
          <w:color w:val="000000"/>
        </w:rPr>
        <w:separator/>
      </w:r>
    </w:p>
  </w:footnote>
  <w:footnote w:type="continuationSeparator" w:id="0">
    <w:p w14:paraId="5CD16FBB" w14:textId="77777777" w:rsidR="0053363F" w:rsidRDefault="00533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FD569" w14:textId="77777777" w:rsidR="00AF31C8" w:rsidRDefault="00AF31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82E63" w14:textId="77777777" w:rsidR="00AF31C8" w:rsidRDefault="00AF31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A6E"/>
    <w:rsid w:val="00031EEB"/>
    <w:rsid w:val="00032E44"/>
    <w:rsid w:val="000628EC"/>
    <w:rsid w:val="00076EF4"/>
    <w:rsid w:val="000A4FED"/>
    <w:rsid w:val="000A7F47"/>
    <w:rsid w:val="000C6EC8"/>
    <w:rsid w:val="000D4822"/>
    <w:rsid w:val="000F4421"/>
    <w:rsid w:val="00122A01"/>
    <w:rsid w:val="00126F41"/>
    <w:rsid w:val="00133AA8"/>
    <w:rsid w:val="00157293"/>
    <w:rsid w:val="00167DC9"/>
    <w:rsid w:val="00170A30"/>
    <w:rsid w:val="00182B00"/>
    <w:rsid w:val="001A2FFA"/>
    <w:rsid w:val="001A7C7D"/>
    <w:rsid w:val="001B4098"/>
    <w:rsid w:val="001C384B"/>
    <w:rsid w:val="001E5E4C"/>
    <w:rsid w:val="0020549D"/>
    <w:rsid w:val="00210B7C"/>
    <w:rsid w:val="00226F92"/>
    <w:rsid w:val="00244A58"/>
    <w:rsid w:val="00246D52"/>
    <w:rsid w:val="0025600C"/>
    <w:rsid w:val="0026445C"/>
    <w:rsid w:val="002B4837"/>
    <w:rsid w:val="002C49D0"/>
    <w:rsid w:val="002C6E52"/>
    <w:rsid w:val="002F294E"/>
    <w:rsid w:val="00314A40"/>
    <w:rsid w:val="00355AA8"/>
    <w:rsid w:val="00382C4C"/>
    <w:rsid w:val="00395F8C"/>
    <w:rsid w:val="003C0DC7"/>
    <w:rsid w:val="003C3801"/>
    <w:rsid w:val="00422417"/>
    <w:rsid w:val="00426FFF"/>
    <w:rsid w:val="00427A71"/>
    <w:rsid w:val="00451036"/>
    <w:rsid w:val="00462A1A"/>
    <w:rsid w:val="00477018"/>
    <w:rsid w:val="00483741"/>
    <w:rsid w:val="00495A0D"/>
    <w:rsid w:val="004A3492"/>
    <w:rsid w:val="004B4367"/>
    <w:rsid w:val="004C2C31"/>
    <w:rsid w:val="00505EA3"/>
    <w:rsid w:val="0051060D"/>
    <w:rsid w:val="00511542"/>
    <w:rsid w:val="00512EF1"/>
    <w:rsid w:val="0053145B"/>
    <w:rsid w:val="005315A8"/>
    <w:rsid w:val="0053363F"/>
    <w:rsid w:val="005547D1"/>
    <w:rsid w:val="005A1AF2"/>
    <w:rsid w:val="005D03F2"/>
    <w:rsid w:val="005E5DA1"/>
    <w:rsid w:val="005E6966"/>
    <w:rsid w:val="005F6968"/>
    <w:rsid w:val="00607B59"/>
    <w:rsid w:val="006260B5"/>
    <w:rsid w:val="00641C55"/>
    <w:rsid w:val="00644D36"/>
    <w:rsid w:val="00676297"/>
    <w:rsid w:val="006A011B"/>
    <w:rsid w:val="006B3A49"/>
    <w:rsid w:val="006D5809"/>
    <w:rsid w:val="007040C2"/>
    <w:rsid w:val="00704F51"/>
    <w:rsid w:val="00713BCB"/>
    <w:rsid w:val="007460AC"/>
    <w:rsid w:val="00786191"/>
    <w:rsid w:val="007924B8"/>
    <w:rsid w:val="007A2B8B"/>
    <w:rsid w:val="007E01AF"/>
    <w:rsid w:val="00802F95"/>
    <w:rsid w:val="008506C8"/>
    <w:rsid w:val="00852916"/>
    <w:rsid w:val="008A330A"/>
    <w:rsid w:val="008A5608"/>
    <w:rsid w:val="008C2A24"/>
    <w:rsid w:val="008D21BF"/>
    <w:rsid w:val="008D2C92"/>
    <w:rsid w:val="008E097C"/>
    <w:rsid w:val="008E09F8"/>
    <w:rsid w:val="008F2DC4"/>
    <w:rsid w:val="008F56E9"/>
    <w:rsid w:val="008F7795"/>
    <w:rsid w:val="00913F26"/>
    <w:rsid w:val="00935938"/>
    <w:rsid w:val="00935D6C"/>
    <w:rsid w:val="00981857"/>
    <w:rsid w:val="009B7174"/>
    <w:rsid w:val="009F7BD8"/>
    <w:rsid w:val="00A50211"/>
    <w:rsid w:val="00A663A5"/>
    <w:rsid w:val="00A74FAE"/>
    <w:rsid w:val="00AD3F15"/>
    <w:rsid w:val="00AF31C8"/>
    <w:rsid w:val="00B06CCE"/>
    <w:rsid w:val="00B22083"/>
    <w:rsid w:val="00B3283F"/>
    <w:rsid w:val="00B36FBF"/>
    <w:rsid w:val="00B54EF1"/>
    <w:rsid w:val="00B740C0"/>
    <w:rsid w:val="00B84704"/>
    <w:rsid w:val="00BA22A2"/>
    <w:rsid w:val="00BD435E"/>
    <w:rsid w:val="00BE0E52"/>
    <w:rsid w:val="00BE346A"/>
    <w:rsid w:val="00BE72BB"/>
    <w:rsid w:val="00BF13F0"/>
    <w:rsid w:val="00BF7ED8"/>
    <w:rsid w:val="00C0735C"/>
    <w:rsid w:val="00C45BC8"/>
    <w:rsid w:val="00C473D3"/>
    <w:rsid w:val="00C65D98"/>
    <w:rsid w:val="00C67490"/>
    <w:rsid w:val="00C67543"/>
    <w:rsid w:val="00C74DE6"/>
    <w:rsid w:val="00C842F6"/>
    <w:rsid w:val="00C867EE"/>
    <w:rsid w:val="00C92D6D"/>
    <w:rsid w:val="00CC3157"/>
    <w:rsid w:val="00CC5CBB"/>
    <w:rsid w:val="00CF42D1"/>
    <w:rsid w:val="00D05AA0"/>
    <w:rsid w:val="00D21C54"/>
    <w:rsid w:val="00D34131"/>
    <w:rsid w:val="00D418A3"/>
    <w:rsid w:val="00D537E4"/>
    <w:rsid w:val="00D77B34"/>
    <w:rsid w:val="00D951A2"/>
    <w:rsid w:val="00DB196E"/>
    <w:rsid w:val="00DC42A6"/>
    <w:rsid w:val="00DC5A27"/>
    <w:rsid w:val="00DF4958"/>
    <w:rsid w:val="00E05E1E"/>
    <w:rsid w:val="00E14CEA"/>
    <w:rsid w:val="00E269C1"/>
    <w:rsid w:val="00E27094"/>
    <w:rsid w:val="00E449E3"/>
    <w:rsid w:val="00E90F29"/>
    <w:rsid w:val="00E97485"/>
    <w:rsid w:val="00ED4C47"/>
    <w:rsid w:val="00F36A6B"/>
    <w:rsid w:val="00F56CF2"/>
    <w:rsid w:val="00F63721"/>
    <w:rsid w:val="00F662F0"/>
    <w:rsid w:val="00F80C24"/>
    <w:rsid w:val="00F83D07"/>
    <w:rsid w:val="00FA209D"/>
    <w:rsid w:val="00FB12BF"/>
    <w:rsid w:val="00FD302A"/>
    <w:rsid w:val="00FD5852"/>
    <w:rsid w:val="00FE0C0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TextodoEspaoReservado">
    <w:name w:val="Placeholder Text"/>
    <w:basedOn w:val="Fontepargpadro"/>
    <w:uiPriority w:val="99"/>
    <w:semiHidden/>
    <w:rsid w:val="00FD3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1313</Words>
  <Characters>7096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18</cp:revision>
  <dcterms:created xsi:type="dcterms:W3CDTF">2018-08-15T14:58:00Z</dcterms:created>
  <dcterms:modified xsi:type="dcterms:W3CDTF">2018-09-13T14:39:00Z</dcterms:modified>
</cp:coreProperties>
</file>