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95E1D" w14:textId="77777777" w:rsidR="008228EB" w:rsidRDefault="008228EB" w:rsidP="008228EB">
      <w:pPr>
        <w:pStyle w:val="01TITULO1"/>
      </w:pPr>
      <w:r>
        <w:t>ACOMPANHAMENTO DE APRENDIZAGEM</w:t>
      </w:r>
    </w:p>
    <w:p w14:paraId="49DC372E" w14:textId="77777777" w:rsidR="008228EB" w:rsidRDefault="008228EB" w:rsidP="008228EB">
      <w:pPr>
        <w:pStyle w:val="02TEXTOPRINCIPAL"/>
      </w:pPr>
    </w:p>
    <w:p w14:paraId="3FEB84E9" w14:textId="464588DE" w:rsidR="00FF1047" w:rsidRPr="00FF1047" w:rsidRDefault="008228EB" w:rsidP="008228EB">
      <w:pPr>
        <w:pStyle w:val="01TITULO3"/>
      </w:pPr>
      <w:r>
        <w:t xml:space="preserve">GRADE DE CORREÇÃO  </w:t>
      </w:r>
    </w:p>
    <w:p w14:paraId="7CDB92AF" w14:textId="77777777" w:rsidR="008228EB" w:rsidRDefault="008228EB" w:rsidP="008228EB">
      <w:pPr>
        <w:pStyle w:val="02TEXTOPRINCIPAL"/>
        <w:spacing w:line="240" w:lineRule="auto"/>
        <w:rPr>
          <w:sz w:val="2"/>
        </w:rPr>
      </w:pPr>
    </w:p>
    <w:p w14:paraId="7B8A5BBB" w14:textId="77777777" w:rsidR="00E46443" w:rsidRDefault="00E46443" w:rsidP="00E46443"/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129"/>
        <w:gridCol w:w="3272"/>
        <w:gridCol w:w="528"/>
        <w:gridCol w:w="2090"/>
        <w:gridCol w:w="1075"/>
        <w:gridCol w:w="1545"/>
      </w:tblGrid>
      <w:tr w:rsidR="00E46443" w:rsidRPr="009E45B4" w14:paraId="189F7D9F" w14:textId="77777777" w:rsidTr="00586F42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05EE0E19" w14:textId="60195CEF" w:rsidR="00E46443" w:rsidRPr="009E45B4" w:rsidRDefault="00E46443" w:rsidP="00782CB6">
            <w:pPr>
              <w:pStyle w:val="03TITULOTABELAS2"/>
            </w:pPr>
            <w:r w:rsidRPr="00BE72BB">
              <w:t xml:space="preserve">Ciências </w:t>
            </w:r>
            <w:r w:rsidR="005C2213">
              <w:t>da Natureza</w:t>
            </w:r>
            <w:r w:rsidR="005C2213" w:rsidRPr="009E45B4">
              <w:t xml:space="preserve"> </w:t>
            </w:r>
            <w:r w:rsidRPr="009E45B4">
              <w:t xml:space="preserve">– </w:t>
            </w:r>
            <w:r>
              <w:t>7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2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E46443" w:rsidRPr="009E45B4" w14:paraId="3C70F41D" w14:textId="77777777" w:rsidTr="00586F42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39A2FA81" w14:textId="77777777" w:rsidR="00E46443" w:rsidRPr="009E45B4" w:rsidRDefault="00E46443" w:rsidP="00782CB6">
            <w:pPr>
              <w:pStyle w:val="04TEXTOTABELAS"/>
            </w:pPr>
            <w:r w:rsidRPr="009E45B4">
              <w:t>Escola:</w:t>
            </w:r>
          </w:p>
        </w:tc>
      </w:tr>
      <w:tr w:rsidR="00E46443" w:rsidRPr="009E45B4" w14:paraId="64298092" w14:textId="77777777" w:rsidTr="00586F42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5451E0CA" w14:textId="77777777" w:rsidR="00E46443" w:rsidRPr="009E45B4" w:rsidRDefault="00E46443" w:rsidP="00782CB6">
            <w:pPr>
              <w:pStyle w:val="04TEXTOTABELAS"/>
            </w:pPr>
            <w:r w:rsidRPr="009E45B4">
              <w:t>Aluno:</w:t>
            </w:r>
          </w:p>
        </w:tc>
      </w:tr>
      <w:tr w:rsidR="00E46443" w:rsidRPr="009E45B4" w14:paraId="6B543FDF" w14:textId="77777777" w:rsidTr="00586F42">
        <w:tc>
          <w:tcPr>
            <w:tcW w:w="4401" w:type="dxa"/>
            <w:gridSpan w:val="2"/>
            <w:tcMar>
              <w:top w:w="85" w:type="dxa"/>
              <w:bottom w:w="85" w:type="dxa"/>
            </w:tcMar>
          </w:tcPr>
          <w:p w14:paraId="27363D0E" w14:textId="77777777" w:rsidR="00E46443" w:rsidRPr="009E45B4" w:rsidRDefault="00E46443" w:rsidP="00782CB6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618" w:type="dxa"/>
            <w:gridSpan w:val="2"/>
            <w:tcMar>
              <w:top w:w="85" w:type="dxa"/>
              <w:bottom w:w="85" w:type="dxa"/>
            </w:tcMar>
          </w:tcPr>
          <w:p w14:paraId="66D0F7A8" w14:textId="77777777" w:rsidR="00E46443" w:rsidRPr="009E45B4" w:rsidRDefault="00E46443" w:rsidP="00782CB6">
            <w:pPr>
              <w:pStyle w:val="04TEXTOTABELAS"/>
            </w:pPr>
            <w:r w:rsidRPr="009E45B4">
              <w:t>Número:</w:t>
            </w:r>
          </w:p>
        </w:tc>
        <w:tc>
          <w:tcPr>
            <w:tcW w:w="2620" w:type="dxa"/>
            <w:gridSpan w:val="2"/>
            <w:tcMar>
              <w:top w:w="85" w:type="dxa"/>
              <w:bottom w:w="85" w:type="dxa"/>
            </w:tcMar>
          </w:tcPr>
          <w:p w14:paraId="79B9E35C" w14:textId="77777777" w:rsidR="00E46443" w:rsidRPr="009E45B4" w:rsidRDefault="00E46443" w:rsidP="00782CB6">
            <w:pPr>
              <w:pStyle w:val="04TEXTOTABELAS"/>
            </w:pPr>
            <w:r w:rsidRPr="009E45B4">
              <w:t>Data:</w:t>
            </w:r>
          </w:p>
        </w:tc>
      </w:tr>
      <w:tr w:rsidR="00E46443" w:rsidRPr="009E45B4" w14:paraId="57542789" w14:textId="77777777" w:rsidTr="00586F42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1A234D2B" w14:textId="77777777" w:rsidR="00E46443" w:rsidRPr="009E45B4" w:rsidRDefault="00E46443" w:rsidP="00782CB6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E46443" w:rsidRPr="009E45B4" w14:paraId="6CA91C5C" w14:textId="77777777" w:rsidTr="00586F42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527DA675" w14:textId="77777777" w:rsidR="00E46443" w:rsidRPr="003C2174" w:rsidRDefault="00E46443" w:rsidP="00782CB6">
            <w:pPr>
              <w:pStyle w:val="03TITULOTABELAS2"/>
            </w:pPr>
            <w:r w:rsidRPr="003C2174">
              <w:t>Questão</w:t>
            </w:r>
          </w:p>
        </w:tc>
        <w:tc>
          <w:tcPr>
            <w:tcW w:w="3800" w:type="dxa"/>
            <w:gridSpan w:val="2"/>
            <w:tcMar>
              <w:top w:w="85" w:type="dxa"/>
              <w:bottom w:w="85" w:type="dxa"/>
            </w:tcMar>
            <w:vAlign w:val="center"/>
          </w:tcPr>
          <w:p w14:paraId="3967C1BA" w14:textId="2DB78CC9" w:rsidR="00E46443" w:rsidRPr="003C2174" w:rsidRDefault="00E46443" w:rsidP="00782CB6">
            <w:pPr>
              <w:pStyle w:val="03TITULOTABELAS2"/>
            </w:pPr>
            <w:r w:rsidRPr="00704F51">
              <w:t>Habilidade da questão</w:t>
            </w:r>
          </w:p>
        </w:tc>
        <w:tc>
          <w:tcPr>
            <w:tcW w:w="3165" w:type="dxa"/>
            <w:gridSpan w:val="2"/>
            <w:tcMar>
              <w:top w:w="85" w:type="dxa"/>
              <w:bottom w:w="85" w:type="dxa"/>
            </w:tcMar>
            <w:vAlign w:val="center"/>
          </w:tcPr>
          <w:p w14:paraId="5C7FD3A3" w14:textId="307AD8AF" w:rsidR="00E46443" w:rsidRPr="003C2174" w:rsidRDefault="00E46443" w:rsidP="00C912E5">
            <w:pPr>
              <w:pStyle w:val="03TITULOTABELAS2"/>
            </w:pPr>
            <w:r w:rsidRPr="00704F51">
              <w:t>Habilidade relativa à BNCC</w:t>
            </w:r>
          </w:p>
        </w:tc>
        <w:tc>
          <w:tcPr>
            <w:tcW w:w="1545" w:type="dxa"/>
            <w:tcMar>
              <w:top w:w="85" w:type="dxa"/>
              <w:bottom w:w="85" w:type="dxa"/>
            </w:tcMar>
            <w:vAlign w:val="center"/>
          </w:tcPr>
          <w:p w14:paraId="2EE6F09A" w14:textId="77777777" w:rsidR="00E46443" w:rsidRPr="003C2174" w:rsidRDefault="00E46443" w:rsidP="00782CB6">
            <w:pPr>
              <w:pStyle w:val="03TITULOTABELAS2"/>
            </w:pPr>
            <w:r>
              <w:t>Nota</w:t>
            </w:r>
          </w:p>
        </w:tc>
      </w:tr>
      <w:tr w:rsidR="00E46443" w:rsidRPr="009E45B4" w14:paraId="13253CD0" w14:textId="77777777" w:rsidTr="00586F42">
        <w:tc>
          <w:tcPr>
            <w:tcW w:w="1129" w:type="dxa"/>
            <w:tcMar>
              <w:top w:w="85" w:type="dxa"/>
              <w:bottom w:w="85" w:type="dxa"/>
            </w:tcMar>
          </w:tcPr>
          <w:p w14:paraId="2EB1DC26" w14:textId="77777777" w:rsidR="00E46443" w:rsidRPr="009E45B4" w:rsidRDefault="00E46443" w:rsidP="00782CB6">
            <w:pPr>
              <w:pStyle w:val="04TEXTOTABELAS"/>
              <w:jc w:val="center"/>
            </w:pPr>
            <w:r w:rsidRPr="009E45B4">
              <w:t>1</w:t>
            </w:r>
          </w:p>
        </w:tc>
        <w:tc>
          <w:tcPr>
            <w:tcW w:w="3800" w:type="dxa"/>
            <w:gridSpan w:val="2"/>
            <w:tcMar>
              <w:top w:w="85" w:type="dxa"/>
              <w:bottom w:w="85" w:type="dxa"/>
            </w:tcMar>
          </w:tcPr>
          <w:p w14:paraId="785778D7" w14:textId="77777777" w:rsidR="00E46443" w:rsidRDefault="00E46443" w:rsidP="00782CB6">
            <w:pPr>
              <w:pStyle w:val="04TEXTOTABELAS"/>
            </w:pPr>
            <w:r w:rsidRPr="00F90D40">
              <w:t>Conhecer algumas características dos fungos e compreender sua forma de reprodução.</w:t>
            </w:r>
          </w:p>
        </w:tc>
        <w:tc>
          <w:tcPr>
            <w:tcW w:w="3165" w:type="dxa"/>
            <w:gridSpan w:val="2"/>
            <w:tcMar>
              <w:top w:w="85" w:type="dxa"/>
              <w:bottom w:w="85" w:type="dxa"/>
            </w:tcMar>
          </w:tcPr>
          <w:p w14:paraId="4EC3C48B" w14:textId="77777777" w:rsidR="00E46443" w:rsidRPr="009E45B4" w:rsidRDefault="00E46443" w:rsidP="00782CB6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4757ECD3" w14:textId="77777777" w:rsidR="00E46443" w:rsidRPr="009E45B4" w:rsidRDefault="00E46443" w:rsidP="00782CB6">
            <w:pPr>
              <w:pStyle w:val="04TEXTOTABELAS"/>
            </w:pPr>
          </w:p>
        </w:tc>
      </w:tr>
      <w:tr w:rsidR="00E46443" w:rsidRPr="009E45B4" w14:paraId="79551844" w14:textId="77777777" w:rsidTr="00586F42">
        <w:tc>
          <w:tcPr>
            <w:tcW w:w="1129" w:type="dxa"/>
            <w:tcMar>
              <w:top w:w="85" w:type="dxa"/>
              <w:bottom w:w="85" w:type="dxa"/>
            </w:tcMar>
          </w:tcPr>
          <w:p w14:paraId="169AA918" w14:textId="77777777" w:rsidR="00E46443" w:rsidRPr="009E45B4" w:rsidRDefault="00E46443" w:rsidP="00782CB6">
            <w:pPr>
              <w:pStyle w:val="04TEXTOTABELAS"/>
              <w:jc w:val="center"/>
            </w:pPr>
            <w:r w:rsidRPr="009E45B4">
              <w:t>2</w:t>
            </w:r>
          </w:p>
        </w:tc>
        <w:tc>
          <w:tcPr>
            <w:tcW w:w="3800" w:type="dxa"/>
            <w:gridSpan w:val="2"/>
            <w:tcMar>
              <w:top w:w="85" w:type="dxa"/>
              <w:bottom w:w="85" w:type="dxa"/>
            </w:tcMar>
          </w:tcPr>
          <w:p w14:paraId="4655B3AB" w14:textId="77777777" w:rsidR="00E46443" w:rsidRDefault="00E46443" w:rsidP="00782CB6">
            <w:pPr>
              <w:pStyle w:val="04TEXTOTABELAS"/>
            </w:pPr>
            <w:r w:rsidRPr="00F90D40">
              <w:t>Reconhecer o ambiente favorável à proliferação dos fungos.</w:t>
            </w:r>
          </w:p>
        </w:tc>
        <w:tc>
          <w:tcPr>
            <w:tcW w:w="3165" w:type="dxa"/>
            <w:gridSpan w:val="2"/>
            <w:tcMar>
              <w:top w:w="85" w:type="dxa"/>
              <w:bottom w:w="85" w:type="dxa"/>
            </w:tcMar>
          </w:tcPr>
          <w:p w14:paraId="60DA7891" w14:textId="77777777" w:rsidR="00E46443" w:rsidRPr="009E45B4" w:rsidRDefault="00E46443" w:rsidP="00782CB6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38503D86" w14:textId="77777777" w:rsidR="00E46443" w:rsidRPr="009E45B4" w:rsidRDefault="00E46443" w:rsidP="00782CB6">
            <w:pPr>
              <w:pStyle w:val="04TEXTOTABELAS"/>
            </w:pPr>
          </w:p>
        </w:tc>
      </w:tr>
      <w:tr w:rsidR="00E46443" w:rsidRPr="009E45B4" w14:paraId="43CD0446" w14:textId="77777777" w:rsidTr="00586F42">
        <w:tc>
          <w:tcPr>
            <w:tcW w:w="1129" w:type="dxa"/>
            <w:tcMar>
              <w:top w:w="85" w:type="dxa"/>
              <w:bottom w:w="85" w:type="dxa"/>
            </w:tcMar>
          </w:tcPr>
          <w:p w14:paraId="5090D9B2" w14:textId="77777777" w:rsidR="00E46443" w:rsidRPr="009E45B4" w:rsidRDefault="00E46443" w:rsidP="00782CB6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800" w:type="dxa"/>
            <w:gridSpan w:val="2"/>
            <w:tcMar>
              <w:top w:w="85" w:type="dxa"/>
              <w:bottom w:w="85" w:type="dxa"/>
            </w:tcMar>
          </w:tcPr>
          <w:p w14:paraId="5FFC5834" w14:textId="05B3C048" w:rsidR="00E46443" w:rsidRPr="00704F51" w:rsidRDefault="00E46443" w:rsidP="00782CB6">
            <w:pPr>
              <w:pStyle w:val="04TEXTOTABELAS"/>
            </w:pPr>
            <w:r w:rsidRPr="00F90D40">
              <w:t>Reconhecer que os fungos podem causar doenças no ser humano</w:t>
            </w:r>
            <w:r w:rsidR="00CF11B0">
              <w:t>;</w:t>
            </w:r>
            <w:r w:rsidRPr="00F90D40">
              <w:t xml:space="preserve"> por exemplo, as micoses, devido a esporos presentes no ar que se desenvolvem ao encontrar ambiente favorável.</w:t>
            </w:r>
          </w:p>
        </w:tc>
        <w:tc>
          <w:tcPr>
            <w:tcW w:w="3165" w:type="dxa"/>
            <w:gridSpan w:val="2"/>
            <w:tcMar>
              <w:top w:w="85" w:type="dxa"/>
              <w:bottom w:w="85" w:type="dxa"/>
            </w:tcMar>
          </w:tcPr>
          <w:p w14:paraId="6ED0BB39" w14:textId="77777777" w:rsidR="00E46443" w:rsidRPr="00704F51" w:rsidRDefault="00E46443" w:rsidP="00782CB6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58AB6EF8" w14:textId="77777777" w:rsidR="00E46443" w:rsidRPr="009E45B4" w:rsidRDefault="00E46443" w:rsidP="00782CB6">
            <w:pPr>
              <w:pStyle w:val="04TEXTOTABELAS"/>
            </w:pPr>
          </w:p>
        </w:tc>
      </w:tr>
      <w:tr w:rsidR="00E46443" w:rsidRPr="009E45B4" w14:paraId="4042AC19" w14:textId="77777777" w:rsidTr="00586F42">
        <w:tc>
          <w:tcPr>
            <w:tcW w:w="1129" w:type="dxa"/>
            <w:tcMar>
              <w:top w:w="85" w:type="dxa"/>
              <w:bottom w:w="85" w:type="dxa"/>
            </w:tcMar>
          </w:tcPr>
          <w:p w14:paraId="2B29C5A7" w14:textId="77777777" w:rsidR="00E46443" w:rsidRPr="009E45B4" w:rsidRDefault="00E46443" w:rsidP="00782CB6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800" w:type="dxa"/>
            <w:gridSpan w:val="2"/>
            <w:tcMar>
              <w:top w:w="85" w:type="dxa"/>
              <w:bottom w:w="85" w:type="dxa"/>
            </w:tcMar>
          </w:tcPr>
          <w:p w14:paraId="7C90516F" w14:textId="083974A7" w:rsidR="00E46443" w:rsidRPr="00704F51" w:rsidRDefault="00E46443" w:rsidP="00782CB6">
            <w:pPr>
              <w:pStyle w:val="04TEXTOTABELAS"/>
            </w:pPr>
            <w:r w:rsidRPr="00F90D40">
              <w:t xml:space="preserve">Reconhecer características das </w:t>
            </w:r>
            <w:r w:rsidR="007520BA">
              <w:br/>
            </w:r>
            <w:r w:rsidRPr="00F90D40">
              <w:t>águas-</w:t>
            </w:r>
            <w:r w:rsidRPr="0073256F">
              <w:t>vivas</w:t>
            </w:r>
            <w:r w:rsidRPr="00F90D40">
              <w:t xml:space="preserve"> e compreender que o contato com esses organismos pode causar queimaduras na pele devido a substâncias produzidas por células dos tentáculos.</w:t>
            </w:r>
          </w:p>
        </w:tc>
        <w:tc>
          <w:tcPr>
            <w:tcW w:w="3165" w:type="dxa"/>
            <w:gridSpan w:val="2"/>
            <w:tcMar>
              <w:top w:w="85" w:type="dxa"/>
              <w:bottom w:w="85" w:type="dxa"/>
            </w:tcMar>
          </w:tcPr>
          <w:p w14:paraId="47911140" w14:textId="77777777" w:rsidR="00E46443" w:rsidRPr="00704F51" w:rsidRDefault="00E46443" w:rsidP="00782CB6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234F9CE4" w14:textId="77777777" w:rsidR="00E46443" w:rsidRPr="009E45B4" w:rsidRDefault="00E46443" w:rsidP="00782CB6">
            <w:pPr>
              <w:pStyle w:val="04TEXTOTABELAS"/>
            </w:pPr>
          </w:p>
        </w:tc>
      </w:tr>
      <w:tr w:rsidR="00E46443" w:rsidRPr="009E45B4" w14:paraId="13B32606" w14:textId="77777777" w:rsidTr="00586F42">
        <w:tc>
          <w:tcPr>
            <w:tcW w:w="1129" w:type="dxa"/>
            <w:tcMar>
              <w:top w:w="85" w:type="dxa"/>
              <w:bottom w:w="85" w:type="dxa"/>
            </w:tcMar>
          </w:tcPr>
          <w:p w14:paraId="58D109AE" w14:textId="77777777" w:rsidR="00E46443" w:rsidRDefault="00E46443" w:rsidP="00782CB6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800" w:type="dxa"/>
            <w:gridSpan w:val="2"/>
            <w:tcMar>
              <w:top w:w="85" w:type="dxa"/>
              <w:bottom w:w="85" w:type="dxa"/>
            </w:tcMar>
          </w:tcPr>
          <w:p w14:paraId="666D46CE" w14:textId="77777777" w:rsidR="00E46443" w:rsidRPr="00704F51" w:rsidRDefault="00E46443" w:rsidP="00782CB6">
            <w:pPr>
              <w:pStyle w:val="04TEXTOTABELAS"/>
            </w:pPr>
            <w:r w:rsidRPr="00F90D40">
              <w:t>Reconhecer as fases do ciclo de vida das borboletas. Identificar as larvas (lagartas) como uma das fases que pode causar problemas para o ser humano (queimaduras e hemorragia).</w:t>
            </w:r>
          </w:p>
        </w:tc>
        <w:tc>
          <w:tcPr>
            <w:tcW w:w="3165" w:type="dxa"/>
            <w:gridSpan w:val="2"/>
            <w:tcMar>
              <w:top w:w="85" w:type="dxa"/>
              <w:bottom w:w="85" w:type="dxa"/>
            </w:tcMar>
          </w:tcPr>
          <w:p w14:paraId="09422A93" w14:textId="77777777" w:rsidR="00E46443" w:rsidRPr="00704F51" w:rsidRDefault="00E46443" w:rsidP="00782CB6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4A6805CB" w14:textId="77777777" w:rsidR="00E46443" w:rsidRPr="009E45B4" w:rsidRDefault="00E46443" w:rsidP="00782CB6">
            <w:pPr>
              <w:pStyle w:val="04TEXTOTABELAS"/>
            </w:pPr>
          </w:p>
        </w:tc>
      </w:tr>
      <w:tr w:rsidR="00E46443" w:rsidRPr="009E45B4" w14:paraId="50FBDCAC" w14:textId="77777777" w:rsidTr="00586F42">
        <w:tc>
          <w:tcPr>
            <w:tcW w:w="1129" w:type="dxa"/>
            <w:tcMar>
              <w:top w:w="85" w:type="dxa"/>
              <w:bottom w:w="85" w:type="dxa"/>
            </w:tcMar>
          </w:tcPr>
          <w:p w14:paraId="5AC66F86" w14:textId="77777777" w:rsidR="00E46443" w:rsidRDefault="00E46443" w:rsidP="00782CB6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800" w:type="dxa"/>
            <w:gridSpan w:val="2"/>
            <w:tcMar>
              <w:top w:w="85" w:type="dxa"/>
              <w:bottom w:w="85" w:type="dxa"/>
            </w:tcMar>
          </w:tcPr>
          <w:p w14:paraId="09B13C21" w14:textId="77777777" w:rsidR="00E46443" w:rsidRPr="00F90D40" w:rsidRDefault="00E46443" w:rsidP="00782CB6">
            <w:pPr>
              <w:pStyle w:val="04TEXTOTABELAS"/>
            </w:pPr>
            <w:r w:rsidRPr="0073256F">
              <w:t>Identificar, entre os animais descritos, os diferentes representantes dos artrópodes.</w:t>
            </w:r>
          </w:p>
        </w:tc>
        <w:tc>
          <w:tcPr>
            <w:tcW w:w="3165" w:type="dxa"/>
            <w:gridSpan w:val="2"/>
            <w:tcMar>
              <w:top w:w="85" w:type="dxa"/>
              <w:bottom w:w="85" w:type="dxa"/>
            </w:tcMar>
          </w:tcPr>
          <w:p w14:paraId="6F5C664C" w14:textId="77777777" w:rsidR="00E46443" w:rsidRPr="00704F51" w:rsidRDefault="00E46443" w:rsidP="00782CB6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46CD672C" w14:textId="77777777" w:rsidR="00E46443" w:rsidRPr="009E45B4" w:rsidRDefault="00E46443" w:rsidP="00782CB6">
            <w:pPr>
              <w:pStyle w:val="04TEXTOTABELAS"/>
            </w:pPr>
          </w:p>
        </w:tc>
      </w:tr>
    </w:tbl>
    <w:p w14:paraId="694D9C95" w14:textId="77777777" w:rsidR="00E46443" w:rsidRDefault="00E46443" w:rsidP="00C45365">
      <w:pPr>
        <w:pStyle w:val="06CREDITO"/>
        <w:ind w:right="565"/>
        <w:jc w:val="right"/>
      </w:pPr>
      <w:r>
        <w:t>(continua)</w:t>
      </w:r>
    </w:p>
    <w:p w14:paraId="617CE1C2" w14:textId="77777777" w:rsidR="00E46443" w:rsidRDefault="00E46443" w:rsidP="00E46443">
      <w:r>
        <w:br w:type="page"/>
      </w:r>
    </w:p>
    <w:p w14:paraId="0EEDC352" w14:textId="77777777" w:rsidR="00E46443" w:rsidRDefault="00E46443" w:rsidP="00C45365">
      <w:pPr>
        <w:pStyle w:val="06CREDITO"/>
        <w:ind w:right="565"/>
        <w:jc w:val="right"/>
      </w:pPr>
      <w: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129"/>
        <w:gridCol w:w="3402"/>
        <w:gridCol w:w="3402"/>
        <w:gridCol w:w="1706"/>
      </w:tblGrid>
      <w:tr w:rsidR="00E46443" w:rsidRPr="009E45B4" w14:paraId="0063E188" w14:textId="77777777" w:rsidTr="00586F42">
        <w:tc>
          <w:tcPr>
            <w:tcW w:w="1129" w:type="dxa"/>
            <w:tcMar>
              <w:top w:w="85" w:type="dxa"/>
              <w:bottom w:w="85" w:type="dxa"/>
            </w:tcMar>
          </w:tcPr>
          <w:p w14:paraId="526ACD39" w14:textId="77777777" w:rsidR="00E46443" w:rsidRDefault="00E46443" w:rsidP="00782CB6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664FD288" w14:textId="77777777" w:rsidR="00E46443" w:rsidRPr="0073256F" w:rsidRDefault="00E46443" w:rsidP="00782CB6">
            <w:pPr>
              <w:pStyle w:val="04TEXTOTABELAS"/>
              <w:rPr>
                <w:b/>
              </w:rPr>
            </w:pPr>
            <w:r w:rsidRPr="0073256F">
              <w:t>Identificar, entre as medidas apresentadas, aquelas que podem ser eficazes no combate ao amarelão.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1F4C888B" w14:textId="77777777" w:rsidR="00E46443" w:rsidRPr="00F90D40" w:rsidRDefault="00E46443" w:rsidP="00782CB6">
            <w:pPr>
              <w:pStyle w:val="04TEXTOTABELAS"/>
              <w:rPr>
                <w:spacing w:val="-4"/>
              </w:rPr>
            </w:pPr>
            <w:r w:rsidRPr="00F90D40">
              <w:rPr>
                <w:spacing w:val="-4"/>
              </w:rPr>
              <w:t>(</w:t>
            </w:r>
            <w:r w:rsidRPr="00F90D40">
              <w:rPr>
                <w:b/>
                <w:spacing w:val="-4"/>
              </w:rPr>
              <w:t>EF07CI09</w:t>
            </w:r>
            <w:r w:rsidRPr="00F90D40">
              <w:rPr>
                <w:spacing w:val="-4"/>
              </w:rPr>
              <w:t>) Interpretar as condições de saúde da comunidade, cidade ou estado, com base na análise e comparação de indicadores de saúde (como taxa de mortalidade infantil, cobertura de saneamento básico e incidência de doenças de veiculação hídrica, atmosférica entre outras) e dos resultados de políticas públicas destinadas à saúde.</w:t>
            </w:r>
          </w:p>
        </w:tc>
        <w:tc>
          <w:tcPr>
            <w:tcW w:w="1706" w:type="dxa"/>
            <w:tcMar>
              <w:top w:w="85" w:type="dxa"/>
              <w:bottom w:w="85" w:type="dxa"/>
            </w:tcMar>
          </w:tcPr>
          <w:p w14:paraId="561F0DDE" w14:textId="77777777" w:rsidR="00E46443" w:rsidRPr="009E45B4" w:rsidRDefault="00E46443" w:rsidP="00782CB6">
            <w:pPr>
              <w:pStyle w:val="04TEXTOTABELAS"/>
            </w:pPr>
          </w:p>
        </w:tc>
      </w:tr>
      <w:tr w:rsidR="00E46443" w:rsidRPr="009E45B4" w14:paraId="3EC5CDB1" w14:textId="77777777" w:rsidTr="00586F42">
        <w:tc>
          <w:tcPr>
            <w:tcW w:w="1129" w:type="dxa"/>
            <w:tcMar>
              <w:top w:w="85" w:type="dxa"/>
              <w:bottom w:w="85" w:type="dxa"/>
            </w:tcMar>
          </w:tcPr>
          <w:p w14:paraId="12CFD6C1" w14:textId="77777777" w:rsidR="00E46443" w:rsidRPr="009E45B4" w:rsidRDefault="00E46443" w:rsidP="00782CB6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4A6E745E" w14:textId="77777777" w:rsidR="00E46443" w:rsidRDefault="00E46443" w:rsidP="00782CB6">
            <w:pPr>
              <w:pStyle w:val="04TEXTOTABELAS"/>
            </w:pPr>
            <w:r w:rsidRPr="00F90D40">
              <w:t>Compreender o ciclo de vida da tênia, bem como as medidas para prevenir a doença.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0A732295" w14:textId="77777777" w:rsidR="00E46443" w:rsidRPr="009E45B4" w:rsidRDefault="00E46443" w:rsidP="00782CB6">
            <w:pPr>
              <w:pStyle w:val="04TEXTOTABELAS"/>
            </w:pPr>
            <w:r w:rsidRPr="00F90D40">
              <w:t>(</w:t>
            </w:r>
            <w:r w:rsidRPr="00F90D40">
              <w:rPr>
                <w:b/>
              </w:rPr>
              <w:t>EF07CI09</w:t>
            </w:r>
            <w:r w:rsidRPr="00F90D40">
              <w:t>) Interpretar as condições de saúde da comunidade, cidade ou estado, com base na análise e comparação de indicadores de saúde (como taxa de mortalidade infantil, cobertura de saneamento básico e incidência de doenças de veiculação hídrica, atmosférica entre outras) e dos resultados de políticas públicas destinadas à saúde.</w:t>
            </w:r>
          </w:p>
        </w:tc>
        <w:tc>
          <w:tcPr>
            <w:tcW w:w="1706" w:type="dxa"/>
            <w:tcMar>
              <w:top w:w="85" w:type="dxa"/>
              <w:bottom w:w="85" w:type="dxa"/>
            </w:tcMar>
          </w:tcPr>
          <w:p w14:paraId="7E027169" w14:textId="77777777" w:rsidR="00E46443" w:rsidRPr="009E45B4" w:rsidRDefault="00E46443" w:rsidP="00782CB6">
            <w:pPr>
              <w:pStyle w:val="04TEXTOTABELAS"/>
            </w:pPr>
          </w:p>
        </w:tc>
      </w:tr>
      <w:tr w:rsidR="00E46443" w:rsidRPr="009E45B4" w14:paraId="1B9EB858" w14:textId="77777777" w:rsidTr="00586F42">
        <w:tc>
          <w:tcPr>
            <w:tcW w:w="1129" w:type="dxa"/>
            <w:tcMar>
              <w:top w:w="85" w:type="dxa"/>
              <w:bottom w:w="85" w:type="dxa"/>
            </w:tcMar>
          </w:tcPr>
          <w:p w14:paraId="4570E594" w14:textId="77777777" w:rsidR="00E46443" w:rsidRDefault="00E46443" w:rsidP="00782CB6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17243649" w14:textId="77777777" w:rsidR="00E46443" w:rsidRPr="00704F51" w:rsidRDefault="00E46443" w:rsidP="00782CB6">
            <w:pPr>
              <w:pStyle w:val="04TEXTOTABELAS"/>
            </w:pPr>
            <w:r w:rsidRPr="00F90D40">
              <w:t xml:space="preserve">Compreender o ciclo de vida do </w:t>
            </w:r>
            <w:r w:rsidRPr="00F90D40">
              <w:rPr>
                <w:i/>
              </w:rPr>
              <w:t>Ascaris lumbricoides</w:t>
            </w:r>
            <w:r w:rsidRPr="00F90D40">
              <w:t>, suas formas de contágio e prevenção.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634347FD" w14:textId="77777777" w:rsidR="00E46443" w:rsidRPr="00704F51" w:rsidRDefault="00E46443" w:rsidP="00782CB6">
            <w:pPr>
              <w:pStyle w:val="04TEXTOTABELAS"/>
            </w:pPr>
            <w:r w:rsidRPr="00F90D40">
              <w:t>(</w:t>
            </w:r>
            <w:r w:rsidRPr="00F90D40">
              <w:rPr>
                <w:b/>
              </w:rPr>
              <w:t>EF07CI09</w:t>
            </w:r>
            <w:r w:rsidRPr="00F90D40">
              <w:t>) Interpretar as condições de saúde da comunidade, cidade ou estado, com base na análise e comparação de indicadores de saúde (como taxa de mortalidade infantil, cobertura de saneamento básico e incidência de doenças de veiculação hídrica, atmosférica entre outras) e dos resultados de políticas públicas destinadas à saúde.</w:t>
            </w:r>
          </w:p>
        </w:tc>
        <w:tc>
          <w:tcPr>
            <w:tcW w:w="1706" w:type="dxa"/>
            <w:tcMar>
              <w:top w:w="85" w:type="dxa"/>
              <w:bottom w:w="85" w:type="dxa"/>
            </w:tcMar>
          </w:tcPr>
          <w:p w14:paraId="272D9AF7" w14:textId="77777777" w:rsidR="00E46443" w:rsidRPr="009E45B4" w:rsidRDefault="00E46443" w:rsidP="00782CB6">
            <w:pPr>
              <w:pStyle w:val="04TEXTOTABELAS"/>
            </w:pPr>
          </w:p>
        </w:tc>
      </w:tr>
      <w:tr w:rsidR="00E46443" w:rsidRPr="009E45B4" w14:paraId="0B3E11EB" w14:textId="77777777" w:rsidTr="00586F42">
        <w:tc>
          <w:tcPr>
            <w:tcW w:w="1129" w:type="dxa"/>
            <w:tcMar>
              <w:top w:w="85" w:type="dxa"/>
              <w:bottom w:w="85" w:type="dxa"/>
            </w:tcMar>
          </w:tcPr>
          <w:p w14:paraId="3312CDCE" w14:textId="77777777" w:rsidR="00E46443" w:rsidRDefault="00E46443" w:rsidP="00782CB6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736E1666" w14:textId="77777777" w:rsidR="00E46443" w:rsidRPr="00704F51" w:rsidRDefault="00E46443" w:rsidP="00782CB6">
            <w:pPr>
              <w:pStyle w:val="04TEXTOTABELAS"/>
            </w:pPr>
            <w:r w:rsidRPr="00F90D40">
              <w:t>Elaborar uma frase, a partir de uma imagem, ressaltando a importância da vacinação na prevenção e erradicação de doenças.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615E3A98" w14:textId="77777777" w:rsidR="00E46443" w:rsidRPr="00704F51" w:rsidRDefault="00E46443" w:rsidP="00782CB6">
            <w:pPr>
              <w:pStyle w:val="04TEXTOTABELAS"/>
            </w:pPr>
            <w:r w:rsidRPr="00F90D40">
              <w:t>(</w:t>
            </w:r>
            <w:r w:rsidRPr="00F90D40">
              <w:rPr>
                <w:b/>
              </w:rPr>
              <w:t>EF07CI10</w:t>
            </w:r>
            <w:r w:rsidRPr="00F90D40">
              <w:t>) Argumentar sobre a importância da vacinação para a saúde pública, com base em informações sobre a maneira como a vacina atua no organismo e o papel histórico da vacinação para a manutenção da saúde individual e coletiva e para a erradicação de doenças.</w:t>
            </w:r>
          </w:p>
        </w:tc>
        <w:tc>
          <w:tcPr>
            <w:tcW w:w="1706" w:type="dxa"/>
            <w:tcMar>
              <w:top w:w="85" w:type="dxa"/>
              <w:bottom w:w="85" w:type="dxa"/>
            </w:tcMar>
          </w:tcPr>
          <w:p w14:paraId="76FAB6A7" w14:textId="77777777" w:rsidR="00E46443" w:rsidRPr="009E45B4" w:rsidRDefault="00E46443" w:rsidP="00782CB6">
            <w:pPr>
              <w:pStyle w:val="04TEXTOTABELAS"/>
            </w:pPr>
          </w:p>
        </w:tc>
      </w:tr>
    </w:tbl>
    <w:p w14:paraId="6742118D" w14:textId="0A67AA3C" w:rsidR="00E46443" w:rsidRDefault="00E46443" w:rsidP="00E46443">
      <w:pPr>
        <w:rPr>
          <w:rFonts w:eastAsia="Tahoma"/>
          <w:sz w:val="16"/>
        </w:rPr>
      </w:pPr>
    </w:p>
    <w:p w14:paraId="45FA6809" w14:textId="3BEA0360" w:rsidR="004D29C9" w:rsidRDefault="004D29C9" w:rsidP="00E46443">
      <w:pPr>
        <w:rPr>
          <w:rFonts w:eastAsia="Tahoma"/>
          <w:sz w:val="16"/>
        </w:rPr>
      </w:pPr>
    </w:p>
    <w:p w14:paraId="1B9046AE" w14:textId="70AC4758" w:rsidR="004D29C9" w:rsidRDefault="004D29C9" w:rsidP="00E46443">
      <w:pPr>
        <w:rPr>
          <w:rFonts w:eastAsia="Tahoma"/>
          <w:sz w:val="16"/>
        </w:rPr>
      </w:pPr>
    </w:p>
    <w:p w14:paraId="1C39F46E" w14:textId="77777777" w:rsidR="004D29C9" w:rsidRDefault="004D29C9" w:rsidP="00E46443">
      <w:pPr>
        <w:rPr>
          <w:rFonts w:eastAsia="Tahoma"/>
          <w:sz w:val="16"/>
        </w:rPr>
      </w:pPr>
    </w:p>
    <w:sectPr w:rsidR="004D29C9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966339" w14:textId="77777777" w:rsidR="00724EC2" w:rsidRDefault="00724EC2">
      <w:r>
        <w:separator/>
      </w:r>
    </w:p>
  </w:endnote>
  <w:endnote w:type="continuationSeparator" w:id="0">
    <w:p w14:paraId="4C2A4941" w14:textId="77777777" w:rsidR="00724EC2" w:rsidRDefault="00724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7B2FEA-283C-42CC-80FE-2DFCEFC618BA}"/>
    <w:embedBold r:id="rId2" w:fontKey="{28978FC1-BD1F-435B-89C7-8FE987D614DC}"/>
    <w:embedItalic r:id="rId3" w:fontKey="{16589C80-8C29-4B61-B711-8C9ED9D552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263F30-4023-4A55-B6DD-E0F67FE021F0}"/>
    <w:embedBold r:id="rId5" w:fontKey="{A3EE74C5-67C2-421A-AA41-B0588388F6E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266260C-E528-41E9-849B-87E5615DB298}"/>
    <w:embedBold r:id="rId7" w:fontKey="{A3B0D968-E5EB-4302-9A2A-81BA370F0CF8}"/>
    <w:embedBoldItalic r:id="rId8" w:fontKey="{5F538A30-CEEA-4183-9D27-16F1AE40C7C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A0342F1-2F1D-4C48-A823-A91EFF5D6FB2}"/>
    <w:embedBold r:id="rId10" w:fontKey="{C1DFDB73-E0AC-4C70-B91D-1B08EF2349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CE95308-789F-4BEF-9158-D58F7170675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160978B-59AE-4D19-933C-1E8A122CD57F}"/>
    <w:embedBold r:id="rId13" w:fontKey="{D1C3A3F2-915F-442E-80E1-E4EBDDAACC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3EF7" w14:textId="77777777" w:rsidR="00B422E7" w:rsidRDefault="00B422E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82CB6" w:rsidRPr="005A1C11" w14:paraId="4D5F66A2" w14:textId="77777777" w:rsidTr="00427A71">
      <w:tc>
        <w:tcPr>
          <w:tcW w:w="9606" w:type="dxa"/>
        </w:tcPr>
        <w:tbl>
          <w:tblPr>
            <w:tblStyle w:val="Tabelacomgrade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256"/>
          </w:tblGrid>
          <w:tr w:rsidR="00782CB6" w:rsidRPr="005A1C11" w14:paraId="354F8D88" w14:textId="77777777" w:rsidTr="00782CB6">
            <w:tc>
              <w:tcPr>
                <w:tcW w:w="9606" w:type="dxa"/>
              </w:tcPr>
              <w:p w14:paraId="51794B6E" w14:textId="6E3AC7E9" w:rsidR="00782CB6" w:rsidRPr="005A1C11" w:rsidRDefault="00B422E7" w:rsidP="002C6489">
                <w:pPr>
                  <w:pStyle w:val="Rodap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Este material está em Licença Aberta — CC BY NC 3.0BR ou 4.0 </w:t>
                </w:r>
                <w:proofErr w:type="spellStart"/>
                <w:r>
                  <w:rPr>
                    <w:i/>
                    <w:sz w:val="14"/>
                    <w:szCs w:val="14"/>
                  </w:rPr>
                  <w:t>International</w:t>
                </w:r>
                <w:proofErr w:type="spellEnd"/>
                <w:r>
                  <w:rPr>
                    <w:sz w:val="14"/>
                    <w:szCs w:val="14"/>
                  </w:rPr>
                  <w:t xml:space="preserve"> (permite a edição ou a criação de obras derivadas sobre a obra</w:t>
                </w:r>
                <w:r>
                  <w:rPr>
                    <w:sz w:val="14"/>
                    <w:szCs w:val="14"/>
                  </w:rPr>
                  <w:br/>
                  <w:t>com fins não comerciais, contanto que atribuam crédito e que licenciem as criações sob os mesmos parâmetros da Licença Aberta).</w:t>
                </w:r>
                <w:bookmarkStart w:id="0" w:name="_GoBack"/>
                <w:bookmarkEnd w:id="0"/>
              </w:p>
            </w:tc>
          </w:tr>
        </w:tbl>
        <w:p w14:paraId="4F770009" w14:textId="0A35C07C" w:rsidR="00782CB6" w:rsidRPr="005A1C11" w:rsidRDefault="00782CB6" w:rsidP="00427A71">
          <w:pPr>
            <w:pStyle w:val="Rodap"/>
            <w:rPr>
              <w:sz w:val="14"/>
              <w:szCs w:val="14"/>
            </w:rPr>
          </w:pPr>
        </w:p>
      </w:tc>
      <w:tc>
        <w:tcPr>
          <w:tcW w:w="738" w:type="dxa"/>
          <w:vAlign w:val="center"/>
        </w:tcPr>
        <w:p w14:paraId="23494817" w14:textId="132F99BE" w:rsidR="00782CB6" w:rsidRPr="005A1C11" w:rsidRDefault="00782CB6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520BA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782CB6" w:rsidRPr="00C67490" w:rsidRDefault="00782CB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0E940" w14:textId="77777777" w:rsidR="00B422E7" w:rsidRDefault="00B422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3A1AE" w14:textId="77777777" w:rsidR="00724EC2" w:rsidRDefault="00724EC2">
      <w:r>
        <w:rPr>
          <w:color w:val="000000"/>
        </w:rPr>
        <w:separator/>
      </w:r>
    </w:p>
  </w:footnote>
  <w:footnote w:type="continuationSeparator" w:id="0">
    <w:p w14:paraId="17D1E814" w14:textId="77777777" w:rsidR="00724EC2" w:rsidRDefault="00724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26339" w14:textId="77777777" w:rsidR="00B422E7" w:rsidRDefault="00B422E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782CB6" w:rsidRDefault="00782CB6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38DC8" w14:textId="77777777" w:rsidR="00B422E7" w:rsidRDefault="00B422E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22D9"/>
    <w:rsid w:val="00032E44"/>
    <w:rsid w:val="0003700A"/>
    <w:rsid w:val="000628EC"/>
    <w:rsid w:val="00076EF4"/>
    <w:rsid w:val="000A4FED"/>
    <w:rsid w:val="000A5366"/>
    <w:rsid w:val="000A7F47"/>
    <w:rsid w:val="000C0473"/>
    <w:rsid w:val="000C6EC8"/>
    <w:rsid w:val="0011601A"/>
    <w:rsid w:val="00122A01"/>
    <w:rsid w:val="00126F41"/>
    <w:rsid w:val="00133AA8"/>
    <w:rsid w:val="00157293"/>
    <w:rsid w:val="001602C7"/>
    <w:rsid w:val="00170A30"/>
    <w:rsid w:val="00182B00"/>
    <w:rsid w:val="00194B7B"/>
    <w:rsid w:val="00197F9F"/>
    <w:rsid w:val="001B4098"/>
    <w:rsid w:val="001C384B"/>
    <w:rsid w:val="001C3A28"/>
    <w:rsid w:val="001E5E4C"/>
    <w:rsid w:val="001E659C"/>
    <w:rsid w:val="001F0A1F"/>
    <w:rsid w:val="00200E7E"/>
    <w:rsid w:val="0020141A"/>
    <w:rsid w:val="0020525B"/>
    <w:rsid w:val="0020549D"/>
    <w:rsid w:val="00210B7C"/>
    <w:rsid w:val="00226F8F"/>
    <w:rsid w:val="00235B8C"/>
    <w:rsid w:val="00246D52"/>
    <w:rsid w:val="0025600C"/>
    <w:rsid w:val="00263B6D"/>
    <w:rsid w:val="0026445C"/>
    <w:rsid w:val="002644E8"/>
    <w:rsid w:val="00272551"/>
    <w:rsid w:val="0027533C"/>
    <w:rsid w:val="00283A09"/>
    <w:rsid w:val="002B4837"/>
    <w:rsid w:val="002C14AC"/>
    <w:rsid w:val="002C49D0"/>
    <w:rsid w:val="002C6489"/>
    <w:rsid w:val="002C6E52"/>
    <w:rsid w:val="002E6FA3"/>
    <w:rsid w:val="002F294E"/>
    <w:rsid w:val="00314A40"/>
    <w:rsid w:val="0035385E"/>
    <w:rsid w:val="00355AA8"/>
    <w:rsid w:val="00361903"/>
    <w:rsid w:val="00395F8C"/>
    <w:rsid w:val="003A1DC1"/>
    <w:rsid w:val="003C0DC7"/>
    <w:rsid w:val="003C3801"/>
    <w:rsid w:val="003E23CA"/>
    <w:rsid w:val="003E460F"/>
    <w:rsid w:val="003E6A36"/>
    <w:rsid w:val="003F4A53"/>
    <w:rsid w:val="003F7BD2"/>
    <w:rsid w:val="004035D6"/>
    <w:rsid w:val="00426FFF"/>
    <w:rsid w:val="00427A71"/>
    <w:rsid w:val="00437B14"/>
    <w:rsid w:val="00477018"/>
    <w:rsid w:val="00477F08"/>
    <w:rsid w:val="00483741"/>
    <w:rsid w:val="004A63F8"/>
    <w:rsid w:val="004A6CE9"/>
    <w:rsid w:val="004B4367"/>
    <w:rsid w:val="004C2C31"/>
    <w:rsid w:val="004D0006"/>
    <w:rsid w:val="004D29C9"/>
    <w:rsid w:val="004E18F9"/>
    <w:rsid w:val="004E6A99"/>
    <w:rsid w:val="0051060D"/>
    <w:rsid w:val="00511AA7"/>
    <w:rsid w:val="00512EF1"/>
    <w:rsid w:val="0053145B"/>
    <w:rsid w:val="0053290B"/>
    <w:rsid w:val="00534BE8"/>
    <w:rsid w:val="005775F8"/>
    <w:rsid w:val="00586F42"/>
    <w:rsid w:val="005A1AF2"/>
    <w:rsid w:val="005C2213"/>
    <w:rsid w:val="005D03F2"/>
    <w:rsid w:val="005E5DA1"/>
    <w:rsid w:val="006016D7"/>
    <w:rsid w:val="00641155"/>
    <w:rsid w:val="00641CF7"/>
    <w:rsid w:val="00644D36"/>
    <w:rsid w:val="0065545E"/>
    <w:rsid w:val="0065577C"/>
    <w:rsid w:val="00676297"/>
    <w:rsid w:val="006C1036"/>
    <w:rsid w:val="006C70AE"/>
    <w:rsid w:val="006D5809"/>
    <w:rsid w:val="006E53FA"/>
    <w:rsid w:val="0070441A"/>
    <w:rsid w:val="00704F51"/>
    <w:rsid w:val="00724EC2"/>
    <w:rsid w:val="0072623B"/>
    <w:rsid w:val="0073256F"/>
    <w:rsid w:val="00732663"/>
    <w:rsid w:val="00743019"/>
    <w:rsid w:val="007460AC"/>
    <w:rsid w:val="007520BA"/>
    <w:rsid w:val="0075527C"/>
    <w:rsid w:val="00771080"/>
    <w:rsid w:val="00782CB6"/>
    <w:rsid w:val="00786191"/>
    <w:rsid w:val="007C1257"/>
    <w:rsid w:val="00802F2D"/>
    <w:rsid w:val="00802F95"/>
    <w:rsid w:val="0080475C"/>
    <w:rsid w:val="00807516"/>
    <w:rsid w:val="00817151"/>
    <w:rsid w:val="008228EB"/>
    <w:rsid w:val="00825174"/>
    <w:rsid w:val="00852916"/>
    <w:rsid w:val="008602CD"/>
    <w:rsid w:val="00887C65"/>
    <w:rsid w:val="008B3D53"/>
    <w:rsid w:val="008C217D"/>
    <w:rsid w:val="008C2664"/>
    <w:rsid w:val="008C2A24"/>
    <w:rsid w:val="008D21BF"/>
    <w:rsid w:val="008E09F8"/>
    <w:rsid w:val="008E1C8A"/>
    <w:rsid w:val="008F7795"/>
    <w:rsid w:val="009324BD"/>
    <w:rsid w:val="00935D6C"/>
    <w:rsid w:val="009777C8"/>
    <w:rsid w:val="00981857"/>
    <w:rsid w:val="009B7174"/>
    <w:rsid w:val="009F7BD8"/>
    <w:rsid w:val="00A03D65"/>
    <w:rsid w:val="00A33414"/>
    <w:rsid w:val="00A334C0"/>
    <w:rsid w:val="00A3717F"/>
    <w:rsid w:val="00A50211"/>
    <w:rsid w:val="00A74FAE"/>
    <w:rsid w:val="00AB32B3"/>
    <w:rsid w:val="00AD3F15"/>
    <w:rsid w:val="00B22083"/>
    <w:rsid w:val="00B23F56"/>
    <w:rsid w:val="00B3283F"/>
    <w:rsid w:val="00B36FBF"/>
    <w:rsid w:val="00B422E7"/>
    <w:rsid w:val="00B644BB"/>
    <w:rsid w:val="00B740C0"/>
    <w:rsid w:val="00B82659"/>
    <w:rsid w:val="00B84704"/>
    <w:rsid w:val="00B850E0"/>
    <w:rsid w:val="00BB56BF"/>
    <w:rsid w:val="00BC14BB"/>
    <w:rsid w:val="00BD435E"/>
    <w:rsid w:val="00BE0E52"/>
    <w:rsid w:val="00BE346A"/>
    <w:rsid w:val="00BE72BB"/>
    <w:rsid w:val="00BF13F0"/>
    <w:rsid w:val="00C0735C"/>
    <w:rsid w:val="00C14E93"/>
    <w:rsid w:val="00C45365"/>
    <w:rsid w:val="00C45BC8"/>
    <w:rsid w:val="00C65D98"/>
    <w:rsid w:val="00C67490"/>
    <w:rsid w:val="00C74DE6"/>
    <w:rsid w:val="00C867EE"/>
    <w:rsid w:val="00C912E5"/>
    <w:rsid w:val="00C91ABA"/>
    <w:rsid w:val="00CA4E07"/>
    <w:rsid w:val="00CC3157"/>
    <w:rsid w:val="00CC5CBB"/>
    <w:rsid w:val="00CF11B0"/>
    <w:rsid w:val="00CF42D1"/>
    <w:rsid w:val="00D05AA0"/>
    <w:rsid w:val="00D07C4E"/>
    <w:rsid w:val="00D10595"/>
    <w:rsid w:val="00D123E9"/>
    <w:rsid w:val="00D21C54"/>
    <w:rsid w:val="00D25277"/>
    <w:rsid w:val="00D34131"/>
    <w:rsid w:val="00D418A3"/>
    <w:rsid w:val="00D435D7"/>
    <w:rsid w:val="00D44393"/>
    <w:rsid w:val="00D537E4"/>
    <w:rsid w:val="00D63790"/>
    <w:rsid w:val="00D77B34"/>
    <w:rsid w:val="00D951A2"/>
    <w:rsid w:val="00DB196E"/>
    <w:rsid w:val="00DC1606"/>
    <w:rsid w:val="00DC5A27"/>
    <w:rsid w:val="00DD1D37"/>
    <w:rsid w:val="00DE74D3"/>
    <w:rsid w:val="00E05E1E"/>
    <w:rsid w:val="00E10AB3"/>
    <w:rsid w:val="00E14CEA"/>
    <w:rsid w:val="00E17251"/>
    <w:rsid w:val="00E229D1"/>
    <w:rsid w:val="00E27094"/>
    <w:rsid w:val="00E30F15"/>
    <w:rsid w:val="00E449E3"/>
    <w:rsid w:val="00E46443"/>
    <w:rsid w:val="00E7459C"/>
    <w:rsid w:val="00E749BD"/>
    <w:rsid w:val="00E90F29"/>
    <w:rsid w:val="00E97485"/>
    <w:rsid w:val="00ED4C47"/>
    <w:rsid w:val="00EE626D"/>
    <w:rsid w:val="00F04541"/>
    <w:rsid w:val="00F137FC"/>
    <w:rsid w:val="00F238C8"/>
    <w:rsid w:val="00F267D9"/>
    <w:rsid w:val="00F46994"/>
    <w:rsid w:val="00F52399"/>
    <w:rsid w:val="00F54950"/>
    <w:rsid w:val="00F56CF2"/>
    <w:rsid w:val="00F662F0"/>
    <w:rsid w:val="00F73B76"/>
    <w:rsid w:val="00F90D40"/>
    <w:rsid w:val="00FA209D"/>
    <w:rsid w:val="00FA2BA6"/>
    <w:rsid w:val="00FC2E24"/>
    <w:rsid w:val="00FD5852"/>
    <w:rsid w:val="00FE22F8"/>
    <w:rsid w:val="00FF1047"/>
    <w:rsid w:val="00FF343F"/>
    <w:rsid w:val="00FF4EA8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4F19B49C-92FC-4BA8-A568-E497E762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Ttulo2Char">
    <w:name w:val="Título 2 Char"/>
    <w:basedOn w:val="Fontepargpadro"/>
    <w:link w:val="Ttulo2"/>
    <w:qFormat/>
    <w:rsid w:val="00FE22F8"/>
    <w:rPr>
      <w:rFonts w:ascii="Cambria" w:eastAsia="Cambria" w:hAnsi="Cambria" w:cs="Cambria"/>
      <w:b/>
      <w:bCs/>
      <w:sz w:val="28"/>
      <w:szCs w:val="28"/>
    </w:rPr>
  </w:style>
  <w:style w:type="character" w:customStyle="1" w:styleId="ListLabel31">
    <w:name w:val="ListLabel 31"/>
    <w:qFormat/>
    <w:rsid w:val="00FE22F8"/>
    <w:rPr>
      <w:rFonts w:ascii="Tahoma" w:eastAsia="Tahoma" w:hAnsi="Tahoma" w:cs="Tahoma"/>
      <w:color w:val="00B050"/>
      <w:kern w:val="2"/>
      <w:sz w:val="21"/>
      <w:szCs w:val="21"/>
      <w:lang w:eastAsia="zh-CN" w:bidi="hi-IN"/>
    </w:rPr>
  </w:style>
  <w:style w:type="character" w:customStyle="1" w:styleId="LinkdaInternet">
    <w:name w:val="Link da Internet"/>
    <w:basedOn w:val="Fontepargpadro"/>
    <w:uiPriority w:val="99"/>
    <w:unhideWhenUsed/>
    <w:rsid w:val="00FE22F8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F90D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425</Words>
  <Characters>2295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14</cp:revision>
  <dcterms:created xsi:type="dcterms:W3CDTF">2018-08-15T18:16:00Z</dcterms:created>
  <dcterms:modified xsi:type="dcterms:W3CDTF">2018-10-10T18:35:00Z</dcterms:modified>
</cp:coreProperties>
</file>