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0C2163C6" w:rsidR="00D846A1" w:rsidRDefault="00814E79" w:rsidP="003647E5">
      <w:pPr>
        <w:pStyle w:val="01TITULO2"/>
      </w:pPr>
      <w:r>
        <w:t>1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0A00DEA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1" w:type="dxa"/>
        <w:jc w:val="center"/>
        <w:tblLook w:val="04A0" w:firstRow="1" w:lastRow="0" w:firstColumn="1" w:lastColumn="0" w:noHBand="0" w:noVBand="1"/>
      </w:tblPr>
      <w:tblGrid>
        <w:gridCol w:w="1644"/>
        <w:gridCol w:w="3061"/>
        <w:gridCol w:w="1928"/>
        <w:gridCol w:w="3628"/>
      </w:tblGrid>
      <w:tr w:rsidR="006C6CD8" w:rsidRPr="00C150F8" w14:paraId="1A2A96C9" w14:textId="77777777" w:rsidTr="00A147FC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6C6CD8" w:rsidRPr="00C150F8" w14:paraId="28B2E1A5" w14:textId="77777777" w:rsidTr="003F3FC7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6EE74E18" w14:textId="5D01F9D6" w:rsidR="00814E79" w:rsidRPr="005B3DAA" w:rsidRDefault="00814E79" w:rsidP="002540A4">
            <w:pPr>
              <w:pStyle w:val="03TITULOTABELAS2"/>
              <w:jc w:val="left"/>
            </w:pPr>
            <w:r w:rsidRPr="005B3DAA">
              <w:t>Danças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0C0CE783" w14:textId="5BFE4064" w:rsidR="005B3DAA" w:rsidRPr="00C150F8" w:rsidRDefault="005B3DAA" w:rsidP="005B3DAA">
            <w:pPr>
              <w:pStyle w:val="04TEXTOTABELAS"/>
            </w:pPr>
            <w:r w:rsidRPr="00C150F8">
              <w:rPr>
                <w:b/>
              </w:rPr>
              <w:t>(EF89EF12)</w:t>
            </w:r>
            <w:r w:rsidRPr="00C150F8">
              <w:t xml:space="preserve"> Experimentar, fruir e recriar danças de salão, </w:t>
            </w:r>
            <w:r w:rsidRPr="005B3DAA">
              <w:t>valorizando</w:t>
            </w:r>
            <w:r w:rsidRPr="00C150F8">
              <w:t xml:space="preserve"> a diversidade cultural e respeitando a tradição dessas culturas.</w:t>
            </w:r>
          </w:p>
          <w:p w14:paraId="661A49F4" w14:textId="77777777" w:rsidR="005B3DAA" w:rsidRPr="00C150F8" w:rsidRDefault="005B3DAA" w:rsidP="005B3DAA">
            <w:pPr>
              <w:pStyle w:val="04TEXTOTABELAS"/>
            </w:pPr>
            <w:r w:rsidRPr="00C150F8">
              <w:rPr>
                <w:b/>
              </w:rPr>
              <w:t>(EF89EF13)</w:t>
            </w:r>
            <w:r w:rsidRPr="00C150F8">
              <w:t xml:space="preserve"> Planejar e utilizar estratégias para se apropriar dos elementos constitutivos (</w:t>
            </w:r>
            <w:r w:rsidRPr="005B3DAA">
              <w:t>ritmo</w:t>
            </w:r>
            <w:r w:rsidRPr="00C150F8">
              <w:t>, espaço, gestos) das danças de salão.</w:t>
            </w:r>
          </w:p>
          <w:p w14:paraId="19940CC7" w14:textId="77777777" w:rsidR="005B3DAA" w:rsidRPr="00C150F8" w:rsidRDefault="005B3DAA" w:rsidP="005B3DAA">
            <w:pPr>
              <w:pStyle w:val="04TEXTOTABELAS"/>
            </w:pPr>
            <w:r w:rsidRPr="00C150F8">
              <w:rPr>
                <w:b/>
              </w:rPr>
              <w:t>(EF89EF14)</w:t>
            </w:r>
            <w:r w:rsidRPr="00C150F8">
              <w:t xml:space="preserve"> Discutir estereótipos e preconceitos relativos às </w:t>
            </w:r>
            <w:r w:rsidRPr="005B3DAA">
              <w:t>danças</w:t>
            </w:r>
            <w:r w:rsidRPr="00C150F8">
              <w:t xml:space="preserve"> de salão e demais práticas corporais e propor alternativas para sua superação.</w:t>
            </w:r>
          </w:p>
          <w:p w14:paraId="7C620780" w14:textId="5FBB00CA" w:rsidR="00814E79" w:rsidRPr="00C150F8" w:rsidRDefault="005B3DAA" w:rsidP="005B3DAA">
            <w:pPr>
              <w:pStyle w:val="04TEXTOTABELAS"/>
            </w:pPr>
            <w:r w:rsidRPr="00C150F8">
              <w:rPr>
                <w:b/>
              </w:rPr>
              <w:t>(EF89EF15)</w:t>
            </w:r>
            <w:r w:rsidRPr="00C150F8">
              <w:t xml:space="preserve"> Analisar as características (ritmos, gestos, coreografias e músicas) das danças de salão, bem como suas transformações históricas e os grupos de origem.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0AF1D5BF" w14:textId="0FC999A0" w:rsidR="00814E79" w:rsidRPr="00C150F8" w:rsidRDefault="005B3DAA" w:rsidP="002540A4">
            <w:pPr>
              <w:pStyle w:val="04TEXTOTABELAS"/>
            </w:pPr>
            <w:r w:rsidRPr="00C150F8">
              <w:t>Danças de salão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75A9C343" w14:textId="77777777" w:rsidR="005B3DAA" w:rsidRPr="005B3DAA" w:rsidRDefault="005B3DAA" w:rsidP="005B3DAA">
            <w:pPr>
              <w:pStyle w:val="04TEXTOTABELAS"/>
              <w:rPr>
                <w:b/>
              </w:rPr>
            </w:pPr>
            <w:r w:rsidRPr="005B3DAA">
              <w:rPr>
                <w:b/>
              </w:rPr>
              <w:t>Bolero</w:t>
            </w:r>
          </w:p>
          <w:p w14:paraId="299A8A28" w14:textId="0CB4DD6D" w:rsidR="00814E79" w:rsidRPr="00C150F8" w:rsidRDefault="005B3DAA" w:rsidP="005B3DAA">
            <w:pPr>
              <w:pStyle w:val="04TEXTOTABELAS"/>
            </w:pPr>
            <w:r w:rsidRPr="00C150F8">
              <w:t>Conhecer e valorizar as danças de salão como uma manifestação cultural relevante. Experimentar, fruir e recriar essas práticas. Experimentar gestos, espaços e ritmos dessas danças. Discutir estereótipos e preconceitos relativos às danças de salão.</w:t>
            </w:r>
          </w:p>
        </w:tc>
      </w:tr>
    </w:tbl>
    <w:p w14:paraId="2580CE57" w14:textId="77777777" w:rsidR="005B3DAA" w:rsidRDefault="005B3DAA" w:rsidP="005B3DAA">
      <w:pPr>
        <w:pStyle w:val="06CREDITO"/>
        <w:jc w:val="right"/>
      </w:pPr>
      <w:r>
        <w:t>(continua)</w:t>
      </w:r>
    </w:p>
    <w:p w14:paraId="5978AFC7" w14:textId="77777777" w:rsidR="005B3DAA" w:rsidRDefault="005B3DAA" w:rsidP="005B3DAA">
      <w:pPr>
        <w:pStyle w:val="02TEXTOPRINCIPAL"/>
      </w:pPr>
    </w:p>
    <w:p w14:paraId="05FC4CC6" w14:textId="77777777" w:rsidR="005B3DAA" w:rsidRDefault="005B3DAA" w:rsidP="005B3DA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6BB2253" w14:textId="77777777" w:rsidR="005B3DAA" w:rsidRDefault="005B3DAA" w:rsidP="005B3DAA">
      <w:pPr>
        <w:pStyle w:val="02TEXTOPRINCIPAL"/>
      </w:pPr>
    </w:p>
    <w:p w14:paraId="3B19F57D" w14:textId="2A14B045" w:rsidR="005B3DAA" w:rsidRDefault="005B3DAA" w:rsidP="005B3DAA">
      <w:pPr>
        <w:pStyle w:val="06CREDITO"/>
        <w:jc w:val="right"/>
      </w:pPr>
      <w:r>
        <w:t>(continuação)</w:t>
      </w:r>
    </w:p>
    <w:tbl>
      <w:tblPr>
        <w:tblStyle w:val="Tabelacomgrade"/>
        <w:tblW w:w="10261" w:type="dxa"/>
        <w:jc w:val="center"/>
        <w:tblLook w:val="04A0" w:firstRow="1" w:lastRow="0" w:firstColumn="1" w:lastColumn="0" w:noHBand="0" w:noVBand="1"/>
      </w:tblPr>
      <w:tblGrid>
        <w:gridCol w:w="1644"/>
        <w:gridCol w:w="3061"/>
        <w:gridCol w:w="1928"/>
        <w:gridCol w:w="3628"/>
      </w:tblGrid>
      <w:tr w:rsidR="005B3DAA" w:rsidRPr="001C5715" w14:paraId="349C788C" w14:textId="77777777" w:rsidTr="003F3FC7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538827D3" w14:textId="77777777" w:rsidR="005B3DAA" w:rsidRPr="005B3DAA" w:rsidRDefault="005B3DAA" w:rsidP="002540A4">
            <w:pPr>
              <w:pStyle w:val="03TITULOTABELAS2"/>
              <w:jc w:val="left"/>
            </w:pPr>
            <w:r w:rsidRPr="005B3DAA">
              <w:t>Esportes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296CA537" w14:textId="77777777" w:rsidR="005B3DAA" w:rsidRPr="00C150F8" w:rsidRDefault="005B3DAA" w:rsidP="00C131E0">
            <w:pPr>
              <w:pStyle w:val="04TEXTOTABELAS"/>
            </w:pPr>
            <w:r w:rsidRPr="00C150F8">
              <w:rPr>
                <w:b/>
              </w:rPr>
              <w:t>(EF89EF01)</w:t>
            </w:r>
            <w:r w:rsidRPr="00C150F8">
              <w:t xml:space="preserve"> Experimentar diferentes papéis (jogador, árbitro e técnico) e fruir os esportes de rede/parede, campo e taco, invasão e combate, valorizando o trabalho coletivo e o protagonismo.</w:t>
            </w:r>
          </w:p>
          <w:p w14:paraId="480B0778" w14:textId="77777777" w:rsidR="005B3DAA" w:rsidRPr="00C150F8" w:rsidRDefault="005B3DAA" w:rsidP="00C131E0">
            <w:pPr>
              <w:pStyle w:val="04TEXTOTABELAS"/>
            </w:pPr>
            <w:r w:rsidRPr="00C150F8">
              <w:rPr>
                <w:b/>
              </w:rPr>
              <w:t>(EF89EF02)</w:t>
            </w:r>
            <w:r w:rsidRPr="00C150F8">
              <w:t xml:space="preserve"> Praticar um ou mais esportes de rede/parede, campo e taco, invasão e combate oferecidos pela escola, usando habilidades técnico-táticas básicas.</w:t>
            </w:r>
          </w:p>
          <w:p w14:paraId="6A2A7449" w14:textId="77777777" w:rsidR="005B3DAA" w:rsidRPr="00C150F8" w:rsidRDefault="005B3DAA" w:rsidP="00C131E0">
            <w:pPr>
              <w:pStyle w:val="04TEXTOTABELAS"/>
            </w:pPr>
            <w:r w:rsidRPr="00C150F8">
              <w:rPr>
                <w:b/>
              </w:rPr>
              <w:t>(EF89EF03)</w:t>
            </w:r>
            <w:r w:rsidRPr="00C150F8">
              <w:t xml:space="preserve"> 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14:paraId="79BC11B9" w14:textId="77777777" w:rsidR="005B3DAA" w:rsidRPr="00C150F8" w:rsidRDefault="005B3DAA" w:rsidP="00C131E0">
            <w:pPr>
              <w:pStyle w:val="04TEXTOTABELAS"/>
            </w:pPr>
            <w:r w:rsidRPr="00C150F8">
              <w:rPr>
                <w:b/>
              </w:rPr>
              <w:t>(EF89EF04)</w:t>
            </w:r>
            <w:r w:rsidRPr="00C150F8">
      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  <w:p w14:paraId="3F00D40D" w14:textId="77777777" w:rsidR="005B3DAA" w:rsidRPr="00C150F8" w:rsidRDefault="005B3DAA" w:rsidP="00C131E0">
            <w:pPr>
              <w:pStyle w:val="04TEXTOTABELAS"/>
            </w:pPr>
            <w:r w:rsidRPr="00C150F8">
              <w:rPr>
                <w:b/>
              </w:rPr>
              <w:t>(EF89EF05)</w:t>
            </w:r>
            <w:r w:rsidRPr="00C150F8">
              <w:t xml:space="preserve"> Identificar as transformações históricas do fenômeno esportivo e discutir alguns de seus problemas (</w:t>
            </w:r>
            <w:r w:rsidRPr="002944EB">
              <w:rPr>
                <w:i/>
              </w:rPr>
              <w:t>doping</w:t>
            </w:r>
            <w:r w:rsidRPr="00C150F8">
              <w:t>, corrupção, violência, etc.) e a forma como as mídias os apresentam.</w:t>
            </w:r>
          </w:p>
          <w:p w14:paraId="1DD3DBA7" w14:textId="77777777" w:rsidR="005B3DAA" w:rsidRPr="001C5715" w:rsidRDefault="005B3DAA" w:rsidP="00C131E0">
            <w:pPr>
              <w:pStyle w:val="04TEXTOTABELAS"/>
            </w:pPr>
            <w:r w:rsidRPr="00C150F8">
              <w:rPr>
                <w:b/>
              </w:rPr>
              <w:t>(EF89EF06)</w:t>
            </w:r>
            <w:r w:rsidRPr="00C150F8">
              <w:t xml:space="preserve"> Verificar locais disponíveis na comunidade para a prática de esportes e das demais práticas corporais tematizadas na escola, propondo e produzindo alternativas para utilizá-los no tempo livre.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639E62D8" w14:textId="77777777" w:rsidR="005B3DAA" w:rsidRPr="00C150F8" w:rsidRDefault="005B3DAA" w:rsidP="002540A4">
            <w:pPr>
              <w:spacing w:before="120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Esportes de</w:t>
            </w:r>
          </w:p>
          <w:p w14:paraId="4E42D5C1" w14:textId="77777777" w:rsidR="005B3DAA" w:rsidRPr="005D50EF" w:rsidRDefault="005B3DAA" w:rsidP="002540A4">
            <w:pPr>
              <w:pStyle w:val="04TEXTOTABELAS"/>
            </w:pPr>
            <w:r w:rsidRPr="00C150F8">
              <w:rPr>
                <w:rFonts w:eastAsia="Calibri" w:cstheme="minorHAnsi"/>
              </w:rPr>
              <w:t>rede/parede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750F2C6B" w14:textId="77777777" w:rsidR="005B3DAA" w:rsidRPr="005B3DAA" w:rsidRDefault="005B3DAA" w:rsidP="00C131E0">
            <w:pPr>
              <w:pStyle w:val="04TEXTOTABELAS"/>
              <w:rPr>
                <w:b/>
                <w:i/>
              </w:rPr>
            </w:pPr>
            <w:r w:rsidRPr="005B3DAA">
              <w:rPr>
                <w:b/>
                <w:i/>
              </w:rPr>
              <w:t>Badminton</w:t>
            </w:r>
          </w:p>
          <w:p w14:paraId="622806DF" w14:textId="77777777" w:rsidR="005B3DAA" w:rsidRPr="001C5715" w:rsidRDefault="005B3DAA" w:rsidP="00C131E0">
            <w:pPr>
              <w:pStyle w:val="04TEXTOTABELAS"/>
            </w:pPr>
            <w:r w:rsidRPr="00C150F8">
              <w:t xml:space="preserve">Compreender os elementos da lógica interna do </w:t>
            </w:r>
            <w:r w:rsidRPr="00C150F8">
              <w:rPr>
                <w:i/>
              </w:rPr>
              <w:t>badminton</w:t>
            </w:r>
            <w:r w:rsidRPr="00C150F8">
              <w:t xml:space="preserve"> que o incluem na categoria de esporte de </w:t>
            </w:r>
            <w:r w:rsidRPr="005B3DAA">
              <w:t>rede</w:t>
            </w:r>
            <w:r w:rsidRPr="00C150F8">
              <w:t xml:space="preserve">/quadra dividida. Conhecer as regras, vivenciar o formato do jogo e experimentar movimentos dessa modalidade. Criar possibilidades para realização de forma adaptada do </w:t>
            </w:r>
            <w:r w:rsidRPr="00C150F8">
              <w:rPr>
                <w:i/>
              </w:rPr>
              <w:t>badminton</w:t>
            </w:r>
            <w:r w:rsidRPr="00C150F8">
              <w:t xml:space="preserve"> no ambiente escolar. Identificar modalidades esportivas da categoria esporte de rede/quadra dividida que utilizam implemento (raquetes).</w:t>
            </w:r>
          </w:p>
        </w:tc>
      </w:tr>
    </w:tbl>
    <w:p w14:paraId="2BD01C00" w14:textId="77777777" w:rsidR="005D50EF" w:rsidRDefault="005D50EF" w:rsidP="005D50EF">
      <w:pPr>
        <w:pStyle w:val="02TEXTOPRINCIPAL"/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5D50EF">
      <w:pPr>
        <w:pStyle w:val="02TEXTOPRINCIPAL"/>
      </w:pPr>
    </w:p>
    <w:p w14:paraId="55031BBA" w14:textId="5D22BB7A" w:rsidR="005B3DAA" w:rsidRPr="004435D0" w:rsidRDefault="005B3DAA" w:rsidP="005B3DAA">
      <w:pPr>
        <w:pStyle w:val="01TITULO2"/>
      </w:pPr>
      <w:r w:rsidRPr="004435D0">
        <w:t>Calculando as práticas corporais</w:t>
      </w:r>
    </w:p>
    <w:p w14:paraId="58B320C2" w14:textId="77777777" w:rsidR="007B78B9" w:rsidRDefault="007B78B9" w:rsidP="005D50EF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7FE74D67" w:rsidR="00814E79" w:rsidRPr="005B3DAA" w:rsidRDefault="005B3DAA" w:rsidP="005B3DAA">
            <w:pPr>
              <w:pStyle w:val="04TEXTOTABELAS"/>
            </w:pPr>
            <w:r w:rsidRPr="005B3DAA">
              <w:t>Educação Física e Matemática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02E5C5AD" w:rsidR="00814E79" w:rsidRPr="005B3DAA" w:rsidRDefault="005B3DAA" w:rsidP="005B3DAA">
            <w:pPr>
              <w:pStyle w:val="04TEXTOTABELAS"/>
            </w:pPr>
            <w:r w:rsidRPr="005B3DAA">
              <w:t>Exposição dos trabalhos para toda a escola.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552EB7D9" w:rsidR="00814E79" w:rsidRPr="005B3DAA" w:rsidRDefault="005B3DAA" w:rsidP="005B3DAA">
            <w:pPr>
              <w:pStyle w:val="04TEXTOTABELAS"/>
            </w:pPr>
            <w:r w:rsidRPr="005B3DAA">
              <w:t>2 meses</w:t>
            </w:r>
          </w:p>
        </w:tc>
      </w:tr>
    </w:tbl>
    <w:p w14:paraId="1F2F98AB" w14:textId="77777777" w:rsidR="007B78B9" w:rsidRDefault="007B78B9" w:rsidP="003647E5">
      <w:pPr>
        <w:pStyle w:val="01TITULO2"/>
      </w:pPr>
    </w:p>
    <w:p w14:paraId="55B61A1D" w14:textId="66D2A765" w:rsidR="00D846A1" w:rsidRDefault="003B2F64" w:rsidP="003647E5">
      <w:pPr>
        <w:pStyle w:val="01TITULO2"/>
      </w:pPr>
      <w:r w:rsidRPr="003647E5">
        <w:t>Introdução</w:t>
      </w:r>
    </w:p>
    <w:p w14:paraId="779FE457" w14:textId="77777777" w:rsidR="005B3DAA" w:rsidRPr="004435D0" w:rsidRDefault="005B3DAA" w:rsidP="005B3DAA">
      <w:pPr>
        <w:pStyle w:val="02TEXTOPRINCIPAL"/>
      </w:pPr>
      <w:r w:rsidRPr="004435D0">
        <w:t>Este projeto abarca</w:t>
      </w:r>
      <w:r>
        <w:t>rá</w:t>
      </w:r>
      <w:r w:rsidRPr="004435D0">
        <w:t xml:space="preserve"> os conteúdos do </w:t>
      </w:r>
      <w:r>
        <w:t>8</w:t>
      </w:r>
      <w:r w:rsidRPr="008975A8">
        <w:rPr>
          <w:u w:val="single"/>
          <w:vertAlign w:val="superscript"/>
        </w:rPr>
        <w:t>o</w:t>
      </w:r>
      <w:r>
        <w:rPr>
          <w:vertAlign w:val="superscript"/>
        </w:rPr>
        <w:t xml:space="preserve"> </w:t>
      </w:r>
      <w:r w:rsidRPr="004435D0">
        <w:t xml:space="preserve">ano do </w:t>
      </w:r>
      <w:r>
        <w:t>E</w:t>
      </w:r>
      <w:r w:rsidRPr="004435D0">
        <w:t xml:space="preserve">nsino </w:t>
      </w:r>
      <w:r>
        <w:t>F</w:t>
      </w:r>
      <w:r w:rsidRPr="004435D0">
        <w:t xml:space="preserve">undamental, especialmente </w:t>
      </w:r>
      <w:r>
        <w:t>d</w:t>
      </w:r>
      <w:r w:rsidRPr="004435D0">
        <w:t xml:space="preserve">a Educação Física e </w:t>
      </w:r>
      <w:r>
        <w:t>d</w:t>
      </w:r>
      <w:r w:rsidRPr="004435D0">
        <w:t>a Matemática</w:t>
      </w:r>
      <w:r>
        <w:t xml:space="preserve">, </w:t>
      </w:r>
      <w:r w:rsidRPr="004435D0">
        <w:t>tendo como princípio o envolvimento dos conhecimentos teórico-práticos dos respectivos componentes curriculares.</w:t>
      </w:r>
      <w:r>
        <w:t xml:space="preserve"> A</w:t>
      </w:r>
      <w:r w:rsidRPr="004435D0">
        <w:t>brange</w:t>
      </w:r>
      <w:r>
        <w:t>rá, também,</w:t>
      </w:r>
      <w:r w:rsidRPr="004435D0">
        <w:t xml:space="preserve"> conteúdos de outras áreas d</w:t>
      </w:r>
      <w:r>
        <w:t xml:space="preserve">o </w:t>
      </w:r>
      <w:r w:rsidRPr="004435D0">
        <w:t xml:space="preserve">conhecimento, permitindo que o aluno </w:t>
      </w:r>
      <w:r>
        <w:t xml:space="preserve">as </w:t>
      </w:r>
      <w:r w:rsidRPr="004435D0">
        <w:t xml:space="preserve">interligue, superando a ideia de que os conhecimentos são estanques. </w:t>
      </w:r>
    </w:p>
    <w:p w14:paraId="4C07CEE6" w14:textId="18BEC622" w:rsidR="005B3DAA" w:rsidRDefault="005B3DAA" w:rsidP="005B3DAA">
      <w:pPr>
        <w:pStyle w:val="02TEXTOPRINCIPAL"/>
      </w:pPr>
      <w:r w:rsidRPr="004435D0">
        <w:t>O projeto integrador versará sobre os conhecimentos e habilidades previstos na Base Nacional Comum Curricular</w:t>
      </w:r>
      <w:r>
        <w:t xml:space="preserve"> (BNCC)</w:t>
      </w:r>
      <w:r w:rsidRPr="004435D0">
        <w:t xml:space="preserve">. No tocante </w:t>
      </w:r>
      <w:r>
        <w:t>à</w:t>
      </w:r>
      <w:r w:rsidRPr="004435D0">
        <w:t>s competências gerais da Base, o projeto se embasará em “utilizar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mútuo” (2017</w:t>
      </w:r>
      <w:r>
        <w:t xml:space="preserve">, </w:t>
      </w:r>
      <w:r w:rsidRPr="004435D0">
        <w:t>p</w:t>
      </w:r>
      <w:r>
        <w:t>.</w:t>
      </w:r>
      <w:r w:rsidRPr="004435D0">
        <w:t xml:space="preserve"> 9)</w:t>
      </w:r>
      <w:r>
        <w:t>.</w:t>
      </w:r>
    </w:p>
    <w:p w14:paraId="0A290EEB" w14:textId="77777777" w:rsidR="005B3DAA" w:rsidRPr="004435D0" w:rsidRDefault="005B3DAA" w:rsidP="005B3DAA">
      <w:pPr>
        <w:pStyle w:val="02TEXTOPRINCIPAL"/>
      </w:pPr>
    </w:p>
    <w:p w14:paraId="46819C8F" w14:textId="77777777" w:rsidR="005B3DAA" w:rsidRPr="00D2399F" w:rsidRDefault="005B3DAA" w:rsidP="005B3DAA">
      <w:pPr>
        <w:pStyle w:val="01TITULO2"/>
      </w:pPr>
      <w:r w:rsidRPr="00D2399F">
        <w:t>Justificativa</w:t>
      </w:r>
    </w:p>
    <w:p w14:paraId="6CE8F04A" w14:textId="77777777" w:rsidR="005B3DAA" w:rsidRPr="004435D0" w:rsidRDefault="005B3DAA" w:rsidP="005B3DAA">
      <w:pPr>
        <w:pStyle w:val="02TEXTOPRINCIPAL"/>
      </w:pPr>
      <w:r w:rsidRPr="004435D0">
        <w:t>O projeto integrador visa construir, discutir e colocar em prática os conhecimentos pertinentes aos componentes curriculares da Educação Física e da Matemática.</w:t>
      </w:r>
    </w:p>
    <w:p w14:paraId="3F574344" w14:textId="7D512D38" w:rsidR="005B3DAA" w:rsidRPr="004435D0" w:rsidRDefault="005B3DAA" w:rsidP="005B3DAA">
      <w:pPr>
        <w:pStyle w:val="02TEXTOPRINCIPAL"/>
      </w:pPr>
      <w:r w:rsidRPr="004435D0">
        <w:t>Em conformidade com a BNCC (201</w:t>
      </w:r>
      <w:r w:rsidR="002540A4">
        <w:t>7</w:t>
      </w:r>
      <w:r w:rsidRPr="004435D0">
        <w:t xml:space="preserve">, p. </w:t>
      </w:r>
      <w:r w:rsidR="002540A4">
        <w:t>297</w:t>
      </w:r>
      <w:r w:rsidRPr="004435D0">
        <w:t>)</w:t>
      </w:r>
      <w:r w:rsidR="00770B7E">
        <w:t>,</w:t>
      </w:r>
      <w:r w:rsidRPr="004435D0">
        <w:t xml:space="preserve"> “cumpre também considerar que, para a aprendizagem de certo conceito ou procedimento, é fundamental haver um contexto significativo para os alunos, não necessariamente do cotidiano, mas também de outras áreas do conhecimento”</w:t>
      </w:r>
      <w:r>
        <w:t>.</w:t>
      </w:r>
    </w:p>
    <w:p w14:paraId="11BC4F43" w14:textId="77777777" w:rsidR="005B3DAA" w:rsidRDefault="005B3DAA" w:rsidP="005B3DAA">
      <w:pPr>
        <w:pStyle w:val="02TEXTOPRINCIPAL"/>
      </w:pPr>
      <w:r w:rsidRPr="004435D0">
        <w:t xml:space="preserve">Os alunos poderão aprender as práticas corporais e a </w:t>
      </w:r>
      <w:r>
        <w:t>M</w:t>
      </w:r>
      <w:r w:rsidRPr="004435D0">
        <w:t xml:space="preserve">atemática de forma lúdica e contextualizada, interligando os conhecimentos, demonstrando e vivenciando as ações. </w:t>
      </w:r>
    </w:p>
    <w:p w14:paraId="003982BA" w14:textId="77777777" w:rsidR="005B3DAA" w:rsidRPr="004435D0" w:rsidRDefault="005B3DAA" w:rsidP="005B3DAA">
      <w:pPr>
        <w:pStyle w:val="02TEXTOPRINCIPAL"/>
      </w:pPr>
    </w:p>
    <w:p w14:paraId="33B5EB0E" w14:textId="77777777" w:rsidR="005B3DAA" w:rsidRPr="00EB15CB" w:rsidRDefault="005B3DAA" w:rsidP="005B3DAA">
      <w:pPr>
        <w:pStyle w:val="01TITULO2"/>
      </w:pPr>
      <w:r w:rsidRPr="00EB15CB">
        <w:t>Objetivos</w:t>
      </w:r>
    </w:p>
    <w:p w14:paraId="65075405" w14:textId="68927C01" w:rsidR="005B3DAA" w:rsidRPr="000B1843" w:rsidRDefault="005B3DAA" w:rsidP="005B3DAA">
      <w:pPr>
        <w:pStyle w:val="01TITULO3"/>
      </w:pPr>
      <w:r w:rsidRPr="000B1843">
        <w:t>Objetivo</w:t>
      </w:r>
      <w:r w:rsidR="00B81856">
        <w:t>s</w:t>
      </w:r>
      <w:r w:rsidRPr="000B1843">
        <w:t xml:space="preserve"> gera</w:t>
      </w:r>
      <w:r w:rsidR="00B81856">
        <w:t>is</w:t>
      </w:r>
    </w:p>
    <w:p w14:paraId="13F1A688" w14:textId="49DC9E7D" w:rsidR="005B3DAA" w:rsidRPr="004435D0" w:rsidRDefault="005B3DAA" w:rsidP="005B3DAA">
      <w:pPr>
        <w:pStyle w:val="02TEXTOPRINCIPAL"/>
      </w:pPr>
      <w:r w:rsidRPr="004435D0">
        <w:t xml:space="preserve">Teorizar, ampliar e aplicar conhecimentos, habilidades e competências dos componentes curriculares Educação Física e Matemática no tocante </w:t>
      </w:r>
      <w:r>
        <w:t>à</w:t>
      </w:r>
      <w:r w:rsidRPr="004435D0">
        <w:t>s unidades temáticas do 8</w:t>
      </w:r>
      <w:r w:rsidR="002540A4" w:rsidRPr="002540A4">
        <w:rPr>
          <w:u w:val="single"/>
          <w:vertAlign w:val="superscript"/>
        </w:rPr>
        <w:t>o</w:t>
      </w:r>
      <w:r w:rsidRPr="004435D0">
        <w:t xml:space="preserve"> ano do </w:t>
      </w:r>
      <w:r>
        <w:t>E</w:t>
      </w:r>
      <w:r w:rsidRPr="004435D0">
        <w:t xml:space="preserve">nsino </w:t>
      </w:r>
      <w:r>
        <w:t>F</w:t>
      </w:r>
      <w:r w:rsidRPr="004435D0">
        <w:t>undamental.</w:t>
      </w:r>
    </w:p>
    <w:p w14:paraId="388E78B0" w14:textId="0708F2B3" w:rsidR="005B3DAA" w:rsidRDefault="005B3DA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D5364D0" w14:textId="77777777" w:rsidR="005B3DAA" w:rsidRPr="004435D0" w:rsidRDefault="005B3DAA" w:rsidP="005B3DAA">
      <w:pPr>
        <w:pStyle w:val="02TEXTOPRINCIPAL"/>
      </w:pPr>
    </w:p>
    <w:p w14:paraId="32FC1A85" w14:textId="77777777" w:rsidR="005B3DAA" w:rsidRPr="00DB610A" w:rsidRDefault="005B3DAA" w:rsidP="005B3DAA">
      <w:pPr>
        <w:pStyle w:val="01TITULO3"/>
      </w:pPr>
      <w:r w:rsidRPr="00DB610A">
        <w:t>Objetivos específicos</w:t>
      </w:r>
    </w:p>
    <w:p w14:paraId="67496880" w14:textId="77777777" w:rsidR="005B3DAA" w:rsidRPr="004435D0" w:rsidRDefault="005B3DAA" w:rsidP="005B3DAA">
      <w:pPr>
        <w:pStyle w:val="02TEXTOPRINCIPAL"/>
        <w:rPr>
          <w:rFonts w:cs="Arial"/>
        </w:rPr>
      </w:pPr>
      <w:r w:rsidRPr="002A6A14">
        <w:t xml:space="preserve">Favorecer o desenvolvimento das seguintes habilidades do componente curricular </w:t>
      </w:r>
      <w:r w:rsidRPr="004435D0">
        <w:rPr>
          <w:rFonts w:cs="Arial"/>
        </w:rPr>
        <w:t>Educação Física</w:t>
      </w:r>
      <w:r>
        <w:rPr>
          <w:rFonts w:cs="Arial"/>
        </w:rPr>
        <w:t>:</w:t>
      </w:r>
    </w:p>
    <w:p w14:paraId="063AE506" w14:textId="3E7467EB" w:rsidR="005B3DAA" w:rsidRPr="004435D0" w:rsidRDefault="005B3DAA" w:rsidP="005B3DAA">
      <w:pPr>
        <w:pStyle w:val="02TEXTOPRINCIPALBULLET"/>
      </w:pPr>
      <w:r w:rsidRPr="00E52876">
        <w:rPr>
          <w:b/>
          <w:color w:val="414142"/>
        </w:rPr>
        <w:t>(</w:t>
      </w:r>
      <w:r w:rsidRPr="00E52876">
        <w:rPr>
          <w:b/>
        </w:rPr>
        <w:t>EF89EF02)</w:t>
      </w:r>
      <w:r w:rsidRPr="004435D0">
        <w:t xml:space="preserve"> Praticar um ou mais esportes de rede/parede, campo e taco, invasão e combate oferecidos pela escola, usando habilidades técnico-táticas básicas.</w:t>
      </w:r>
    </w:p>
    <w:p w14:paraId="1C70C796" w14:textId="72BA1BAE" w:rsidR="005B3DAA" w:rsidRPr="004435D0" w:rsidRDefault="005B3DAA" w:rsidP="005B3DAA">
      <w:pPr>
        <w:pStyle w:val="02TEXTOPRINCIPALBULLET"/>
      </w:pPr>
      <w:r w:rsidRPr="00E52876">
        <w:rPr>
          <w:b/>
        </w:rPr>
        <w:t>(EF89EF03)</w:t>
      </w:r>
      <w:r w:rsidRPr="004435D0">
        <w:t xml:space="preserve"> Formular e utilizar estratégias para solucionar os desafios técnicos e táticos, tanto nos esportes de campo e taco, rede/parede, invasão e combate como nas modalidades esportivas escolhidas para praticar de forma específica.</w:t>
      </w:r>
    </w:p>
    <w:p w14:paraId="2DA58602" w14:textId="6290E0E0" w:rsidR="005B3DAA" w:rsidRPr="004435D0" w:rsidRDefault="005B3DAA" w:rsidP="005B3DAA">
      <w:pPr>
        <w:pStyle w:val="02TEXTOPRINCIPALBULLET"/>
      </w:pPr>
      <w:r w:rsidRPr="00E52876">
        <w:rPr>
          <w:b/>
        </w:rPr>
        <w:t>(EF89EF04)</w:t>
      </w:r>
      <w:r w:rsidRPr="004435D0">
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</w:r>
    </w:p>
    <w:p w14:paraId="4212BD43" w14:textId="5B9FC45D" w:rsidR="005B3DAA" w:rsidRDefault="005B3DAA" w:rsidP="005B3DAA">
      <w:pPr>
        <w:pStyle w:val="02TEXTOPRINCIPALBULLET"/>
      </w:pPr>
      <w:r w:rsidRPr="00E52876">
        <w:rPr>
          <w:b/>
        </w:rPr>
        <w:t>(EF89EF05)</w:t>
      </w:r>
      <w:r w:rsidRPr="004435D0">
        <w:t xml:space="preserve"> Identificar as transformações históricas do fenômeno esportivo e discutir alguns de seus problemas (</w:t>
      </w:r>
      <w:r w:rsidRPr="004435D0">
        <w:rPr>
          <w:i/>
          <w:iCs/>
        </w:rPr>
        <w:t>doping</w:t>
      </w:r>
      <w:r w:rsidRPr="004435D0">
        <w:t>, corrupção, violência etc.) e a forma como as mídias os apresentam.</w:t>
      </w:r>
    </w:p>
    <w:p w14:paraId="63F39891" w14:textId="77777777" w:rsidR="005B3DAA" w:rsidRPr="004435D0" w:rsidRDefault="005B3DAA" w:rsidP="005B3DAA">
      <w:pPr>
        <w:pStyle w:val="02TEXTOPRINCIPAL"/>
      </w:pPr>
    </w:p>
    <w:p w14:paraId="1330DBBA" w14:textId="77777777" w:rsidR="005B3DAA" w:rsidRPr="004435D0" w:rsidRDefault="005B3DAA" w:rsidP="005B3DAA">
      <w:pPr>
        <w:pStyle w:val="02TEXTOPRINCIPAL"/>
        <w:rPr>
          <w:rFonts w:cs="Arial"/>
        </w:rPr>
      </w:pPr>
      <w:r w:rsidRPr="002A6A14">
        <w:t xml:space="preserve">Favorecer o desenvolvimento das seguintes habilidades do componente curricular </w:t>
      </w:r>
      <w:r w:rsidRPr="004435D0">
        <w:rPr>
          <w:rFonts w:cs="Arial"/>
        </w:rPr>
        <w:t>Matemática</w:t>
      </w:r>
      <w:r>
        <w:rPr>
          <w:rFonts w:cs="Arial"/>
        </w:rPr>
        <w:t>:</w:t>
      </w:r>
    </w:p>
    <w:p w14:paraId="546A3B5F" w14:textId="0D117DDA" w:rsidR="005B3DAA" w:rsidRPr="004435D0" w:rsidRDefault="005B3DAA" w:rsidP="005B3DAA">
      <w:pPr>
        <w:pStyle w:val="02TEXTOPRINCIPALBULLET"/>
      </w:pPr>
      <w:r w:rsidRPr="00E52876">
        <w:rPr>
          <w:b/>
        </w:rPr>
        <w:t>(EF08MA06)</w:t>
      </w:r>
      <w:r w:rsidRPr="004435D0">
        <w:t xml:space="preserve"> Resolver e elaborar problemas que envolvam cálculo do valor numérico de expressões algébricas, utilizando as propriedades das operações.</w:t>
      </w:r>
    </w:p>
    <w:p w14:paraId="0A748C53" w14:textId="0597EFFB" w:rsidR="005B3DAA" w:rsidRPr="004435D0" w:rsidRDefault="005B3DAA" w:rsidP="005B3DAA">
      <w:pPr>
        <w:pStyle w:val="02TEXTOPRINCIPALBULLET"/>
      </w:pPr>
      <w:r w:rsidRPr="00E52876">
        <w:rPr>
          <w:b/>
        </w:rPr>
        <w:t xml:space="preserve">(EF08MA07) </w:t>
      </w:r>
      <w:r w:rsidRPr="004435D0">
        <w:t>Associar uma equação linear de 1</w:t>
      </w:r>
      <w:r w:rsidR="002540A4" w:rsidRPr="002540A4">
        <w:rPr>
          <w:u w:val="single"/>
          <w:vertAlign w:val="superscript"/>
        </w:rPr>
        <w:t>o</w:t>
      </w:r>
      <w:r w:rsidRPr="004435D0">
        <w:t xml:space="preserve"> grau com duas incógnitas a uma reta no plano cartesiano.</w:t>
      </w:r>
    </w:p>
    <w:p w14:paraId="3437F357" w14:textId="3DE83800" w:rsidR="005B3DAA" w:rsidRPr="004435D0" w:rsidRDefault="005B3DAA" w:rsidP="005B3DAA">
      <w:pPr>
        <w:pStyle w:val="02TEXTOPRINCIPALBULLET"/>
      </w:pPr>
      <w:r w:rsidRPr="00E52876">
        <w:rPr>
          <w:b/>
        </w:rPr>
        <w:t xml:space="preserve">(EF08MA08) </w:t>
      </w:r>
      <w:r w:rsidRPr="004435D0">
        <w:t xml:space="preserve">Resolver e elaborar problemas relacionados ao seu contexto próximo, que possam ser representados por sistemas de equações de </w:t>
      </w:r>
      <w:r w:rsidR="002540A4" w:rsidRPr="004435D0">
        <w:t>1</w:t>
      </w:r>
      <w:r w:rsidR="002540A4" w:rsidRPr="002540A4">
        <w:rPr>
          <w:u w:val="single"/>
          <w:vertAlign w:val="superscript"/>
        </w:rPr>
        <w:t>o</w:t>
      </w:r>
      <w:r w:rsidRPr="004435D0">
        <w:t xml:space="preserve"> grau com duas incógnitas e interpretá-los, utilizando, inclusive, o plano cartesiano como recurso.</w:t>
      </w:r>
    </w:p>
    <w:p w14:paraId="617F2A5E" w14:textId="5884B351" w:rsidR="005B3DAA" w:rsidRPr="004435D0" w:rsidRDefault="005B3DAA" w:rsidP="005B3DAA">
      <w:pPr>
        <w:pStyle w:val="02TEXTOPRINCIPALBULLET"/>
      </w:pPr>
      <w:r w:rsidRPr="00E52876">
        <w:rPr>
          <w:b/>
        </w:rPr>
        <w:t>(EF08MA14)</w:t>
      </w:r>
      <w:r w:rsidRPr="004435D0">
        <w:t xml:space="preserve"> Demonstrar propriedades de quadriláteros por meio da identificação da congruência de triângulos.</w:t>
      </w:r>
    </w:p>
    <w:p w14:paraId="66894937" w14:textId="320FC856" w:rsidR="005B3DAA" w:rsidRPr="004435D0" w:rsidRDefault="005B3DAA" w:rsidP="005B3DAA">
      <w:pPr>
        <w:pStyle w:val="02TEXTOPRINCIPALBULLET"/>
      </w:pPr>
      <w:r w:rsidRPr="00E52876">
        <w:rPr>
          <w:b/>
        </w:rPr>
        <w:t>(EF08MA15)</w:t>
      </w:r>
      <w:r w:rsidRPr="004435D0">
        <w:t xml:space="preserve"> Construir, utilizando instrumentos de desenho ou </w:t>
      </w:r>
      <w:r w:rsidRPr="004435D0">
        <w:rPr>
          <w:i/>
          <w:iCs/>
        </w:rPr>
        <w:t xml:space="preserve">softwares </w:t>
      </w:r>
      <w:r w:rsidRPr="004435D0">
        <w:t>de geometria dinâmica, mediatriz, bissetriz, ângulos de 90°, 60°, 45° e 30° e polígonos regulares.</w:t>
      </w:r>
    </w:p>
    <w:p w14:paraId="3BCAA07E" w14:textId="7113B8DA" w:rsidR="005B3DAA" w:rsidRPr="004435D0" w:rsidRDefault="005B3DAA" w:rsidP="005B3DAA">
      <w:pPr>
        <w:pStyle w:val="02TEXTOPRINCIPALBULLET"/>
      </w:pPr>
      <w:r w:rsidRPr="00E52876">
        <w:rPr>
          <w:b/>
        </w:rPr>
        <w:t>(EF08MA17)</w:t>
      </w:r>
      <w:r w:rsidRPr="004435D0">
        <w:t xml:space="preserve"> Aplicar os conceitos de mediatriz e bissetriz como lugares geométricos na resolução de problemas.</w:t>
      </w:r>
    </w:p>
    <w:p w14:paraId="677BCF9F" w14:textId="5FE78321" w:rsidR="005B3DAA" w:rsidRPr="004435D0" w:rsidRDefault="005B3DAA" w:rsidP="005B3DAA">
      <w:pPr>
        <w:pStyle w:val="02TEXTOPRINCIPALBULLET"/>
      </w:pPr>
      <w:r w:rsidRPr="00E52876">
        <w:rPr>
          <w:b/>
        </w:rPr>
        <w:t>(EF08MA19)</w:t>
      </w:r>
      <w:r w:rsidRPr="004435D0">
        <w:t xml:space="preserve"> Resolver e elaborar problemas que envolvam medidas de área de figuras geométricas, utilizando expressões de cálculo de área (quadriláteros, triângulos e círculos), em situações como determinar medida de terrenos.</w:t>
      </w:r>
    </w:p>
    <w:p w14:paraId="13D8FC67" w14:textId="0D80EB51" w:rsidR="005B3DAA" w:rsidRPr="004435D0" w:rsidRDefault="005B3DAA" w:rsidP="005B3DAA">
      <w:pPr>
        <w:pStyle w:val="02TEXTOPRINCIPALBULLET"/>
      </w:pPr>
      <w:r w:rsidRPr="00E52876">
        <w:rPr>
          <w:b/>
        </w:rPr>
        <w:t xml:space="preserve">(EF08MA21) </w:t>
      </w:r>
      <w:r w:rsidRPr="004435D0">
        <w:t>Resolver e elaborar problemas que envolvam o cálculo do volume de recipiente cujo formato é o de um bloco retangular.</w:t>
      </w:r>
    </w:p>
    <w:p w14:paraId="0657B5A4" w14:textId="77777777" w:rsidR="005B3DAA" w:rsidRDefault="005B3DAA" w:rsidP="005B3DAA">
      <w:pPr>
        <w:pStyle w:val="02TEXTOPRINCIPAL"/>
      </w:pPr>
    </w:p>
    <w:p w14:paraId="3F5D5457" w14:textId="5D27DBA9" w:rsidR="005B3DAA" w:rsidRDefault="005B3DAA" w:rsidP="005B3DAA">
      <w:pPr>
        <w:pStyle w:val="01TITULO1"/>
      </w:pPr>
      <w:r w:rsidRPr="00994C37">
        <w:t>Programação</w:t>
      </w:r>
    </w:p>
    <w:p w14:paraId="5D22CB71" w14:textId="77777777" w:rsidR="005B3DAA" w:rsidRDefault="005B3DAA" w:rsidP="005B3DAA">
      <w:pPr>
        <w:pStyle w:val="02TEXTOPRINCIPAL"/>
      </w:pPr>
    </w:p>
    <w:p w14:paraId="476829D6" w14:textId="77777777" w:rsidR="005B3DAA" w:rsidRPr="00C8427F" w:rsidRDefault="005B3DAA" w:rsidP="005B3DAA">
      <w:pPr>
        <w:pStyle w:val="02TEXTOPRINCIPAL"/>
        <w:rPr>
          <w:sz w:val="28"/>
          <w:szCs w:val="28"/>
        </w:rPr>
      </w:pPr>
      <w:r w:rsidRPr="005B3DAA">
        <w:rPr>
          <w:b/>
        </w:rPr>
        <w:t xml:space="preserve">Duração </w:t>
      </w:r>
      <w:bookmarkStart w:id="0" w:name="_GoBack"/>
      <w:bookmarkEnd w:id="0"/>
      <w:r w:rsidRPr="005B3DAA">
        <w:rPr>
          <w:b/>
        </w:rPr>
        <w:t>do projeto:</w:t>
      </w:r>
      <w:r w:rsidRPr="002A6A14">
        <w:t xml:space="preserve"> </w:t>
      </w:r>
      <w:r>
        <w:t>2 meses</w:t>
      </w:r>
      <w:r w:rsidRPr="00210E89">
        <w:t>.</w:t>
      </w:r>
    </w:p>
    <w:p w14:paraId="0219C067" w14:textId="77777777" w:rsidR="005B3DAA" w:rsidRPr="004435D0" w:rsidRDefault="005B3DAA" w:rsidP="005B3DAA">
      <w:pPr>
        <w:pStyle w:val="02TEXTOPRINCIPAL"/>
      </w:pPr>
    </w:p>
    <w:p w14:paraId="2E9F568F" w14:textId="77777777" w:rsidR="005B3DAA" w:rsidRPr="00994C37" w:rsidRDefault="005B3DAA" w:rsidP="005B3DAA">
      <w:pPr>
        <w:pStyle w:val="01TITULO3"/>
      </w:pPr>
      <w:r w:rsidRPr="00994C37">
        <w:t>Recursos didáticos</w:t>
      </w:r>
    </w:p>
    <w:p w14:paraId="31C88976" w14:textId="77777777" w:rsidR="005B3DAA" w:rsidRPr="00994C37" w:rsidRDefault="005B3DAA" w:rsidP="005B3DAA">
      <w:pPr>
        <w:pStyle w:val="01TITULO4"/>
      </w:pPr>
      <w:r w:rsidRPr="00994C37">
        <w:t xml:space="preserve">Espaço físico </w:t>
      </w:r>
    </w:p>
    <w:p w14:paraId="2A0E21B8" w14:textId="612AF79E" w:rsidR="005B3DAA" w:rsidRPr="005B3DAA" w:rsidRDefault="005B3DAA" w:rsidP="005B3DAA">
      <w:pPr>
        <w:pStyle w:val="02TEXTOPRINCIPALBULLET"/>
        <w:rPr>
          <w:rFonts w:ascii="Cambria" w:hAnsi="Cambria"/>
          <w:b/>
        </w:rPr>
      </w:pPr>
      <w:r>
        <w:t>S</w:t>
      </w:r>
      <w:r w:rsidRPr="002A6A14">
        <w:t>ala de aula</w:t>
      </w:r>
      <w:r>
        <w:t>, quadra</w:t>
      </w:r>
      <w:r w:rsidRPr="002A6A14">
        <w:t xml:space="preserve"> (e/ou demais espaços destinados às aulas)</w:t>
      </w:r>
    </w:p>
    <w:p w14:paraId="45ECC76F" w14:textId="77777777" w:rsidR="005B3DAA" w:rsidRPr="004103A0" w:rsidRDefault="005B3DAA" w:rsidP="005B3DAA">
      <w:pPr>
        <w:pStyle w:val="02TEXTOPRINCIPAL"/>
      </w:pPr>
    </w:p>
    <w:p w14:paraId="049FA0F3" w14:textId="77777777" w:rsidR="005B3DAA" w:rsidRPr="00994C37" w:rsidRDefault="005B3DAA" w:rsidP="005B3DAA">
      <w:pPr>
        <w:pStyle w:val="01TITULO4"/>
      </w:pPr>
      <w:r w:rsidRPr="00994C37">
        <w:t xml:space="preserve">Materiais </w:t>
      </w:r>
    </w:p>
    <w:p w14:paraId="68B85E5C" w14:textId="7895FDA3" w:rsidR="005B3DAA" w:rsidRPr="005B3DAA" w:rsidRDefault="005B3DAA" w:rsidP="005B3DAA">
      <w:pPr>
        <w:pStyle w:val="02TEXTOPRINCIPALBULLET"/>
        <w:spacing w:after="160" w:line="259" w:lineRule="auto"/>
      </w:pPr>
      <w:r w:rsidRPr="004435D0">
        <w:t xml:space="preserve">Raquetes de </w:t>
      </w:r>
      <w:r w:rsidRPr="005B3DAA">
        <w:rPr>
          <w:i/>
        </w:rPr>
        <w:t>badminton</w:t>
      </w:r>
      <w:r w:rsidRPr="004435D0">
        <w:t xml:space="preserve">, petecas, bolas de voleibol, redes de </w:t>
      </w:r>
      <w:r w:rsidRPr="005B3DAA">
        <w:rPr>
          <w:i/>
        </w:rPr>
        <w:t>badminton</w:t>
      </w:r>
      <w:r w:rsidRPr="004435D0">
        <w:t xml:space="preserve"> e voleibol</w:t>
      </w:r>
      <w:r>
        <w:t>, l</w:t>
      </w:r>
      <w:r w:rsidRPr="004435D0">
        <w:t>ápis, borracha, régua, transferidor</w:t>
      </w:r>
      <w:r>
        <w:t>, c</w:t>
      </w:r>
      <w:r w:rsidRPr="004435D0">
        <w:t>artolinas</w:t>
      </w:r>
      <w:r>
        <w:t xml:space="preserve"> e</w:t>
      </w:r>
      <w:r w:rsidRPr="004435D0">
        <w:t xml:space="preserve"> canetões</w:t>
      </w:r>
      <w:r>
        <w:br w:type="page"/>
      </w:r>
    </w:p>
    <w:p w14:paraId="0E3C83C3" w14:textId="77777777" w:rsidR="005B3DAA" w:rsidRPr="004435D0" w:rsidRDefault="005B3DAA" w:rsidP="005B3DAA">
      <w:pPr>
        <w:pStyle w:val="02TEXTOPRINCIPAL"/>
      </w:pPr>
    </w:p>
    <w:p w14:paraId="2EF7E0A8" w14:textId="08E49485" w:rsidR="005B3DAA" w:rsidRDefault="005B3DAA" w:rsidP="005B3DAA">
      <w:pPr>
        <w:pStyle w:val="01TITULO2"/>
        <w:rPr>
          <w:lang w:eastAsia="en-US"/>
        </w:rPr>
      </w:pPr>
      <w:r w:rsidRPr="0017557A">
        <w:rPr>
          <w:lang w:eastAsia="en-US"/>
        </w:rPr>
        <w:t>Desenvolvimento do projeto</w:t>
      </w:r>
    </w:p>
    <w:p w14:paraId="44225695" w14:textId="77777777" w:rsidR="005B3DAA" w:rsidRDefault="005B3DAA" w:rsidP="005B3DAA">
      <w:pPr>
        <w:pStyle w:val="02TEXTOPRINCIPAL"/>
        <w:rPr>
          <w:lang w:eastAsia="en-US"/>
        </w:rPr>
      </w:pPr>
    </w:p>
    <w:p w14:paraId="49986BF8" w14:textId="459AF4C4" w:rsidR="005B3DAA" w:rsidRDefault="005B3DAA" w:rsidP="005B3DAA">
      <w:pPr>
        <w:pStyle w:val="01TITULO3"/>
      </w:pPr>
      <w:r w:rsidRPr="00FC1999">
        <w:rPr>
          <w:rFonts w:cs="Tahoma"/>
        </w:rPr>
        <w:t xml:space="preserve">1ª </w:t>
      </w:r>
      <w:r w:rsidR="002540A4">
        <w:rPr>
          <w:rFonts w:cs="Tahoma"/>
        </w:rPr>
        <w:t>e</w:t>
      </w:r>
      <w:r>
        <w:rPr>
          <w:rFonts w:cs="Tahoma"/>
        </w:rPr>
        <w:t>tapa</w:t>
      </w:r>
      <w:r w:rsidRPr="00FC1999">
        <w:rPr>
          <w:rFonts w:cs="Tahoma"/>
        </w:rPr>
        <w:t xml:space="preserve"> </w:t>
      </w:r>
      <w:r>
        <w:rPr>
          <w:rFonts w:cs="Tahoma"/>
        </w:rPr>
        <w:t xml:space="preserve">– </w:t>
      </w:r>
      <w:r w:rsidRPr="00E52876">
        <w:t>Apresentação do projeto e definição do produto final</w:t>
      </w:r>
    </w:p>
    <w:p w14:paraId="7772DE5C" w14:textId="5F725915" w:rsidR="005B3DAA" w:rsidRPr="004435D0" w:rsidRDefault="005B3DAA" w:rsidP="005B3DAA">
      <w:pPr>
        <w:pStyle w:val="02TEXTOPRINCIPAL"/>
      </w:pPr>
      <w:r w:rsidRPr="004435D0">
        <w:t xml:space="preserve">Em uma roda de conversa, </w:t>
      </w:r>
      <w:r w:rsidR="002540A4">
        <w:t>converse</w:t>
      </w:r>
      <w:r w:rsidRPr="004435D0">
        <w:t xml:space="preserve"> com os alunos sobre a temática que será </w:t>
      </w:r>
      <w:r w:rsidR="00672349">
        <w:t>estudada</w:t>
      </w:r>
      <w:r w:rsidRPr="004435D0">
        <w:t>. No caso da Educação Física</w:t>
      </w:r>
      <w:r>
        <w:t>,</w:t>
      </w:r>
      <w:r w:rsidRPr="004435D0">
        <w:t xml:space="preserve"> os conteúdos versarão sobre as modalidades de rede ou quadra dividida (especialmente voleibol e </w:t>
      </w:r>
      <w:r w:rsidRPr="008975A8">
        <w:rPr>
          <w:i/>
        </w:rPr>
        <w:t>badminton</w:t>
      </w:r>
      <w:r w:rsidRPr="004435D0">
        <w:t>). Já no componente curricular</w:t>
      </w:r>
      <w:r w:rsidRPr="004435D0">
        <w:rPr>
          <w:rStyle w:val="Refdecomentrio"/>
          <w:sz w:val="22"/>
          <w:szCs w:val="22"/>
        </w:rPr>
        <w:t xml:space="preserve"> </w:t>
      </w:r>
      <w:r w:rsidRPr="004435D0">
        <w:t xml:space="preserve">Matemática, </w:t>
      </w:r>
      <w:r w:rsidR="0070033C" w:rsidRPr="004435D0">
        <w:t>ser</w:t>
      </w:r>
      <w:r w:rsidR="0070033C">
        <w:t>ão</w:t>
      </w:r>
      <w:r w:rsidR="0070033C" w:rsidRPr="004435D0">
        <w:t xml:space="preserve"> </w:t>
      </w:r>
      <w:r w:rsidRPr="004435D0">
        <w:t>trabalhado</w:t>
      </w:r>
      <w:r w:rsidR="0070033C">
        <w:t>s</w:t>
      </w:r>
      <w:r w:rsidRPr="004435D0">
        <w:t xml:space="preserve"> o plano cartesiano, retângulos, triângulos e área de círculo.</w:t>
      </w:r>
    </w:p>
    <w:p w14:paraId="0CC96463" w14:textId="0CFB2134" w:rsidR="005B3DAA" w:rsidRPr="004435D0" w:rsidRDefault="005B3DAA" w:rsidP="005B3DAA">
      <w:pPr>
        <w:pStyle w:val="02TEXTOPRINCIPAL"/>
      </w:pPr>
      <w:r w:rsidRPr="004435D0">
        <w:t>Também será importante dizer que</w:t>
      </w:r>
      <w:r>
        <w:t>,</w:t>
      </w:r>
      <w:r w:rsidRPr="004435D0">
        <w:t xml:space="preserve"> como produto final, os alunos envolvidos neste projeto terão que apresentar o trabalho para toda </w:t>
      </w:r>
      <w:r w:rsidR="0070033C">
        <w:t xml:space="preserve">a </w:t>
      </w:r>
      <w:r w:rsidRPr="004435D0">
        <w:t xml:space="preserve">comunidade escolar, em um evento semelhante ao de uma feira cultural. </w:t>
      </w:r>
    </w:p>
    <w:p w14:paraId="251CF246" w14:textId="5BCC30DA" w:rsidR="005B3DAA" w:rsidRPr="004435D0" w:rsidRDefault="005B3DAA" w:rsidP="005B3DAA">
      <w:pPr>
        <w:pStyle w:val="02TEXTOPRINCIPAL"/>
      </w:pPr>
      <w:r w:rsidRPr="004435D0">
        <w:t>Vale ressaltar aos alunos que as aulas serão de caráter teórico-prático, ou seja, a</w:t>
      </w:r>
      <w:r>
        <w:t>o</w:t>
      </w:r>
      <w:r w:rsidRPr="004435D0">
        <w:t xml:space="preserve"> longo do projeto as aulas poderão versar sobre uma dessas modalidades</w:t>
      </w:r>
      <w:r>
        <w:t>,</w:t>
      </w:r>
      <w:r w:rsidRPr="004435D0">
        <w:t xml:space="preserve"> bem como a utilização de vídeos, filmes e outras tecnologias.</w:t>
      </w:r>
    </w:p>
    <w:p w14:paraId="628725C5" w14:textId="60438ADC" w:rsidR="005B3DAA" w:rsidRPr="004435D0" w:rsidRDefault="005B3DAA" w:rsidP="005B3DAA">
      <w:pPr>
        <w:pStyle w:val="02TEXTOPRINCIPAL"/>
      </w:pPr>
      <w:r w:rsidRPr="004435D0">
        <w:t>O projeto terá como norte os seguintes aspectos: analisar os quadrados e retângulos que compõem o espaço de jogo</w:t>
      </w:r>
      <w:r>
        <w:t>,</w:t>
      </w:r>
      <w:r w:rsidRPr="004435D0">
        <w:t xml:space="preserve"> as simetrias dos movimentos técnicos de cada modalidade</w:t>
      </w:r>
      <w:r>
        <w:t>,</w:t>
      </w:r>
      <w:r w:rsidRPr="004435D0">
        <w:t xml:space="preserve"> os cálculos da construção dos implementos utilizados </w:t>
      </w:r>
      <w:r w:rsidR="0070033C" w:rsidRPr="004435D0">
        <w:t>nes</w:t>
      </w:r>
      <w:r w:rsidR="0070033C">
        <w:t>s</w:t>
      </w:r>
      <w:r w:rsidR="0070033C" w:rsidRPr="004435D0">
        <w:t xml:space="preserve">as </w:t>
      </w:r>
      <w:r w:rsidRPr="004435D0">
        <w:t>modalidades (bola, volante</w:t>
      </w:r>
      <w:r>
        <w:t>,</w:t>
      </w:r>
      <w:r w:rsidRPr="004435D0">
        <w:t xml:space="preserve"> peteca do </w:t>
      </w:r>
      <w:r w:rsidRPr="002540A4">
        <w:rPr>
          <w:i/>
        </w:rPr>
        <w:t>badminton</w:t>
      </w:r>
      <w:r w:rsidRPr="004435D0">
        <w:t xml:space="preserve"> e raquetes)</w:t>
      </w:r>
      <w:r>
        <w:t>.</w:t>
      </w:r>
      <w:r w:rsidRPr="004435D0">
        <w:t xml:space="preserve"> </w:t>
      </w:r>
    </w:p>
    <w:p w14:paraId="75C0D533" w14:textId="77777777" w:rsidR="005B3DAA" w:rsidRPr="004435D0" w:rsidRDefault="005B3DAA" w:rsidP="005B3DAA">
      <w:pPr>
        <w:pStyle w:val="02TEXTOPRINCIPAL"/>
      </w:pPr>
    </w:p>
    <w:p w14:paraId="01BFEF2E" w14:textId="2DD62170" w:rsidR="005B3DAA" w:rsidRPr="004435D0" w:rsidRDefault="005B3DAA" w:rsidP="005B3DAA">
      <w:pPr>
        <w:pStyle w:val="01TITULO3"/>
      </w:pPr>
      <w:r w:rsidRPr="00AE6FFE">
        <w:rPr>
          <w:rFonts w:cs="Tahoma"/>
        </w:rPr>
        <w:t xml:space="preserve">2ª </w:t>
      </w:r>
      <w:r w:rsidR="002540A4">
        <w:rPr>
          <w:rFonts w:cs="Tahoma"/>
        </w:rPr>
        <w:t>e</w:t>
      </w:r>
      <w:r>
        <w:rPr>
          <w:rFonts w:cs="Tahoma"/>
        </w:rPr>
        <w:t>tapa</w:t>
      </w:r>
      <w:r w:rsidRPr="00AE6FFE">
        <w:rPr>
          <w:rFonts w:cs="Tahoma"/>
        </w:rPr>
        <w:t xml:space="preserve"> – </w:t>
      </w:r>
      <w:r w:rsidRPr="00E52876">
        <w:t>Calculando o espaço de jogo</w:t>
      </w:r>
    </w:p>
    <w:p w14:paraId="3B476FAF" w14:textId="15CA1663" w:rsidR="005B3DAA" w:rsidRDefault="005B3DAA" w:rsidP="005B3DAA">
      <w:pPr>
        <w:pStyle w:val="02TEXTOPRINCIPAL"/>
      </w:pPr>
      <w:r w:rsidRPr="004435D0">
        <w:t>Nesta etapa, os alunos conhecer</w:t>
      </w:r>
      <w:r w:rsidR="003544A1">
        <w:t>ão</w:t>
      </w:r>
      <w:r w:rsidRPr="004435D0">
        <w:t xml:space="preserve"> as medidas oficiais das quadras de voleibol e de </w:t>
      </w:r>
      <w:r w:rsidRPr="008975A8">
        <w:rPr>
          <w:i/>
        </w:rPr>
        <w:t>badminton</w:t>
      </w:r>
      <w:r w:rsidRPr="004435D0">
        <w:t xml:space="preserve">. </w:t>
      </w:r>
      <w:r>
        <w:t>Se</w:t>
      </w:r>
      <w:r w:rsidRPr="004435D0">
        <w:t xml:space="preserve"> puder</w:t>
      </w:r>
      <w:r>
        <w:t>,</w:t>
      </w:r>
      <w:r w:rsidRPr="004435D0">
        <w:t xml:space="preserve"> us</w:t>
      </w:r>
      <w:r>
        <w:t>e</w:t>
      </w:r>
      <w:r w:rsidRPr="004435D0">
        <w:t xml:space="preserve"> uma trena</w:t>
      </w:r>
      <w:r>
        <w:t xml:space="preserve"> </w:t>
      </w:r>
      <w:r w:rsidRPr="004435D0">
        <w:t>e pe</w:t>
      </w:r>
      <w:r>
        <w:t>ça</w:t>
      </w:r>
      <w:r w:rsidRPr="004435D0">
        <w:t xml:space="preserve"> </w:t>
      </w:r>
      <w:r>
        <w:t>a</w:t>
      </w:r>
      <w:r w:rsidRPr="004435D0">
        <w:t xml:space="preserve">os alunos </w:t>
      </w:r>
      <w:r>
        <w:t xml:space="preserve">que meçam </w:t>
      </w:r>
      <w:r w:rsidRPr="004435D0">
        <w:t>a quadra</w:t>
      </w:r>
      <w:r>
        <w:t xml:space="preserve"> e</w:t>
      </w:r>
      <w:r w:rsidRPr="004435D0">
        <w:t xml:space="preserve"> </w:t>
      </w:r>
      <w:r>
        <w:t>a</w:t>
      </w:r>
      <w:r w:rsidRPr="004435D0">
        <w:t xml:space="preserve"> altura das redes e anotem </w:t>
      </w:r>
      <w:r w:rsidR="003544A1">
        <w:t xml:space="preserve">esses números </w:t>
      </w:r>
      <w:r w:rsidRPr="004435D0">
        <w:t>em seus cadernos</w:t>
      </w:r>
      <w:r>
        <w:t>.</w:t>
      </w:r>
    </w:p>
    <w:p w14:paraId="13686F70" w14:textId="77777777" w:rsidR="005B3DAA" w:rsidRPr="004435D0" w:rsidRDefault="005B3DAA" w:rsidP="005B3DAA">
      <w:pPr>
        <w:pStyle w:val="02TEXTOPRINCIPAL"/>
        <w:rPr>
          <w:color w:val="414142"/>
        </w:rPr>
      </w:pPr>
    </w:p>
    <w:p w14:paraId="3E945A5A" w14:textId="1F43C83F" w:rsidR="005B3DAA" w:rsidRPr="004435D0" w:rsidRDefault="005B3DAA" w:rsidP="005B3DAA">
      <w:pPr>
        <w:pStyle w:val="01TITULO3"/>
      </w:pPr>
      <w:r w:rsidRPr="00000FAF">
        <w:rPr>
          <w:rFonts w:cs="Tahoma"/>
        </w:rPr>
        <w:t xml:space="preserve">3ª </w:t>
      </w:r>
      <w:r w:rsidR="002540A4">
        <w:rPr>
          <w:rFonts w:cs="Tahoma"/>
        </w:rPr>
        <w:t>e</w:t>
      </w:r>
      <w:r>
        <w:rPr>
          <w:rFonts w:cs="Tahoma"/>
        </w:rPr>
        <w:t>tapa</w:t>
      </w:r>
      <w:r w:rsidRPr="00000FAF">
        <w:rPr>
          <w:rFonts w:cs="Tahoma"/>
        </w:rPr>
        <w:t xml:space="preserve"> – </w:t>
      </w:r>
      <w:r w:rsidRPr="00E52876">
        <w:t>Calculando os implementos</w:t>
      </w:r>
    </w:p>
    <w:p w14:paraId="5C5B0E01" w14:textId="77777777" w:rsidR="005B3DAA" w:rsidRPr="00155068" w:rsidRDefault="005B3DAA" w:rsidP="005B3DAA">
      <w:pPr>
        <w:pStyle w:val="02TEXTOPRINCIPAL"/>
      </w:pPr>
      <w:r>
        <w:t>Em</w:t>
      </w:r>
      <w:r w:rsidRPr="004435D0">
        <w:t xml:space="preserve"> sua escola, os implementos para jogar o </w:t>
      </w:r>
      <w:r w:rsidRPr="008975A8">
        <w:rPr>
          <w:i/>
        </w:rPr>
        <w:t>badminton</w:t>
      </w:r>
      <w:r w:rsidRPr="004435D0">
        <w:t xml:space="preserve"> (</w:t>
      </w:r>
      <w:r>
        <w:t>peteca</w:t>
      </w:r>
      <w:r w:rsidRPr="004435D0">
        <w:t xml:space="preserve"> e raquete</w:t>
      </w:r>
      <w:r>
        <w:t>s</w:t>
      </w:r>
      <w:r w:rsidRPr="004435D0">
        <w:t xml:space="preserve">) </w:t>
      </w:r>
      <w:r>
        <w:t>poderão ser</w:t>
      </w:r>
      <w:r w:rsidRPr="004435D0">
        <w:t xml:space="preserve"> mais difíceis de ser encontrados. Já para o voleibol, bolas e redes são mais comuns e usuais. No tocante </w:t>
      </w:r>
      <w:r>
        <w:t>à</w:t>
      </w:r>
      <w:r w:rsidRPr="004435D0">
        <w:t xml:space="preserve"> bola, seria interessante trabalhar com os alunos a questão dos círculos, ou seja, os cálculos que podem ser utilizados para a construção de uma bola. </w:t>
      </w:r>
      <w:r>
        <w:t>Quanto</w:t>
      </w:r>
      <w:r w:rsidRPr="004435D0">
        <w:t xml:space="preserve"> ao </w:t>
      </w:r>
      <w:r w:rsidRPr="008975A8">
        <w:rPr>
          <w:i/>
        </w:rPr>
        <w:t>badminton</w:t>
      </w:r>
      <w:r w:rsidRPr="004435D0">
        <w:t>, a ideia é que o professor</w:t>
      </w:r>
      <w:r>
        <w:t xml:space="preserve"> e</w:t>
      </w:r>
      <w:r w:rsidRPr="004435D0">
        <w:t xml:space="preserve"> </w:t>
      </w:r>
      <w:r>
        <w:t xml:space="preserve">os </w:t>
      </w:r>
      <w:r w:rsidRPr="004435D0">
        <w:t>alunos</w:t>
      </w:r>
      <w:r>
        <w:t xml:space="preserve"> </w:t>
      </w:r>
      <w:r w:rsidRPr="004435D0">
        <w:t>construam esses materiais. Na construção d</w:t>
      </w:r>
      <w:r>
        <w:t xml:space="preserve">a peteca </w:t>
      </w:r>
      <w:r w:rsidRPr="004435D0">
        <w:t>e da raquete</w:t>
      </w:r>
      <w:r>
        <w:t>,</w:t>
      </w:r>
      <w:r w:rsidRPr="004435D0">
        <w:t xml:space="preserve"> os alunos serão levados a calcular a área do círculo (cabeça da raquete) e o círculo que formará a base </w:t>
      </w:r>
      <w:r>
        <w:t>da peteca</w:t>
      </w:r>
      <w:r w:rsidRPr="004435D0">
        <w:t xml:space="preserve">. </w:t>
      </w:r>
    </w:p>
    <w:p w14:paraId="2C351801" w14:textId="77777777" w:rsidR="005B3DAA" w:rsidRPr="004435D0" w:rsidRDefault="005B3DAA" w:rsidP="005B3DAA">
      <w:pPr>
        <w:pStyle w:val="02TEXTOPRINCIPAL"/>
      </w:pPr>
    </w:p>
    <w:p w14:paraId="0BE69776" w14:textId="07143901" w:rsidR="005B3DAA" w:rsidRPr="004435D0" w:rsidRDefault="005B3DAA" w:rsidP="005B3DAA">
      <w:pPr>
        <w:pStyle w:val="01TITULO3"/>
      </w:pPr>
      <w:r w:rsidRPr="00B1400C">
        <w:rPr>
          <w:rFonts w:cs="Tahoma"/>
        </w:rPr>
        <w:t xml:space="preserve">4ª </w:t>
      </w:r>
      <w:r w:rsidR="002540A4">
        <w:rPr>
          <w:rFonts w:cs="Tahoma"/>
        </w:rPr>
        <w:t>e</w:t>
      </w:r>
      <w:r>
        <w:rPr>
          <w:rFonts w:cs="Tahoma"/>
        </w:rPr>
        <w:t>tapa</w:t>
      </w:r>
      <w:r w:rsidRPr="00B1400C">
        <w:rPr>
          <w:rFonts w:cs="Tahoma"/>
        </w:rPr>
        <w:t xml:space="preserve"> – </w:t>
      </w:r>
      <w:r w:rsidRPr="00E52876">
        <w:t>O movimento e o cálculo</w:t>
      </w:r>
    </w:p>
    <w:p w14:paraId="284D4D14" w14:textId="1E3BE3F6" w:rsidR="005B3DAA" w:rsidRPr="004435D0" w:rsidRDefault="005B3DAA" w:rsidP="005B3DAA">
      <w:pPr>
        <w:pStyle w:val="02TEXTOPRINCIPAL"/>
      </w:pPr>
      <w:r w:rsidRPr="004435D0">
        <w:t>O objetivo principal des</w:t>
      </w:r>
      <w:r>
        <w:t>t</w:t>
      </w:r>
      <w:r w:rsidRPr="004435D0">
        <w:t>a etapa é compreender corporal e matematicamente como funciona</w:t>
      </w:r>
      <w:r>
        <w:t>m</w:t>
      </w:r>
      <w:r w:rsidRPr="004435D0">
        <w:t xml:space="preserve"> alguns movimentos técnicos que são utilizados nos jogos de voleibol e de </w:t>
      </w:r>
      <w:r w:rsidRPr="002540A4">
        <w:rPr>
          <w:i/>
        </w:rPr>
        <w:t>badminton</w:t>
      </w:r>
      <w:r w:rsidRPr="004435D0">
        <w:t xml:space="preserve">. Para o jogo de voleibol, o movimento técnico estudado será a manchete, pois esse fundamento tem algumas características interessantes no </w:t>
      </w:r>
      <w:r>
        <w:t>que se refere</w:t>
      </w:r>
      <w:r w:rsidRPr="004435D0">
        <w:t xml:space="preserve"> ao posicionamento de membros inferiores e superiores. Já para o </w:t>
      </w:r>
      <w:r w:rsidRPr="002540A4">
        <w:rPr>
          <w:i/>
        </w:rPr>
        <w:t>badminton</w:t>
      </w:r>
      <w:r w:rsidRPr="004435D0">
        <w:t xml:space="preserve">, os movimentos estudados serão dois: o remate e o </w:t>
      </w:r>
      <w:proofErr w:type="spellStart"/>
      <w:r w:rsidRPr="00076E06">
        <w:rPr>
          <w:i/>
        </w:rPr>
        <w:t>lob</w:t>
      </w:r>
      <w:proofErr w:type="spellEnd"/>
      <w:r w:rsidRPr="004435D0">
        <w:t>. Para esses dois movimentos, estudaremos</w:t>
      </w:r>
      <w:r w:rsidR="00747A4E">
        <w:t>,</w:t>
      </w:r>
      <w:r w:rsidRPr="004435D0">
        <w:t xml:space="preserve"> além dos gestos técnicos</w:t>
      </w:r>
      <w:r w:rsidR="00747A4E">
        <w:t>,</w:t>
      </w:r>
      <w:r w:rsidRPr="004435D0">
        <w:t xml:space="preserve"> a trajetória que a volante fará a partir da movimentação do aluno. </w:t>
      </w:r>
    </w:p>
    <w:p w14:paraId="3892CF7C" w14:textId="77777777" w:rsidR="005B3DAA" w:rsidRPr="004435D0" w:rsidRDefault="005B3DAA" w:rsidP="005B3DAA">
      <w:pPr>
        <w:pStyle w:val="02TEXTOPRINCIPAL"/>
      </w:pPr>
    </w:p>
    <w:p w14:paraId="732E8C01" w14:textId="56A950D0" w:rsidR="005B3DAA" w:rsidRPr="004435D0" w:rsidRDefault="005B3DAA" w:rsidP="005B3DAA">
      <w:pPr>
        <w:pStyle w:val="01TITULO3"/>
      </w:pPr>
      <w:r>
        <w:rPr>
          <w:rFonts w:cs="Tahoma"/>
        </w:rPr>
        <w:t>5</w:t>
      </w:r>
      <w:r w:rsidRPr="00B1400C">
        <w:rPr>
          <w:rFonts w:cs="Tahoma"/>
        </w:rPr>
        <w:t xml:space="preserve">ª </w:t>
      </w:r>
      <w:r w:rsidR="002540A4">
        <w:rPr>
          <w:rFonts w:cs="Tahoma"/>
        </w:rPr>
        <w:t>e</w:t>
      </w:r>
      <w:r>
        <w:rPr>
          <w:rFonts w:cs="Tahoma"/>
        </w:rPr>
        <w:t>tapa</w:t>
      </w:r>
      <w:r w:rsidRPr="00B1400C">
        <w:rPr>
          <w:rFonts w:cs="Tahoma"/>
        </w:rPr>
        <w:t xml:space="preserve"> –</w:t>
      </w:r>
      <w:r w:rsidRPr="004435D0">
        <w:t xml:space="preserve"> </w:t>
      </w:r>
      <w:r w:rsidRPr="00E52876">
        <w:t>Finalizando o projeto</w:t>
      </w:r>
    </w:p>
    <w:p w14:paraId="5BBDF8E6" w14:textId="67098B88" w:rsidR="005B3DAA" w:rsidRPr="004435D0" w:rsidRDefault="005B3DAA" w:rsidP="005B3DAA">
      <w:pPr>
        <w:pStyle w:val="02TEXTOPRINCIPAL"/>
      </w:pPr>
      <w:r w:rsidRPr="004435D0">
        <w:t xml:space="preserve">Como produto final do projeto, os alunos farão apresentações para toda a comunidade escolar, por meio de cartazes feitos </w:t>
      </w:r>
      <w:r w:rsidR="00747A4E">
        <w:t>à</w:t>
      </w:r>
      <w:r w:rsidR="00747A4E" w:rsidRPr="004435D0">
        <w:t xml:space="preserve"> </w:t>
      </w:r>
      <w:r w:rsidRPr="004435D0">
        <w:t xml:space="preserve">mão em cartolinas ou mesmo por apresentações de </w:t>
      </w:r>
      <w:r w:rsidRPr="00076E06">
        <w:rPr>
          <w:i/>
        </w:rPr>
        <w:t>slides</w:t>
      </w:r>
      <w:r w:rsidRPr="004435D0">
        <w:t>. Essa apresentação será importante para a culminância do projeto. Seria interessante frisar a possiblidade de executar jogos dessas duas modalidades, enfatizando que existe bastante conteúdo para além da prática.</w:t>
      </w:r>
    </w:p>
    <w:p w14:paraId="3A6CB671" w14:textId="77777777" w:rsidR="005B3DAA" w:rsidRPr="005B3DAA" w:rsidRDefault="005B3DAA" w:rsidP="005B3DAA">
      <w:pPr>
        <w:pStyle w:val="02TEXTOPRINCIPAL"/>
      </w:pPr>
    </w:p>
    <w:sectPr w:rsidR="005B3DAA" w:rsidRPr="005B3DAA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47A1" w14:textId="77777777" w:rsidR="00445ABE" w:rsidRDefault="00445ABE">
      <w:r>
        <w:separator/>
      </w:r>
    </w:p>
  </w:endnote>
  <w:endnote w:type="continuationSeparator" w:id="0">
    <w:p w14:paraId="180AB4AF" w14:textId="77777777" w:rsidR="00445ABE" w:rsidRDefault="004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07D38574" w:rsidR="00C67490" w:rsidRPr="005A1C11" w:rsidRDefault="002D174C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6B77D451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540A4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445ABE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A822" w14:textId="77777777" w:rsidR="00445ABE" w:rsidRDefault="00445ABE">
      <w:r>
        <w:separator/>
      </w:r>
    </w:p>
  </w:footnote>
  <w:footnote w:type="continuationSeparator" w:id="0">
    <w:p w14:paraId="539A8C6E" w14:textId="77777777" w:rsidR="00445ABE" w:rsidRDefault="0044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23AF"/>
    <w:multiLevelType w:val="hybridMultilevel"/>
    <w:tmpl w:val="52FA9B3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B8C"/>
    <w:multiLevelType w:val="hybridMultilevel"/>
    <w:tmpl w:val="6BB8DBD2"/>
    <w:lvl w:ilvl="0" w:tplc="041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08A67084"/>
    <w:multiLevelType w:val="hybridMultilevel"/>
    <w:tmpl w:val="83CE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F55"/>
    <w:multiLevelType w:val="hybridMultilevel"/>
    <w:tmpl w:val="702CE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AC"/>
    <w:multiLevelType w:val="hybridMultilevel"/>
    <w:tmpl w:val="C6A09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3E3"/>
    <w:multiLevelType w:val="hybridMultilevel"/>
    <w:tmpl w:val="A2401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5849"/>
    <w:multiLevelType w:val="hybridMultilevel"/>
    <w:tmpl w:val="62A27D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27301C"/>
    <w:multiLevelType w:val="hybridMultilevel"/>
    <w:tmpl w:val="4420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AEEA"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D51"/>
    <w:multiLevelType w:val="hybridMultilevel"/>
    <w:tmpl w:val="2BE076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572D0"/>
    <w:multiLevelType w:val="hybridMultilevel"/>
    <w:tmpl w:val="B7A614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7383E"/>
    <w:multiLevelType w:val="hybridMultilevel"/>
    <w:tmpl w:val="E98A0E3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F941DA5"/>
    <w:multiLevelType w:val="hybridMultilevel"/>
    <w:tmpl w:val="49FC9618"/>
    <w:lvl w:ilvl="0" w:tplc="863C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FD3"/>
    <w:multiLevelType w:val="hybridMultilevel"/>
    <w:tmpl w:val="2944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4CE"/>
    <w:multiLevelType w:val="hybridMultilevel"/>
    <w:tmpl w:val="E2883424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446"/>
    <w:multiLevelType w:val="hybridMultilevel"/>
    <w:tmpl w:val="325C523C"/>
    <w:lvl w:ilvl="0" w:tplc="B822941A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3419F"/>
    <w:multiLevelType w:val="hybridMultilevel"/>
    <w:tmpl w:val="674E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7EE7"/>
    <w:multiLevelType w:val="hybridMultilevel"/>
    <w:tmpl w:val="5998888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E035BB2"/>
    <w:multiLevelType w:val="hybridMultilevel"/>
    <w:tmpl w:val="F0A46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D3082"/>
    <w:multiLevelType w:val="hybridMultilevel"/>
    <w:tmpl w:val="4BE8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12EFF"/>
    <w:multiLevelType w:val="hybridMultilevel"/>
    <w:tmpl w:val="381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2F8C"/>
    <w:multiLevelType w:val="hybridMultilevel"/>
    <w:tmpl w:val="8234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17105"/>
    <w:multiLevelType w:val="hybridMultilevel"/>
    <w:tmpl w:val="E1E4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223D7"/>
    <w:multiLevelType w:val="hybridMultilevel"/>
    <w:tmpl w:val="34E23540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555C"/>
    <w:multiLevelType w:val="hybridMultilevel"/>
    <w:tmpl w:val="012A2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D3BFD"/>
    <w:multiLevelType w:val="hybridMultilevel"/>
    <w:tmpl w:val="68F29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6B5"/>
    <w:multiLevelType w:val="hybridMultilevel"/>
    <w:tmpl w:val="C7D272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A75AB7"/>
    <w:multiLevelType w:val="hybridMultilevel"/>
    <w:tmpl w:val="CBAE7F70"/>
    <w:lvl w:ilvl="0" w:tplc="59300F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1C4510"/>
    <w:multiLevelType w:val="hybridMultilevel"/>
    <w:tmpl w:val="F28807F2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151CB"/>
    <w:multiLevelType w:val="hybridMultilevel"/>
    <w:tmpl w:val="552C0C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6831CC"/>
    <w:multiLevelType w:val="hybridMultilevel"/>
    <w:tmpl w:val="161A5D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523A3B"/>
    <w:multiLevelType w:val="hybridMultilevel"/>
    <w:tmpl w:val="3C4A7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5F1E"/>
    <w:multiLevelType w:val="hybridMultilevel"/>
    <w:tmpl w:val="9474BAFA"/>
    <w:lvl w:ilvl="0" w:tplc="0416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4" w15:restartNumberingAfterBreak="0">
    <w:nsid w:val="59850794"/>
    <w:multiLevelType w:val="hybridMultilevel"/>
    <w:tmpl w:val="C43C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648A"/>
    <w:multiLevelType w:val="hybridMultilevel"/>
    <w:tmpl w:val="8F5C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10D2"/>
    <w:multiLevelType w:val="hybridMultilevel"/>
    <w:tmpl w:val="8FA42374"/>
    <w:lvl w:ilvl="0" w:tplc="AE00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27C76"/>
    <w:multiLevelType w:val="hybridMultilevel"/>
    <w:tmpl w:val="B22830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35308"/>
    <w:multiLevelType w:val="hybridMultilevel"/>
    <w:tmpl w:val="4266CBB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702B5"/>
    <w:multiLevelType w:val="hybridMultilevel"/>
    <w:tmpl w:val="149E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06918"/>
    <w:multiLevelType w:val="hybridMultilevel"/>
    <w:tmpl w:val="3268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C5E7A"/>
    <w:multiLevelType w:val="hybridMultilevel"/>
    <w:tmpl w:val="929CD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6503C"/>
    <w:multiLevelType w:val="hybridMultilevel"/>
    <w:tmpl w:val="B72A3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80C69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16"/>
  </w:num>
  <w:num w:numId="7">
    <w:abstractNumId w:val="42"/>
  </w:num>
  <w:num w:numId="8">
    <w:abstractNumId w:val="23"/>
  </w:num>
  <w:num w:numId="9">
    <w:abstractNumId w:val="12"/>
  </w:num>
  <w:num w:numId="10">
    <w:abstractNumId w:val="28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34"/>
  </w:num>
  <w:num w:numId="18">
    <w:abstractNumId w:val="41"/>
  </w:num>
  <w:num w:numId="19">
    <w:abstractNumId w:val="29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10"/>
  </w:num>
  <w:num w:numId="25">
    <w:abstractNumId w:val="31"/>
  </w:num>
  <w:num w:numId="26">
    <w:abstractNumId w:val="9"/>
  </w:num>
  <w:num w:numId="27">
    <w:abstractNumId w:val="2"/>
  </w:num>
  <w:num w:numId="28">
    <w:abstractNumId w:val="18"/>
  </w:num>
  <w:num w:numId="29">
    <w:abstractNumId w:val="39"/>
  </w:num>
  <w:num w:numId="30">
    <w:abstractNumId w:val="27"/>
  </w:num>
  <w:num w:numId="31">
    <w:abstractNumId w:val="17"/>
  </w:num>
  <w:num w:numId="32">
    <w:abstractNumId w:val="14"/>
  </w:num>
  <w:num w:numId="33">
    <w:abstractNumId w:val="38"/>
  </w:num>
  <w:num w:numId="34">
    <w:abstractNumId w:val="24"/>
  </w:num>
  <w:num w:numId="35">
    <w:abstractNumId w:val="43"/>
  </w:num>
  <w:num w:numId="36">
    <w:abstractNumId w:val="1"/>
  </w:num>
  <w:num w:numId="37">
    <w:abstractNumId w:val="30"/>
  </w:num>
  <w:num w:numId="38">
    <w:abstractNumId w:val="37"/>
  </w:num>
  <w:num w:numId="39">
    <w:abstractNumId w:val="33"/>
  </w:num>
  <w:num w:numId="40">
    <w:abstractNumId w:val="44"/>
  </w:num>
  <w:num w:numId="41">
    <w:abstractNumId w:val="20"/>
  </w:num>
  <w:num w:numId="42">
    <w:abstractNumId w:val="25"/>
  </w:num>
  <w:num w:numId="43">
    <w:abstractNumId w:val="32"/>
  </w:num>
  <w:num w:numId="44">
    <w:abstractNumId w:val="1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501F"/>
    <w:rsid w:val="00070F4F"/>
    <w:rsid w:val="000B69B8"/>
    <w:rsid w:val="000D7532"/>
    <w:rsid w:val="00137FEB"/>
    <w:rsid w:val="00155848"/>
    <w:rsid w:val="0018020B"/>
    <w:rsid w:val="001D5B7A"/>
    <w:rsid w:val="00204649"/>
    <w:rsid w:val="002540A4"/>
    <w:rsid w:val="0026318F"/>
    <w:rsid w:val="00277CA6"/>
    <w:rsid w:val="00293EC3"/>
    <w:rsid w:val="002C2F1F"/>
    <w:rsid w:val="002D174C"/>
    <w:rsid w:val="003027A3"/>
    <w:rsid w:val="003352AE"/>
    <w:rsid w:val="003544A1"/>
    <w:rsid w:val="003566EE"/>
    <w:rsid w:val="00360DE6"/>
    <w:rsid w:val="003647E5"/>
    <w:rsid w:val="00387582"/>
    <w:rsid w:val="003B2F64"/>
    <w:rsid w:val="003C733E"/>
    <w:rsid w:val="003F3FC7"/>
    <w:rsid w:val="00440C6E"/>
    <w:rsid w:val="00445ABE"/>
    <w:rsid w:val="004715F3"/>
    <w:rsid w:val="004C512B"/>
    <w:rsid w:val="004D4931"/>
    <w:rsid w:val="00521F23"/>
    <w:rsid w:val="00540F96"/>
    <w:rsid w:val="00590816"/>
    <w:rsid w:val="005A14B7"/>
    <w:rsid w:val="005B3DAA"/>
    <w:rsid w:val="005D50EF"/>
    <w:rsid w:val="005F2591"/>
    <w:rsid w:val="005F740E"/>
    <w:rsid w:val="00640811"/>
    <w:rsid w:val="006431B3"/>
    <w:rsid w:val="00660B19"/>
    <w:rsid w:val="00660BCD"/>
    <w:rsid w:val="00672349"/>
    <w:rsid w:val="006C6CD8"/>
    <w:rsid w:val="0070033C"/>
    <w:rsid w:val="00747A4E"/>
    <w:rsid w:val="00770B7E"/>
    <w:rsid w:val="007830B4"/>
    <w:rsid w:val="007940CA"/>
    <w:rsid w:val="007B78B9"/>
    <w:rsid w:val="007C65D4"/>
    <w:rsid w:val="007E32AF"/>
    <w:rsid w:val="00814E79"/>
    <w:rsid w:val="0082739A"/>
    <w:rsid w:val="00856782"/>
    <w:rsid w:val="00862192"/>
    <w:rsid w:val="00863D99"/>
    <w:rsid w:val="008D097C"/>
    <w:rsid w:val="00902F58"/>
    <w:rsid w:val="009072B9"/>
    <w:rsid w:val="00955909"/>
    <w:rsid w:val="009C7516"/>
    <w:rsid w:val="00A147FC"/>
    <w:rsid w:val="00AD4E47"/>
    <w:rsid w:val="00AE3D11"/>
    <w:rsid w:val="00AF6A62"/>
    <w:rsid w:val="00B2176D"/>
    <w:rsid w:val="00B81856"/>
    <w:rsid w:val="00BC278B"/>
    <w:rsid w:val="00BF2805"/>
    <w:rsid w:val="00C8173B"/>
    <w:rsid w:val="00CE6F9F"/>
    <w:rsid w:val="00D846A1"/>
    <w:rsid w:val="00D9002B"/>
    <w:rsid w:val="00DB52FB"/>
    <w:rsid w:val="00DD2DFC"/>
    <w:rsid w:val="00E0490D"/>
    <w:rsid w:val="00E06C28"/>
    <w:rsid w:val="00ED768E"/>
    <w:rsid w:val="00FB70A1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B591ECE7-984E-4998-894E-E71610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3DA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48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0C6E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0C6E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34</cp:revision>
  <dcterms:created xsi:type="dcterms:W3CDTF">2018-01-30T11:10:00Z</dcterms:created>
  <dcterms:modified xsi:type="dcterms:W3CDTF">2018-10-22T13:39:00Z</dcterms:modified>
</cp:coreProperties>
</file>