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5C49F" w14:textId="77777777" w:rsidR="00E96371" w:rsidRPr="005106E9" w:rsidRDefault="00E96371" w:rsidP="00E96371">
      <w:pPr>
        <w:pStyle w:val="01TITULO2"/>
      </w:pPr>
      <w:r w:rsidRPr="005106E9">
        <w:t>Sequência didática 1</w:t>
      </w:r>
    </w:p>
    <w:p w14:paraId="7124C1C1" w14:textId="77777777" w:rsidR="00E96371" w:rsidRPr="005106E9" w:rsidRDefault="00E96371" w:rsidP="00E96371">
      <w:pPr>
        <w:pStyle w:val="02Disciplina"/>
        <w:tabs>
          <w:tab w:val="clear" w:pos="6662"/>
          <w:tab w:val="left" w:pos="6663"/>
        </w:tabs>
      </w:pPr>
      <w:r w:rsidRPr="005106E9">
        <w:t>Disciplina:</w:t>
      </w:r>
      <w:r w:rsidRPr="00932AAB">
        <w:rPr>
          <w:b w:val="0"/>
        </w:rPr>
        <w:t xml:space="preserve"> História</w:t>
      </w:r>
      <w:r>
        <w:rPr>
          <w:b w:val="0"/>
        </w:rPr>
        <w:tab/>
      </w:r>
      <w:r w:rsidRPr="005106E9">
        <w:t>Ano:</w:t>
      </w:r>
      <w:r w:rsidRPr="00932AAB">
        <w:rPr>
          <w:b w:val="0"/>
        </w:rPr>
        <w:t xml:space="preserve"> 6º</w:t>
      </w:r>
      <w:r>
        <w:rPr>
          <w:b w:val="0"/>
        </w:rPr>
        <w:tab/>
      </w:r>
      <w:r w:rsidRPr="005106E9">
        <w:t>Bimestre:</w:t>
      </w:r>
      <w:r w:rsidRPr="00932AAB">
        <w:rPr>
          <w:b w:val="0"/>
        </w:rPr>
        <w:t xml:space="preserve"> 1º</w:t>
      </w:r>
    </w:p>
    <w:p w14:paraId="2A29F995" w14:textId="77777777" w:rsidR="00E96371" w:rsidRPr="005106E9" w:rsidRDefault="00E96371" w:rsidP="00E96371">
      <w:pPr>
        <w:pStyle w:val="02ttulosequncia"/>
      </w:pPr>
      <w:r w:rsidRPr="005106E9">
        <w:t>Título: Ferramentas da escrita</w:t>
      </w:r>
    </w:p>
    <w:p w14:paraId="27589555" w14:textId="77777777" w:rsidR="00E96371" w:rsidRPr="005106E9" w:rsidRDefault="00E96371" w:rsidP="00E96371">
      <w:pPr>
        <w:pStyle w:val="02SequnciaABC"/>
      </w:pPr>
      <w:r w:rsidRPr="005106E9">
        <w:t>A. Introdução</w:t>
      </w:r>
    </w:p>
    <w:p w14:paraId="0C65AD4E" w14:textId="77777777" w:rsidR="00E96371" w:rsidRDefault="00E96371" w:rsidP="00E96371">
      <w:pPr>
        <w:pStyle w:val="02TEXTOPRINCIPAL"/>
        <w:rPr>
          <w:rStyle w:val="00caracterregular"/>
          <w:sz w:val="20"/>
          <w:szCs w:val="20"/>
        </w:rPr>
      </w:pPr>
      <w:r w:rsidRPr="00F543CB">
        <w:rPr>
          <w:rStyle w:val="00caracterregular"/>
          <w:sz w:val="20"/>
          <w:szCs w:val="20"/>
        </w:rPr>
        <w:t>A atividade a seguir pode estimular os alunos a pensar sobre as rupturas e continuidades entre o passado e o presente e a identificar o significado das fontes históricas. També</w:t>
      </w:r>
      <w:r>
        <w:rPr>
          <w:rStyle w:val="00caracterregular"/>
          <w:sz w:val="20"/>
          <w:szCs w:val="20"/>
        </w:rPr>
        <w:t xml:space="preserve">m poderá contribuir para que eles </w:t>
      </w:r>
      <w:r w:rsidRPr="00F543CB">
        <w:rPr>
          <w:rStyle w:val="00caracterregular"/>
          <w:sz w:val="20"/>
          <w:szCs w:val="20"/>
        </w:rPr>
        <w:t xml:space="preserve">compreendam o que é suporte, associado à </w:t>
      </w:r>
      <w:r>
        <w:rPr>
          <w:rStyle w:val="00caracterregular"/>
          <w:sz w:val="20"/>
          <w:szCs w:val="20"/>
        </w:rPr>
        <w:t xml:space="preserve">noção de documento histórico. O conceito de suporte é particularmente importante para os estudos de cultura material, além de se articular ao componente curricular Arte, uma vez que auxilia o aluno a identificar os diferentes materiais utilizados no fazer artístico. </w:t>
      </w:r>
    </w:p>
    <w:p w14:paraId="33B6517E" w14:textId="77777777" w:rsidR="00E96371" w:rsidRPr="005106E9" w:rsidRDefault="00E96371" w:rsidP="00E96371">
      <w:pPr>
        <w:pStyle w:val="02SequnciaABC"/>
      </w:pPr>
      <w:r w:rsidRPr="005106E9">
        <w:t xml:space="preserve">B. </w:t>
      </w:r>
      <w:r w:rsidRPr="0063094F">
        <w:t>Objetivos</w:t>
      </w:r>
      <w:r w:rsidRPr="005106E9">
        <w:t xml:space="preserve"> de aprendizagem</w:t>
      </w:r>
    </w:p>
    <w:p w14:paraId="7461258A" w14:textId="77777777" w:rsidR="00E96371" w:rsidRPr="00D5621E" w:rsidRDefault="00E96371" w:rsidP="00E96371">
      <w:pPr>
        <w:pStyle w:val="02bulletssequncia"/>
      </w:pPr>
      <w:r w:rsidRPr="00D5621E">
        <w:t xml:space="preserve">Identificar as ferramentas utilizadas para a produção da escrita no presente e no passado. </w:t>
      </w:r>
    </w:p>
    <w:p w14:paraId="4DEA0602" w14:textId="77777777" w:rsidR="00E96371" w:rsidRPr="00D5621E" w:rsidRDefault="00E96371" w:rsidP="00E96371">
      <w:pPr>
        <w:pStyle w:val="02bulletssequncia"/>
      </w:pPr>
      <w:r w:rsidRPr="00D5621E">
        <w:t>Compreender o que é suporte e associar a definição de suporte à ideia de documento histórico.</w:t>
      </w:r>
    </w:p>
    <w:p w14:paraId="25F563B4" w14:textId="77777777" w:rsidR="00E96371" w:rsidRPr="00814F48" w:rsidRDefault="00E96371" w:rsidP="00E96371">
      <w:pPr>
        <w:pStyle w:val="02bulletssequncia"/>
        <w:rPr>
          <w:u w:color="000000"/>
        </w:rPr>
      </w:pPr>
      <w:r w:rsidRPr="00D5621E">
        <w:rPr>
          <w:rStyle w:val="00caracterregular"/>
        </w:rPr>
        <w:t>Reconh</w:t>
      </w:r>
      <w:r>
        <w:rPr>
          <w:rStyle w:val="00caracterregular"/>
          <w:sz w:val="20"/>
          <w:szCs w:val="20"/>
        </w:rPr>
        <w:t xml:space="preserve">ecer a escrita como uma tecnologia, uma ferramenta desenvolvida pelos seres humanos. </w:t>
      </w:r>
    </w:p>
    <w:p w14:paraId="51FEB639" w14:textId="77777777" w:rsidR="00E96371" w:rsidRPr="00F543CB" w:rsidRDefault="00E96371" w:rsidP="00E96371">
      <w:pPr>
        <w:pStyle w:val="02TEXTOPRINCIPAL"/>
        <w:ind w:left="340"/>
      </w:pPr>
      <w:r w:rsidRPr="00F543CB">
        <w:rPr>
          <w:b/>
        </w:rPr>
        <w:t>Objeto</w:t>
      </w:r>
      <w:r w:rsidRPr="00F543CB">
        <w:t xml:space="preserve"> </w:t>
      </w:r>
      <w:r w:rsidRPr="00F543CB">
        <w:rPr>
          <w:b/>
        </w:rPr>
        <w:t>de conhecimento</w:t>
      </w:r>
      <w:r w:rsidRPr="00F543CB">
        <w:t>: Formas de registro da história e da produção do conhecimento histórico.</w:t>
      </w:r>
    </w:p>
    <w:p w14:paraId="33A18DA3" w14:textId="77777777" w:rsidR="00E96371" w:rsidRPr="00F543CB" w:rsidRDefault="00E96371" w:rsidP="00E96371">
      <w:pPr>
        <w:pStyle w:val="02TEXTOPRINCIPAL"/>
        <w:ind w:left="340"/>
      </w:pPr>
      <w:r w:rsidRPr="00F543CB">
        <w:rPr>
          <w:b/>
        </w:rPr>
        <w:t>Habilidade trabalhada</w:t>
      </w:r>
      <w:r w:rsidRPr="00F543CB">
        <w:t xml:space="preserve">: </w:t>
      </w:r>
      <w:r w:rsidRPr="00736275">
        <w:t>(EF06HI02)</w:t>
      </w:r>
      <w:r w:rsidRPr="00F543CB">
        <w:rPr>
          <w:b/>
        </w:rPr>
        <w:t xml:space="preserve"> </w:t>
      </w:r>
      <w:r w:rsidRPr="00F543CB">
        <w:rPr>
          <w:rStyle w:val="00caracterregular"/>
          <w:sz w:val="20"/>
          <w:szCs w:val="20"/>
        </w:rPr>
        <w:t>Identificar a gênese da produção do saber histórico e analisar o significado das fontes que originaram determinadas formas de registro em sociedades e épocas distintas.</w:t>
      </w:r>
    </w:p>
    <w:p w14:paraId="57C37364" w14:textId="77777777" w:rsidR="00E96371" w:rsidRPr="00B4366D" w:rsidRDefault="00E96371" w:rsidP="00E96371">
      <w:pPr>
        <w:pStyle w:val="02bulletssequncia"/>
      </w:pPr>
      <w:r w:rsidRPr="00B4366D">
        <w:rPr>
          <w:rStyle w:val="00caractereBold"/>
          <w:sz w:val="20"/>
          <w:szCs w:val="20"/>
        </w:rPr>
        <w:t xml:space="preserve">Relacionar os objetos e formas de registro a diferentes contextos, períodos e sociedades. </w:t>
      </w:r>
    </w:p>
    <w:p w14:paraId="002EA09E" w14:textId="77777777" w:rsidR="00E96371" w:rsidRPr="00F543CB" w:rsidRDefault="00E96371" w:rsidP="00E96371">
      <w:pPr>
        <w:pStyle w:val="02TEXTOPRINCIPAL"/>
        <w:ind w:left="340"/>
      </w:pPr>
      <w:r w:rsidRPr="00F543CB">
        <w:rPr>
          <w:b/>
        </w:rPr>
        <w:t>Objeto</w:t>
      </w:r>
      <w:r w:rsidRPr="00F543CB">
        <w:t xml:space="preserve"> </w:t>
      </w:r>
      <w:r w:rsidRPr="00F543CB">
        <w:rPr>
          <w:b/>
        </w:rPr>
        <w:t>de conhecimento</w:t>
      </w:r>
      <w:r w:rsidRPr="00F543CB">
        <w:t xml:space="preserve">: A questão do tempo, sincronias e diacronias: reflexões sobre o sentido das cronologias. </w:t>
      </w:r>
    </w:p>
    <w:p w14:paraId="17D48659" w14:textId="77777777" w:rsidR="00E96371" w:rsidRPr="00F543CB" w:rsidRDefault="00E96371" w:rsidP="00E96371">
      <w:pPr>
        <w:pStyle w:val="02TEXTOPRINCIPAL"/>
        <w:ind w:left="340"/>
        <w:rPr>
          <w:rStyle w:val="00caracterregular"/>
          <w:sz w:val="20"/>
          <w:szCs w:val="20"/>
        </w:rPr>
      </w:pPr>
      <w:r w:rsidRPr="00F543CB">
        <w:rPr>
          <w:b/>
        </w:rPr>
        <w:t>Habilidade trabalhada</w:t>
      </w:r>
      <w:r w:rsidRPr="00F543CB">
        <w:t>:</w:t>
      </w:r>
      <w:r w:rsidRPr="00F543CB">
        <w:rPr>
          <w:b/>
        </w:rPr>
        <w:t xml:space="preserve"> </w:t>
      </w:r>
      <w:r w:rsidRPr="00736275">
        <w:t>(EF06HI01)</w:t>
      </w:r>
      <w:r w:rsidRPr="00F543CB">
        <w:rPr>
          <w:b/>
        </w:rPr>
        <w:t xml:space="preserve"> </w:t>
      </w:r>
      <w:r w:rsidRPr="00F543CB">
        <w:rPr>
          <w:rStyle w:val="00caracterregular"/>
          <w:sz w:val="20"/>
          <w:szCs w:val="20"/>
        </w:rPr>
        <w:t>Identificar diferentes formas de compreensão da noção de tempo e de periodização dos processos históricos (continuidades e rupturas).</w:t>
      </w:r>
    </w:p>
    <w:p w14:paraId="4F32B99B" w14:textId="77777777" w:rsidR="00E96371" w:rsidRPr="005106E9" w:rsidRDefault="00E96371" w:rsidP="00E96371">
      <w:pPr>
        <w:pStyle w:val="02SequnciaABC"/>
      </w:pPr>
      <w:r w:rsidRPr="005106E9">
        <w:t>C. Tempo previsto</w:t>
      </w:r>
    </w:p>
    <w:p w14:paraId="68075D22" w14:textId="77777777" w:rsidR="00E96371" w:rsidRPr="00F543CB" w:rsidRDefault="00E96371" w:rsidP="00E96371">
      <w:pPr>
        <w:pStyle w:val="02TEXTOPRINCIPAL"/>
      </w:pPr>
      <w:r w:rsidRPr="00F543CB">
        <w:t>150 minutos (3 aulas de aproximadamente 50 minutos cada)</w:t>
      </w:r>
    </w:p>
    <w:p w14:paraId="7D8CCDFF" w14:textId="77777777" w:rsidR="00E96371" w:rsidRPr="005106E9" w:rsidRDefault="00E96371" w:rsidP="00E96371">
      <w:pPr>
        <w:pStyle w:val="02SequnciaABC"/>
      </w:pPr>
      <w:r w:rsidRPr="005106E9">
        <w:t>D. Recursos didáticos</w:t>
      </w:r>
    </w:p>
    <w:p w14:paraId="1DC79804" w14:textId="77777777" w:rsidR="00E96371" w:rsidRPr="00F543CB" w:rsidRDefault="00E96371" w:rsidP="00E96371">
      <w:pPr>
        <w:pStyle w:val="02Bullets"/>
        <w:spacing w:before="0" w:after="0"/>
      </w:pPr>
      <w:r w:rsidRPr="00F543CB">
        <w:t>Dicionário</w:t>
      </w:r>
      <w:r>
        <w:t xml:space="preserve"> de Língua Portuguesa</w:t>
      </w:r>
      <w:r w:rsidRPr="00F543CB">
        <w:t>.</w:t>
      </w:r>
    </w:p>
    <w:p w14:paraId="0D1F85FB" w14:textId="77777777" w:rsidR="00E96371" w:rsidRPr="00F543CB" w:rsidRDefault="00E96371" w:rsidP="00E96371">
      <w:pPr>
        <w:pStyle w:val="02Bullets"/>
        <w:spacing w:before="0" w:after="0"/>
      </w:pPr>
      <w:r w:rsidRPr="00F543CB">
        <w:t>Imagens impressas de obras e registros em diferentes suportes.</w:t>
      </w:r>
    </w:p>
    <w:p w14:paraId="0D63AE53" w14:textId="77777777" w:rsidR="00E96371" w:rsidRPr="00F543CB" w:rsidRDefault="00E96371" w:rsidP="00E96371">
      <w:pPr>
        <w:pStyle w:val="02Bullets"/>
        <w:spacing w:before="0" w:after="0"/>
      </w:pPr>
      <w:r w:rsidRPr="00F543CB">
        <w:t xml:space="preserve">Objetos utilizados para escrever: lápis, caneta, giz, pincel, carvão, pena, varetas, bambu, teclado. </w:t>
      </w:r>
    </w:p>
    <w:p w14:paraId="44236C36" w14:textId="77777777" w:rsidR="00E96371" w:rsidRDefault="00E96371" w:rsidP="00E96371">
      <w:pPr>
        <w:pStyle w:val="02Bullets"/>
        <w:spacing w:before="0" w:after="0"/>
      </w:pPr>
      <w:r w:rsidRPr="00F543CB">
        <w:t xml:space="preserve">Suportes diversos para escrita: </w:t>
      </w:r>
      <w:r>
        <w:t xml:space="preserve">caderno, </w:t>
      </w:r>
      <w:r w:rsidRPr="00F543CB">
        <w:t>cartolina,</w:t>
      </w:r>
      <w:r>
        <w:t xml:space="preserve"> folha sulfite</w:t>
      </w:r>
      <w:r w:rsidRPr="00F543CB">
        <w:t>, madeira, muro, tecido, barro (cerâmica).</w:t>
      </w:r>
    </w:p>
    <w:p w14:paraId="1DFB2717" w14:textId="77777777" w:rsidR="00E96371" w:rsidRDefault="00E96371" w:rsidP="00E96371">
      <w:pPr>
        <w:pStyle w:val="02SequnciaABC"/>
      </w:pPr>
      <w:r>
        <w:br w:type="page"/>
      </w:r>
    </w:p>
    <w:p w14:paraId="47175E2B" w14:textId="77777777" w:rsidR="00E96371" w:rsidRPr="005106E9" w:rsidRDefault="00E96371" w:rsidP="00E96371">
      <w:pPr>
        <w:pStyle w:val="02SequnciaABC"/>
      </w:pPr>
      <w:r w:rsidRPr="005106E9">
        <w:lastRenderedPageBreak/>
        <w:t>E. Desenvolvimento da sequência didática</w:t>
      </w:r>
    </w:p>
    <w:p w14:paraId="66847607" w14:textId="77777777" w:rsidR="00E96371" w:rsidRPr="00B85DF3" w:rsidRDefault="00E96371" w:rsidP="00E96371">
      <w:pPr>
        <w:pStyle w:val="02TEXTOPRINCIPAL"/>
        <w:spacing w:after="240"/>
        <w:rPr>
          <w:b/>
        </w:rPr>
      </w:pPr>
      <w:r w:rsidRPr="00B85DF3">
        <w:rPr>
          <w:b/>
        </w:rPr>
        <w:t xml:space="preserve">Etapa 1 </w:t>
      </w:r>
    </w:p>
    <w:p w14:paraId="02B0E5A7" w14:textId="77777777" w:rsidR="00E96371" w:rsidRPr="00B85DF3" w:rsidRDefault="00E96371" w:rsidP="00E96371">
      <w:pPr>
        <w:pStyle w:val="02TEXTOPRINCIPAL"/>
        <w:spacing w:after="240"/>
        <w:rPr>
          <w:sz w:val="20"/>
          <w:szCs w:val="20"/>
        </w:rPr>
      </w:pPr>
      <w:r w:rsidRPr="00B85DF3">
        <w:rPr>
          <w:b/>
          <w:sz w:val="20"/>
          <w:szCs w:val="20"/>
        </w:rPr>
        <w:t xml:space="preserve">Conteúdo específico: </w:t>
      </w:r>
      <w:r w:rsidRPr="00B85DF3">
        <w:rPr>
          <w:sz w:val="20"/>
          <w:szCs w:val="20"/>
        </w:rPr>
        <w:t xml:space="preserve">discussão sobre as ferramentas de escrita utilizadas no dias de hoje e no passado. </w:t>
      </w:r>
    </w:p>
    <w:p w14:paraId="5766FBDA" w14:textId="77777777" w:rsidR="00E96371" w:rsidRPr="00B85DF3" w:rsidRDefault="00E96371" w:rsidP="00E96371">
      <w:pPr>
        <w:pStyle w:val="02TEXTOPRINCIPAL"/>
        <w:spacing w:after="240"/>
        <w:rPr>
          <w:sz w:val="20"/>
          <w:szCs w:val="20"/>
        </w:rPr>
      </w:pPr>
      <w:r w:rsidRPr="00B85DF3">
        <w:rPr>
          <w:b/>
          <w:sz w:val="20"/>
          <w:szCs w:val="20"/>
        </w:rPr>
        <w:t xml:space="preserve">Tempo previsto: </w:t>
      </w:r>
      <w:r w:rsidRPr="00B85DF3">
        <w:rPr>
          <w:sz w:val="20"/>
          <w:szCs w:val="20"/>
        </w:rPr>
        <w:t>aproximadamente 50 minutos / 1 aula</w:t>
      </w:r>
    </w:p>
    <w:p w14:paraId="24D8BF47" w14:textId="77777777" w:rsidR="00E96371" w:rsidRPr="00B85DF3" w:rsidRDefault="00E96371" w:rsidP="00E96371">
      <w:pPr>
        <w:pStyle w:val="02TEXTOPRINCIPAL"/>
        <w:spacing w:after="240"/>
        <w:rPr>
          <w:sz w:val="20"/>
          <w:szCs w:val="20"/>
        </w:rPr>
      </w:pPr>
      <w:r w:rsidRPr="00B85DF3">
        <w:rPr>
          <w:b/>
          <w:sz w:val="20"/>
          <w:szCs w:val="20"/>
        </w:rPr>
        <w:t xml:space="preserve">Gestão dos alunos: </w:t>
      </w:r>
      <w:r w:rsidRPr="00B85DF3">
        <w:rPr>
          <w:sz w:val="20"/>
          <w:szCs w:val="20"/>
        </w:rPr>
        <w:t>organizados em duplas</w:t>
      </w:r>
    </w:p>
    <w:p w14:paraId="2A2ED28C" w14:textId="77777777" w:rsidR="00E96371" w:rsidRPr="00B85DF3" w:rsidRDefault="00E96371" w:rsidP="00E96371">
      <w:pPr>
        <w:pStyle w:val="02TEXTOPRINCIPAL"/>
        <w:spacing w:after="240"/>
        <w:rPr>
          <w:sz w:val="20"/>
          <w:szCs w:val="20"/>
        </w:rPr>
      </w:pPr>
      <w:r w:rsidRPr="00B85DF3">
        <w:rPr>
          <w:b/>
          <w:sz w:val="20"/>
          <w:szCs w:val="20"/>
        </w:rPr>
        <w:t>Recursos didáticos</w:t>
      </w:r>
      <w:r w:rsidRPr="00B85DF3">
        <w:rPr>
          <w:sz w:val="20"/>
          <w:szCs w:val="20"/>
        </w:rPr>
        <w:t>: objetos utilizados para escrever (lápis, caneta, giz, pincel, carvão, pena, varetas, bambu</w:t>
      </w:r>
      <w:r>
        <w:rPr>
          <w:sz w:val="20"/>
          <w:szCs w:val="20"/>
        </w:rPr>
        <w:t xml:space="preserve"> e</w:t>
      </w:r>
      <w:r w:rsidRPr="00B85DF3">
        <w:rPr>
          <w:sz w:val="20"/>
          <w:szCs w:val="20"/>
        </w:rPr>
        <w:t xml:space="preserve"> teclado</w:t>
      </w:r>
      <w:r>
        <w:rPr>
          <w:sz w:val="20"/>
          <w:szCs w:val="20"/>
        </w:rPr>
        <w:t>)</w:t>
      </w:r>
      <w:r w:rsidRPr="00B85DF3">
        <w:rPr>
          <w:sz w:val="20"/>
          <w:szCs w:val="20"/>
        </w:rPr>
        <w:t xml:space="preserve"> e caderno</w:t>
      </w:r>
    </w:p>
    <w:p w14:paraId="615010D6" w14:textId="77777777" w:rsidR="00E96371" w:rsidRPr="00B85DF3" w:rsidRDefault="00E96371" w:rsidP="00E96371">
      <w:pPr>
        <w:pStyle w:val="02TEXTOPRINCIPAL"/>
        <w:spacing w:after="240"/>
        <w:rPr>
          <w:sz w:val="20"/>
          <w:szCs w:val="20"/>
        </w:rPr>
      </w:pPr>
      <w:r w:rsidRPr="00B85DF3">
        <w:rPr>
          <w:b/>
          <w:sz w:val="20"/>
          <w:szCs w:val="20"/>
        </w:rPr>
        <w:t>Habilidades</w:t>
      </w:r>
      <w:r w:rsidRPr="00B85DF3">
        <w:rPr>
          <w:sz w:val="20"/>
          <w:szCs w:val="20"/>
        </w:rPr>
        <w:t>: (EF06HI01); (EF06HI02)</w:t>
      </w:r>
    </w:p>
    <w:p w14:paraId="57A2C2A0" w14:textId="77777777" w:rsidR="00E96371" w:rsidRPr="00B85DF3" w:rsidRDefault="00E96371" w:rsidP="00E96371">
      <w:pPr>
        <w:pStyle w:val="02TEXTOPRINCIPAL"/>
        <w:spacing w:after="240"/>
        <w:rPr>
          <w:b/>
        </w:rPr>
      </w:pPr>
      <w:r w:rsidRPr="00B85DF3">
        <w:rPr>
          <w:b/>
        </w:rPr>
        <w:t>Encaminhamento</w:t>
      </w:r>
    </w:p>
    <w:p w14:paraId="1A1148A6" w14:textId="77777777" w:rsidR="00E96371" w:rsidRPr="006221A2" w:rsidRDefault="00E96371" w:rsidP="00E96371">
      <w:pPr>
        <w:pStyle w:val="02TEXTOPRINCIPAL"/>
      </w:pPr>
      <w:r w:rsidRPr="006221A2">
        <w:t>Para realizar esta etapa, selecione alguns objetos presentes na sala de aula que são utilizados para escrever, como um lápis, uma caneta, um giz ou até mesmo um teclado ou telefone celular. Inicie a aula dividindo a classe em duplas. Apresente os objetos selecionados e pergunte aos alunos sobre a função desses itens. Em seguida, peça para cada dupla discutir as seguintes questões:</w:t>
      </w:r>
    </w:p>
    <w:p w14:paraId="241CB796" w14:textId="77777777" w:rsidR="00E96371" w:rsidRPr="00F543CB" w:rsidRDefault="00E96371" w:rsidP="00E96371">
      <w:pPr>
        <w:pStyle w:val="02bulletssequncia"/>
        <w:rPr>
          <w:rStyle w:val="00caracterregular"/>
          <w:sz w:val="20"/>
          <w:szCs w:val="20"/>
        </w:rPr>
      </w:pPr>
      <w:r w:rsidRPr="00F543CB">
        <w:rPr>
          <w:rStyle w:val="00caracterregular"/>
          <w:sz w:val="20"/>
          <w:szCs w:val="20"/>
        </w:rPr>
        <w:t>Atualmente, quais são as ferramentas que usamos para escrever?</w:t>
      </w:r>
    </w:p>
    <w:p w14:paraId="7CBBC091" w14:textId="77777777" w:rsidR="00E96371" w:rsidRPr="00F543CB" w:rsidRDefault="00E96371" w:rsidP="00E96371">
      <w:pPr>
        <w:pStyle w:val="02bulletssequncia"/>
        <w:rPr>
          <w:rStyle w:val="00caracterregular"/>
          <w:sz w:val="20"/>
          <w:szCs w:val="20"/>
        </w:rPr>
      </w:pPr>
      <w:r w:rsidRPr="00F543CB">
        <w:rPr>
          <w:rStyle w:val="00caracterregular"/>
          <w:sz w:val="20"/>
          <w:szCs w:val="20"/>
        </w:rPr>
        <w:t xml:space="preserve">Essas ferramentas se transformaram ao longo do tempo? Uma caneta, por exemplo, sempre foi assim? Quais os tipos de caneta que você conhece? </w:t>
      </w:r>
    </w:p>
    <w:p w14:paraId="49D77B07" w14:textId="77777777" w:rsidR="00E96371" w:rsidRPr="00F543CB" w:rsidRDefault="00E96371" w:rsidP="00E96371">
      <w:pPr>
        <w:pStyle w:val="02bulletssequncia"/>
        <w:rPr>
          <w:rStyle w:val="00caracterregular"/>
          <w:sz w:val="20"/>
          <w:szCs w:val="20"/>
        </w:rPr>
      </w:pPr>
      <w:r w:rsidRPr="00F543CB">
        <w:rPr>
          <w:rStyle w:val="00caracterregular"/>
          <w:sz w:val="20"/>
          <w:szCs w:val="20"/>
        </w:rPr>
        <w:t>Quais ferramentas eram utilizadas para escrita no passado?</w:t>
      </w:r>
    </w:p>
    <w:p w14:paraId="6A979B39" w14:textId="77777777" w:rsidR="00E96371" w:rsidRPr="006221A2" w:rsidRDefault="00E96371" w:rsidP="00E96371">
      <w:pPr>
        <w:pStyle w:val="02TEXTOPRINCIPAL"/>
        <w:spacing w:before="120" w:after="0"/>
      </w:pPr>
      <w:r w:rsidRPr="006221A2">
        <w:t>Durante a discussão, oriente-os a anotar aquilo que identificaram e a elaborar uma lista no caderno. Em seguida, peça para cada dupla apresentar seus resultados, oralmente, ao restante da sala. Sistematize as ocorrências na lousa e, ao final, peça que copiem no caderno ou acrescentem as informações da lousa às suas listas.</w:t>
      </w:r>
    </w:p>
    <w:p w14:paraId="552AD82F" w14:textId="77777777" w:rsidR="00E96371" w:rsidRPr="006221A2" w:rsidRDefault="00E96371" w:rsidP="00E96371">
      <w:pPr>
        <w:pStyle w:val="02TEXTOPRINCIPAL"/>
        <w:spacing w:before="360" w:after="240"/>
        <w:rPr>
          <w:b/>
        </w:rPr>
      </w:pPr>
      <w:r w:rsidRPr="006221A2">
        <w:rPr>
          <w:b/>
        </w:rPr>
        <w:t xml:space="preserve">Etapa 2 </w:t>
      </w:r>
    </w:p>
    <w:p w14:paraId="67B4744A" w14:textId="77777777" w:rsidR="00E96371" w:rsidRPr="006221A2" w:rsidRDefault="00E96371" w:rsidP="00E96371">
      <w:pPr>
        <w:pStyle w:val="02TEXTOPRINCIPAL"/>
        <w:spacing w:after="240"/>
        <w:rPr>
          <w:rStyle w:val="00caracterregular"/>
          <w:sz w:val="20"/>
          <w:szCs w:val="20"/>
        </w:rPr>
      </w:pPr>
      <w:r w:rsidRPr="006221A2">
        <w:rPr>
          <w:b/>
          <w:sz w:val="20"/>
          <w:szCs w:val="20"/>
        </w:rPr>
        <w:t>Conteúdo específico:</w:t>
      </w:r>
      <w:r w:rsidRPr="006221A2">
        <w:rPr>
          <w:sz w:val="20"/>
          <w:szCs w:val="20"/>
        </w:rPr>
        <w:t xml:space="preserve"> criar uma linha de sucessão temporal e estabelecer a relação entre objeto e contexto histórico. </w:t>
      </w:r>
    </w:p>
    <w:p w14:paraId="10DE2655" w14:textId="77777777" w:rsidR="00E96371" w:rsidRPr="006221A2" w:rsidRDefault="00E96371" w:rsidP="00E96371">
      <w:pPr>
        <w:pStyle w:val="02TEXTOPRINCIPAL"/>
        <w:spacing w:after="240"/>
        <w:rPr>
          <w:sz w:val="20"/>
          <w:szCs w:val="20"/>
        </w:rPr>
      </w:pPr>
      <w:r w:rsidRPr="006221A2">
        <w:rPr>
          <w:b/>
          <w:sz w:val="20"/>
          <w:szCs w:val="20"/>
        </w:rPr>
        <w:t>Tempo previsto:</w:t>
      </w:r>
      <w:r w:rsidRPr="006221A2">
        <w:rPr>
          <w:sz w:val="20"/>
          <w:szCs w:val="20"/>
        </w:rPr>
        <w:t xml:space="preserve"> aproximadamente 50 minutos / 1 aula</w:t>
      </w:r>
    </w:p>
    <w:p w14:paraId="3571507D" w14:textId="77777777" w:rsidR="00E96371" w:rsidRPr="006221A2" w:rsidRDefault="00E96371" w:rsidP="00E96371">
      <w:pPr>
        <w:pStyle w:val="02TEXTOPRINCIPAL"/>
        <w:spacing w:after="240"/>
        <w:rPr>
          <w:sz w:val="20"/>
          <w:szCs w:val="20"/>
        </w:rPr>
      </w:pPr>
      <w:r w:rsidRPr="006221A2">
        <w:rPr>
          <w:b/>
          <w:sz w:val="20"/>
          <w:szCs w:val="20"/>
        </w:rPr>
        <w:t>Gestão dos alunos:</w:t>
      </w:r>
      <w:r w:rsidRPr="006221A2">
        <w:rPr>
          <w:sz w:val="20"/>
          <w:szCs w:val="20"/>
        </w:rPr>
        <w:t xml:space="preserve"> organizados em duplas</w:t>
      </w:r>
    </w:p>
    <w:p w14:paraId="57299B6F" w14:textId="77777777" w:rsidR="00E96371" w:rsidRPr="006221A2" w:rsidRDefault="00E96371" w:rsidP="00E96371">
      <w:pPr>
        <w:pStyle w:val="02TEXTOPRINCIPAL"/>
        <w:spacing w:after="240"/>
        <w:rPr>
          <w:sz w:val="20"/>
          <w:szCs w:val="20"/>
        </w:rPr>
      </w:pPr>
      <w:r w:rsidRPr="006221A2">
        <w:rPr>
          <w:b/>
          <w:sz w:val="20"/>
          <w:szCs w:val="20"/>
        </w:rPr>
        <w:t>Recursos didáticos:</w:t>
      </w:r>
      <w:r w:rsidRPr="006221A2">
        <w:rPr>
          <w:sz w:val="20"/>
          <w:szCs w:val="20"/>
        </w:rPr>
        <w:t xml:space="preserve"> lápis ou caneta e caderno ou folha sulfite </w:t>
      </w:r>
    </w:p>
    <w:p w14:paraId="723CCADC" w14:textId="77777777" w:rsidR="00E96371" w:rsidRPr="006221A2" w:rsidRDefault="00E96371" w:rsidP="00E96371">
      <w:pPr>
        <w:pStyle w:val="02TEXTOPRINCIPAL"/>
        <w:spacing w:after="240"/>
        <w:rPr>
          <w:sz w:val="20"/>
          <w:szCs w:val="20"/>
        </w:rPr>
      </w:pPr>
      <w:r w:rsidRPr="006221A2">
        <w:rPr>
          <w:b/>
          <w:sz w:val="20"/>
          <w:szCs w:val="20"/>
        </w:rPr>
        <w:t>Habilidade:</w:t>
      </w:r>
      <w:r w:rsidRPr="006221A2">
        <w:rPr>
          <w:sz w:val="20"/>
          <w:szCs w:val="20"/>
        </w:rPr>
        <w:t xml:space="preserve"> (EF06HI01)</w:t>
      </w:r>
    </w:p>
    <w:p w14:paraId="213F5C73" w14:textId="77777777" w:rsidR="00E96371" w:rsidRPr="006221A2" w:rsidRDefault="00E96371" w:rsidP="00E96371">
      <w:pPr>
        <w:pStyle w:val="02TEXTOPRINCIPAL"/>
        <w:spacing w:after="240"/>
        <w:rPr>
          <w:b/>
        </w:rPr>
      </w:pPr>
      <w:r w:rsidRPr="006221A2">
        <w:rPr>
          <w:b/>
        </w:rPr>
        <w:t>Encaminhamento</w:t>
      </w:r>
    </w:p>
    <w:p w14:paraId="16CA6B71" w14:textId="77777777" w:rsidR="00E96371" w:rsidRPr="006221A2" w:rsidRDefault="00E96371" w:rsidP="00E96371">
      <w:pPr>
        <w:pStyle w:val="02TEXTOPRINCIPAL"/>
      </w:pPr>
      <w:r w:rsidRPr="006221A2">
        <w:t xml:space="preserve">A partir da lista criada na primeira etapa da sequência didática, peça aos alunos para criar uma linha de sucessão temporal de todos os objetos citados (não é preciso estabelecer datas, oriente-os a estabelecer uma ordem sucessória, identificando os objetos que surgiram antes e depois). Instigue-os a pensar sobre o contexto em cada objeto produzido e usado, relacionando-os com diferentes períodos e sociedades. Pensem também sobre as rupturas, permanências e simultaneidades das formas de escrever e chame a atenção para outras formas de transmissão do conhecimento além da escrita – por exemplo, a oralidade. </w:t>
      </w:r>
    </w:p>
    <w:p w14:paraId="6E888259" w14:textId="77777777" w:rsidR="00E96371" w:rsidRDefault="00E96371" w:rsidP="00E96371">
      <w:pPr>
        <w:pStyle w:val="02TEXTOPRINCIPAL"/>
        <w:rPr>
          <w:sz w:val="20"/>
          <w:szCs w:val="20"/>
        </w:rPr>
      </w:pPr>
      <w:r>
        <w:rPr>
          <w:sz w:val="20"/>
          <w:szCs w:val="20"/>
        </w:rPr>
        <w:br w:type="page"/>
      </w:r>
    </w:p>
    <w:p w14:paraId="05FD884C" w14:textId="77777777" w:rsidR="00E96371" w:rsidRPr="006221A2" w:rsidRDefault="00E96371" w:rsidP="00E96371">
      <w:pPr>
        <w:pStyle w:val="02TEXTOPRINCIPAL"/>
        <w:spacing w:after="240"/>
        <w:rPr>
          <w:b/>
        </w:rPr>
      </w:pPr>
      <w:r w:rsidRPr="006221A2">
        <w:rPr>
          <w:b/>
        </w:rPr>
        <w:t xml:space="preserve">Etapa 3 </w:t>
      </w:r>
    </w:p>
    <w:p w14:paraId="6A6277BD" w14:textId="77777777" w:rsidR="00E96371" w:rsidRPr="002904B4" w:rsidRDefault="00E96371" w:rsidP="00E96371">
      <w:pPr>
        <w:pStyle w:val="02TEXTOPRINCIPAL"/>
        <w:spacing w:after="240"/>
      </w:pPr>
      <w:r w:rsidRPr="006221A2">
        <w:rPr>
          <w:b/>
        </w:rPr>
        <w:t>Conteúdo específico:</w:t>
      </w:r>
      <w:r w:rsidRPr="002904B4">
        <w:t xml:space="preserve"> compreender o que é suporte; desenhar utilizando diferentes ferramentas de escrita e suportes. </w:t>
      </w:r>
    </w:p>
    <w:p w14:paraId="5E988D56" w14:textId="77777777" w:rsidR="00E96371" w:rsidRPr="002904B4" w:rsidRDefault="00E96371" w:rsidP="00E96371">
      <w:pPr>
        <w:pStyle w:val="02TEXTOPRINCIPAL"/>
        <w:spacing w:after="240"/>
      </w:pPr>
      <w:r w:rsidRPr="006221A2">
        <w:rPr>
          <w:b/>
        </w:rPr>
        <w:t>Tempo previsto:</w:t>
      </w:r>
      <w:r w:rsidRPr="002904B4">
        <w:t xml:space="preserve"> aproximadamente 50 minutos / 1 aula</w:t>
      </w:r>
    </w:p>
    <w:p w14:paraId="1D7309DD" w14:textId="77777777" w:rsidR="00E96371" w:rsidRPr="002904B4" w:rsidRDefault="00E96371" w:rsidP="00E96371">
      <w:pPr>
        <w:pStyle w:val="02TEXTOPRINCIPAL"/>
        <w:spacing w:after="240"/>
      </w:pPr>
      <w:r w:rsidRPr="006221A2">
        <w:rPr>
          <w:b/>
        </w:rPr>
        <w:t>Gestão dos alunos:</w:t>
      </w:r>
      <w:r w:rsidRPr="002904B4">
        <w:t xml:space="preserve"> organizados em duplas</w:t>
      </w:r>
    </w:p>
    <w:p w14:paraId="614E3328" w14:textId="77777777" w:rsidR="00E96371" w:rsidRPr="002904B4" w:rsidRDefault="00E96371" w:rsidP="00E96371">
      <w:pPr>
        <w:pStyle w:val="02TEXTOPRINCIPAL"/>
        <w:spacing w:after="240"/>
      </w:pPr>
      <w:r w:rsidRPr="006221A2">
        <w:rPr>
          <w:b/>
        </w:rPr>
        <w:t>Recursos didáticos:</w:t>
      </w:r>
      <w:r w:rsidRPr="002904B4">
        <w:t xml:space="preserve"> imagens impressas, dicionário, objetos utilizados para escrever (lápis, caneta, giz, pincel, carvão, pena, varetas, bambu, teclado e suportes diversos para escrita: caderno, cartolina, folha sulfite, madeira, muro, tecido, barro ou cerâmica)</w:t>
      </w:r>
    </w:p>
    <w:p w14:paraId="100D7780" w14:textId="77777777" w:rsidR="00E96371" w:rsidRPr="002904B4" w:rsidRDefault="00E96371" w:rsidP="00E96371">
      <w:pPr>
        <w:pStyle w:val="02TEXTOPRINCIPAL"/>
        <w:spacing w:after="240"/>
      </w:pPr>
      <w:r w:rsidRPr="006221A2">
        <w:rPr>
          <w:b/>
        </w:rPr>
        <w:t>Habilidade:</w:t>
      </w:r>
      <w:r w:rsidRPr="002904B4">
        <w:t xml:space="preserve"> (EF06HI02)</w:t>
      </w:r>
    </w:p>
    <w:p w14:paraId="6FAE278A" w14:textId="77777777" w:rsidR="00E96371" w:rsidRPr="006221A2" w:rsidRDefault="00E96371" w:rsidP="00E96371">
      <w:pPr>
        <w:pStyle w:val="02TEXTOPRINCIPAL"/>
        <w:spacing w:after="240"/>
        <w:rPr>
          <w:b/>
        </w:rPr>
      </w:pPr>
      <w:r w:rsidRPr="006221A2">
        <w:rPr>
          <w:b/>
        </w:rPr>
        <w:t>Encaminhamento</w:t>
      </w:r>
    </w:p>
    <w:p w14:paraId="072FC243" w14:textId="77777777" w:rsidR="00E96371" w:rsidRDefault="00E96371" w:rsidP="00E96371">
      <w:pPr>
        <w:pStyle w:val="02TEXTOPRINCIPAL"/>
        <w:spacing w:after="240"/>
      </w:pPr>
      <w:r w:rsidRPr="00F543CB">
        <w:t>Imprima, antecipadamente</w:t>
      </w:r>
      <w:r>
        <w:t>,</w:t>
      </w:r>
      <w:r w:rsidRPr="00F543CB">
        <w:t xml:space="preserve"> algumas cópias de imagens de obras e registros em diferentes suportes, como os exemplos selecionados abaixo:</w:t>
      </w:r>
    </w:p>
    <w:p w14:paraId="4E3C31D2" w14:textId="77777777" w:rsidR="00E96371" w:rsidRPr="00F543CB" w:rsidRDefault="00E96371" w:rsidP="00E96371">
      <w:pPr>
        <w:pStyle w:val="02TEXTOPRINCIPAL"/>
        <w:spacing w:after="0"/>
        <w:jc w:val="center"/>
      </w:pPr>
      <w:r>
        <w:rPr>
          <w:noProof/>
          <w:sz w:val="20"/>
          <w:szCs w:val="20"/>
          <w:lang w:val="en-US" w:eastAsia="en-US" w:bidi="ar-SA"/>
        </w:rPr>
        <w:drawing>
          <wp:inline distT="0" distB="0" distL="0" distR="0" wp14:anchorId="3AB19C06" wp14:editId="4ABB6C9E">
            <wp:extent cx="2197100" cy="256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oAno_1oBi_SD1_f001_HK_Museum_of_History_TST_Prehistoric_HK_10.jpg"/>
                    <pic:cNvPicPr/>
                  </pic:nvPicPr>
                  <pic:blipFill>
                    <a:blip r:embed="rId8"/>
                    <a:stretch>
                      <a:fillRect/>
                    </a:stretch>
                  </pic:blipFill>
                  <pic:spPr>
                    <a:xfrm>
                      <a:off x="0" y="0"/>
                      <a:ext cx="2197100" cy="2565400"/>
                    </a:xfrm>
                    <a:prstGeom prst="rect">
                      <a:avLst/>
                    </a:prstGeom>
                  </pic:spPr>
                </pic:pic>
              </a:graphicData>
            </a:graphic>
          </wp:inline>
        </w:drawing>
      </w:r>
    </w:p>
    <w:p w14:paraId="765028F1" w14:textId="77777777" w:rsidR="00E96371" w:rsidRPr="000C67AD" w:rsidRDefault="00E96371" w:rsidP="00E96371">
      <w:pPr>
        <w:spacing w:before="120" w:after="240"/>
        <w:jc w:val="center"/>
        <w:rPr>
          <w:rFonts w:cs="Arial"/>
        </w:rPr>
      </w:pPr>
      <w:r w:rsidRPr="000C67AD">
        <w:rPr>
          <w:rFonts w:cs="Arial"/>
        </w:rPr>
        <w:t xml:space="preserve">Escultura em barro, representando um dos nossos antepassados, </w:t>
      </w:r>
      <w:r>
        <w:rPr>
          <w:rFonts w:cs="Arial"/>
        </w:rPr>
        <w:br/>
        <w:t>d</w:t>
      </w:r>
      <w:r w:rsidRPr="000C67AD">
        <w:rPr>
          <w:rFonts w:cs="Arial"/>
        </w:rPr>
        <w:t>o Museu de História de Hong Kong</w:t>
      </w:r>
      <w:r>
        <w:rPr>
          <w:rFonts w:cs="Arial"/>
        </w:rPr>
        <w:t xml:space="preserve"> (autor desconhecido, foto de 2009).</w:t>
      </w:r>
    </w:p>
    <w:p w14:paraId="7C3F95B7" w14:textId="77777777" w:rsidR="00E96371" w:rsidRDefault="00E96371" w:rsidP="00E96371">
      <w:pPr>
        <w:pStyle w:val="02TEXTOPRINCIPAL"/>
        <w:jc w:val="center"/>
        <w:rPr>
          <w:sz w:val="20"/>
          <w:szCs w:val="20"/>
        </w:rPr>
      </w:pPr>
      <w:r>
        <w:rPr>
          <w:noProof/>
          <w:sz w:val="20"/>
          <w:szCs w:val="20"/>
          <w:lang w:val="en-US" w:eastAsia="en-US" w:bidi="ar-SA"/>
        </w:rPr>
        <w:drawing>
          <wp:inline distT="0" distB="0" distL="0" distR="0" wp14:anchorId="1342CC75" wp14:editId="04AA5CEE">
            <wp:extent cx="327660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oAno_1oBi_SD1_f002.jpg"/>
                    <pic:cNvPicPr/>
                  </pic:nvPicPr>
                  <pic:blipFill>
                    <a:blip r:embed="rId9"/>
                    <a:stretch>
                      <a:fillRect/>
                    </a:stretch>
                  </pic:blipFill>
                  <pic:spPr>
                    <a:xfrm>
                      <a:off x="0" y="0"/>
                      <a:ext cx="3276600" cy="2247900"/>
                    </a:xfrm>
                    <a:prstGeom prst="rect">
                      <a:avLst/>
                    </a:prstGeom>
                  </pic:spPr>
                </pic:pic>
              </a:graphicData>
            </a:graphic>
          </wp:inline>
        </w:drawing>
      </w:r>
    </w:p>
    <w:p w14:paraId="2E5F8A8A" w14:textId="77777777" w:rsidR="00E96371" w:rsidRPr="000C67AD" w:rsidRDefault="00E96371" w:rsidP="00E96371">
      <w:pPr>
        <w:jc w:val="center"/>
        <w:rPr>
          <w:rFonts w:cs="Arial"/>
        </w:rPr>
      </w:pPr>
      <w:r w:rsidRPr="000C67AD">
        <w:rPr>
          <w:rFonts w:cs="Arial"/>
        </w:rPr>
        <w:t>Grafite do artista Banksy em um muro da cidade de Londres.</w:t>
      </w:r>
    </w:p>
    <w:p w14:paraId="225289C1" w14:textId="77777777" w:rsidR="00E96371" w:rsidRDefault="00E96371" w:rsidP="00E96371"/>
    <w:p w14:paraId="537B7EBD" w14:textId="77777777" w:rsidR="00E96371" w:rsidRPr="000C67AD" w:rsidRDefault="00E96371" w:rsidP="00E96371">
      <w:pPr>
        <w:pStyle w:val="02TEXTOPRINCIPAL"/>
        <w:jc w:val="center"/>
      </w:pPr>
      <w:r>
        <w:rPr>
          <w:noProof/>
          <w:lang w:val="en-US" w:eastAsia="en-US" w:bidi="ar-SA"/>
        </w:rPr>
        <w:drawing>
          <wp:inline distT="0" distB="0" distL="0" distR="0" wp14:anchorId="16BBC153" wp14:editId="3BF43CBB">
            <wp:extent cx="3708400"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oAno_1oBi_SD1_f003_Paleolithic-man-hunting.jpg"/>
                    <pic:cNvPicPr/>
                  </pic:nvPicPr>
                  <pic:blipFill>
                    <a:blip r:embed="rId10"/>
                    <a:stretch>
                      <a:fillRect/>
                    </a:stretch>
                  </pic:blipFill>
                  <pic:spPr>
                    <a:xfrm>
                      <a:off x="0" y="0"/>
                      <a:ext cx="3708400" cy="2171700"/>
                    </a:xfrm>
                    <a:prstGeom prst="rect">
                      <a:avLst/>
                    </a:prstGeom>
                  </pic:spPr>
                </pic:pic>
              </a:graphicData>
            </a:graphic>
          </wp:inline>
        </w:drawing>
      </w:r>
    </w:p>
    <w:p w14:paraId="43B9F965" w14:textId="77777777" w:rsidR="00E96371" w:rsidRPr="000C67AD" w:rsidRDefault="00E96371" w:rsidP="00E96371">
      <w:pPr>
        <w:spacing w:after="360"/>
        <w:jc w:val="center"/>
        <w:rPr>
          <w:rFonts w:cs="Arial"/>
        </w:rPr>
      </w:pPr>
      <w:r w:rsidRPr="000C67AD">
        <w:rPr>
          <w:rFonts w:cs="Arial"/>
        </w:rPr>
        <w:t>Desenho do artista alemão Heinrich Harder, c. 1920.</w:t>
      </w:r>
    </w:p>
    <w:p w14:paraId="50A15E46" w14:textId="77777777" w:rsidR="00E96371" w:rsidRPr="000C67AD" w:rsidRDefault="00E96371" w:rsidP="00E96371">
      <w:pPr>
        <w:pStyle w:val="02TEXTOPRINCIPAL"/>
        <w:jc w:val="center"/>
      </w:pPr>
      <w:r>
        <w:rPr>
          <w:noProof/>
          <w:lang w:val="en-US" w:eastAsia="en-US" w:bidi="ar-SA"/>
        </w:rPr>
        <w:drawing>
          <wp:inline distT="0" distB="0" distL="0" distR="0" wp14:anchorId="23CAB8E3" wp14:editId="3323A5F8">
            <wp:extent cx="3263900" cy="24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oAno_1oBi_SD1_f003_bison-1171794.jpg"/>
                    <pic:cNvPicPr/>
                  </pic:nvPicPr>
                  <pic:blipFill>
                    <a:blip r:embed="rId11"/>
                    <a:stretch>
                      <a:fillRect/>
                    </a:stretch>
                  </pic:blipFill>
                  <pic:spPr>
                    <a:xfrm>
                      <a:off x="0" y="0"/>
                      <a:ext cx="3263900" cy="2438400"/>
                    </a:xfrm>
                    <a:prstGeom prst="rect">
                      <a:avLst/>
                    </a:prstGeom>
                  </pic:spPr>
                </pic:pic>
              </a:graphicData>
            </a:graphic>
          </wp:inline>
        </w:drawing>
      </w:r>
    </w:p>
    <w:p w14:paraId="59AA8150" w14:textId="77777777" w:rsidR="00E96371" w:rsidRPr="000C67AD" w:rsidRDefault="00E96371" w:rsidP="00E96371">
      <w:pPr>
        <w:spacing w:after="360"/>
        <w:jc w:val="center"/>
        <w:rPr>
          <w:rFonts w:cs="Arial"/>
        </w:rPr>
      </w:pPr>
      <w:r w:rsidRPr="000C67AD">
        <w:rPr>
          <w:rFonts w:cs="Arial"/>
        </w:rPr>
        <w:t>Pintura rupestre, Bisão. Sítio Arqueológico de Altamira, Santillana del Mar, Cantábria, Espanha</w:t>
      </w:r>
      <w:r>
        <w:rPr>
          <w:rFonts w:cs="Arial"/>
        </w:rPr>
        <w:t>,</w:t>
      </w:r>
      <w:r w:rsidRPr="00DE526C">
        <w:rPr>
          <w:rFonts w:cs="Arial"/>
        </w:rPr>
        <w:t xml:space="preserve"> </w:t>
      </w:r>
      <w:r>
        <w:rPr>
          <w:rFonts w:cs="Arial"/>
        </w:rPr>
        <w:br/>
        <w:t>c. 16500-12000 a.C</w:t>
      </w:r>
      <w:r w:rsidRPr="000C67AD">
        <w:rPr>
          <w:rFonts w:cs="Arial"/>
        </w:rPr>
        <w:t>.</w:t>
      </w:r>
      <w:r>
        <w:rPr>
          <w:rFonts w:cs="Arial"/>
        </w:rPr>
        <w:t xml:space="preserve"> (foto de 2010).</w:t>
      </w:r>
    </w:p>
    <w:p w14:paraId="7D2FCAC0" w14:textId="77777777" w:rsidR="00E96371" w:rsidRPr="000C67AD" w:rsidRDefault="00E96371" w:rsidP="00E96371">
      <w:pPr>
        <w:pStyle w:val="02TEXTOPRINCIPAL"/>
        <w:jc w:val="center"/>
      </w:pPr>
      <w:r>
        <w:rPr>
          <w:noProof/>
          <w:lang w:val="en-US" w:eastAsia="en-US" w:bidi="ar-SA"/>
        </w:rPr>
        <w:drawing>
          <wp:inline distT="0" distB="0" distL="0" distR="0" wp14:anchorId="79A2FC33" wp14:editId="7CB219F3">
            <wp:extent cx="2794000" cy="259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oAno_1oBi_SD1_f005.jpg"/>
                    <pic:cNvPicPr/>
                  </pic:nvPicPr>
                  <pic:blipFill>
                    <a:blip r:embed="rId12"/>
                    <a:stretch>
                      <a:fillRect/>
                    </a:stretch>
                  </pic:blipFill>
                  <pic:spPr>
                    <a:xfrm>
                      <a:off x="0" y="0"/>
                      <a:ext cx="2794000" cy="2590800"/>
                    </a:xfrm>
                    <a:prstGeom prst="rect">
                      <a:avLst/>
                    </a:prstGeom>
                  </pic:spPr>
                </pic:pic>
              </a:graphicData>
            </a:graphic>
          </wp:inline>
        </w:drawing>
      </w:r>
    </w:p>
    <w:p w14:paraId="2D822F26" w14:textId="77777777" w:rsidR="00E96371" w:rsidRPr="000C67AD" w:rsidRDefault="00E96371" w:rsidP="00E96371">
      <w:pPr>
        <w:jc w:val="center"/>
        <w:rPr>
          <w:rFonts w:cs="Arial"/>
        </w:rPr>
      </w:pPr>
      <w:r>
        <w:rPr>
          <w:rFonts w:cs="Arial"/>
        </w:rPr>
        <w:t>Braço</w:t>
      </w:r>
      <w:r w:rsidRPr="000C67AD">
        <w:rPr>
          <w:rFonts w:cs="Arial"/>
        </w:rPr>
        <w:t xml:space="preserve"> tatuado, </w:t>
      </w:r>
      <w:r>
        <w:rPr>
          <w:rFonts w:cs="Arial"/>
        </w:rPr>
        <w:t xml:space="preserve">autor desconhecido, </w:t>
      </w:r>
      <w:r w:rsidRPr="000C67AD">
        <w:rPr>
          <w:rFonts w:cs="Arial"/>
        </w:rPr>
        <w:t>2011.</w:t>
      </w:r>
    </w:p>
    <w:p w14:paraId="765780F8" w14:textId="77777777" w:rsidR="00E96371" w:rsidRDefault="00E96371" w:rsidP="00E96371">
      <w:pPr>
        <w:rPr>
          <w:sz w:val="20"/>
          <w:szCs w:val="20"/>
        </w:rPr>
      </w:pPr>
      <w:r>
        <w:rPr>
          <w:sz w:val="20"/>
          <w:szCs w:val="20"/>
        </w:rPr>
        <w:br w:type="page"/>
      </w:r>
    </w:p>
    <w:p w14:paraId="15FBA4D4" w14:textId="77777777" w:rsidR="00E96371" w:rsidRPr="00F543CB" w:rsidRDefault="00E96371" w:rsidP="00E96371">
      <w:pPr>
        <w:pStyle w:val="02TEXTOPRINCIPAL"/>
        <w:rPr>
          <w:rFonts w:cs="Arial"/>
        </w:rPr>
      </w:pPr>
      <w:r w:rsidRPr="00F543CB">
        <w:t xml:space="preserve">Retome a etapa 1 da sequência didática, perguntando aos alunos sobre qual a ferramenta utilizada na produção dos registros selecionados. </w:t>
      </w:r>
      <w:r w:rsidRPr="00F543CB">
        <w:rPr>
          <w:rFonts w:cs="Arial"/>
        </w:rPr>
        <w:t xml:space="preserve">Solicite </w:t>
      </w:r>
      <w:r>
        <w:rPr>
          <w:rFonts w:cs="Arial"/>
        </w:rPr>
        <w:t>a</w:t>
      </w:r>
      <w:r w:rsidRPr="00F543CB">
        <w:rPr>
          <w:rFonts w:cs="Arial"/>
        </w:rPr>
        <w:t xml:space="preserve"> eles </w:t>
      </w:r>
      <w:r>
        <w:rPr>
          <w:rFonts w:cs="Arial"/>
        </w:rPr>
        <w:t xml:space="preserve">que </w:t>
      </w:r>
      <w:r w:rsidRPr="00F543CB">
        <w:rPr>
          <w:rFonts w:cs="Arial"/>
        </w:rPr>
        <w:t xml:space="preserve">observem as imagens e falem de suas impressões. Pergunte se compreendem o que é a palavra </w:t>
      </w:r>
      <w:r w:rsidRPr="00F543CB">
        <w:rPr>
          <w:rFonts w:cs="Arial"/>
          <w:i/>
        </w:rPr>
        <w:t>suporte</w:t>
      </w:r>
      <w:r w:rsidRPr="00F543CB">
        <w:rPr>
          <w:rFonts w:cs="Arial"/>
        </w:rPr>
        <w:t>. Apresente a definição desta palavra</w:t>
      </w:r>
      <w:r>
        <w:rPr>
          <w:rFonts w:cs="Arial"/>
        </w:rPr>
        <w:t xml:space="preserve"> de acordo com um</w:t>
      </w:r>
      <w:r w:rsidRPr="00F543CB">
        <w:rPr>
          <w:rFonts w:cs="Arial"/>
        </w:rPr>
        <w:t xml:space="preserve"> dicionário: suporte é um substantivo masculino que pode ser compreendido como: - o que serve de sustentáculo a alguma coisa – apoio – permitir – tolerar – sofrer. Pergunte aos alunos se, após conhecerem a definição da palavra suporte, conseguem associá-la às imagens expostas. Em seguida, peça </w:t>
      </w:r>
      <w:r>
        <w:rPr>
          <w:rFonts w:cs="Arial"/>
        </w:rPr>
        <w:t>que</w:t>
      </w:r>
      <w:r w:rsidRPr="00F543CB">
        <w:rPr>
          <w:rFonts w:cs="Arial"/>
        </w:rPr>
        <w:t xml:space="preserve"> identifi</w:t>
      </w:r>
      <w:r>
        <w:rPr>
          <w:rFonts w:cs="Arial"/>
        </w:rPr>
        <w:t>quem</w:t>
      </w:r>
      <w:r w:rsidRPr="00F543CB">
        <w:rPr>
          <w:rFonts w:cs="Arial"/>
        </w:rPr>
        <w:t xml:space="preserve"> o suporte de cada um dos registros apresentados. Organize a sala em grupos de 5 alunos e leve-os a diferentes espaços da escola </w:t>
      </w:r>
      <w:r>
        <w:rPr>
          <w:rFonts w:cs="Arial"/>
        </w:rPr>
        <w:t>a fim de que</w:t>
      </w:r>
      <w:r w:rsidRPr="00F543CB">
        <w:rPr>
          <w:rFonts w:cs="Arial"/>
        </w:rPr>
        <w:t xml:space="preserve"> possa</w:t>
      </w:r>
      <w:r>
        <w:rPr>
          <w:rFonts w:cs="Arial"/>
        </w:rPr>
        <w:t>m</w:t>
      </w:r>
      <w:r w:rsidRPr="00F543CB">
        <w:rPr>
          <w:rFonts w:cs="Arial"/>
        </w:rPr>
        <w:t xml:space="preserve"> desenhar utilizando diferentes materiais como suporte. Considere as seguinte opções: com os dedos em uma caixa de areia, com giz no cimento, com tinta em papel cartolina, com lápis em um pedaço de madeira. Ao final da atividade</w:t>
      </w:r>
      <w:r>
        <w:rPr>
          <w:rFonts w:cs="Arial"/>
        </w:rPr>
        <w:t>,</w:t>
      </w:r>
      <w:r w:rsidRPr="00F543CB">
        <w:rPr>
          <w:rFonts w:cs="Arial"/>
        </w:rPr>
        <w:t xml:space="preserve"> eles devem estabelecer as características de cada tipo de suporte trabalhado: facilidade na manipulação, portabilidade, durabilidade. </w:t>
      </w:r>
    </w:p>
    <w:p w14:paraId="71EF20DE" w14:textId="77777777" w:rsidR="00E96371" w:rsidRPr="00353F52" w:rsidRDefault="00E96371" w:rsidP="00E96371">
      <w:pPr>
        <w:pStyle w:val="02SequnciaABC"/>
      </w:pPr>
      <w:r w:rsidRPr="00353F52">
        <w:t xml:space="preserve">F. Sugestões de leitura e </w:t>
      </w:r>
      <w:r w:rsidRPr="00353F52">
        <w:rPr>
          <w:i/>
        </w:rPr>
        <w:t>sites</w:t>
      </w:r>
      <w:r w:rsidRPr="00353F52">
        <w:t>:</w:t>
      </w:r>
    </w:p>
    <w:p w14:paraId="7DCCEC44" w14:textId="77777777" w:rsidR="00E96371" w:rsidRPr="00E54BE3" w:rsidRDefault="00E96371" w:rsidP="00E96371">
      <w:pPr>
        <w:pStyle w:val="02TEXTOPRINCIPAL"/>
        <w:rPr>
          <w:b/>
        </w:rPr>
      </w:pPr>
      <w:r w:rsidRPr="00E54BE3">
        <w:rPr>
          <w:b/>
        </w:rPr>
        <w:t>Para o professor</w:t>
      </w:r>
    </w:p>
    <w:p w14:paraId="3990E437" w14:textId="77777777" w:rsidR="00E96371" w:rsidRPr="00E54BE3" w:rsidRDefault="00E96371" w:rsidP="00E96371">
      <w:pPr>
        <w:pStyle w:val="02TEXTOPRINCIPAL"/>
      </w:pPr>
      <w:r w:rsidRPr="00E54BE3">
        <w:t xml:space="preserve">- PIAGET, J. </w:t>
      </w:r>
      <w:r w:rsidRPr="00E54BE3">
        <w:rPr>
          <w:i/>
        </w:rPr>
        <w:t>A noção de tempo na criança</w:t>
      </w:r>
      <w:r w:rsidRPr="00E54BE3">
        <w:t>. São Paulo: Record, 2002.</w:t>
      </w:r>
    </w:p>
    <w:p w14:paraId="068FE109" w14:textId="77777777" w:rsidR="00E96371" w:rsidRPr="00E54BE3" w:rsidRDefault="00E96371" w:rsidP="00E96371">
      <w:pPr>
        <w:pStyle w:val="02TEXTOPRINCIPAL"/>
      </w:pPr>
      <w:r w:rsidRPr="00E54BE3">
        <w:t>- &lt;</w:t>
      </w:r>
      <w:hyperlink r:id="rId13" w:history="1">
        <w:r w:rsidRPr="00E54BE3">
          <w:rPr>
            <w:rStyle w:val="Hyperlink"/>
            <w:sz w:val="20"/>
            <w:szCs w:val="20"/>
          </w:rPr>
          <w:t>https://seer.ufs.br/index.php/forumidentidades/article/viewFile/4272/3549</w:t>
        </w:r>
      </w:hyperlink>
      <w:r w:rsidRPr="00E54BE3">
        <w:t>&gt; (acesso em: 12 set. 2018).</w:t>
      </w:r>
    </w:p>
    <w:p w14:paraId="58B8BB95" w14:textId="77777777" w:rsidR="00E96371" w:rsidRPr="00E54BE3" w:rsidRDefault="00E96371" w:rsidP="00E96371">
      <w:pPr>
        <w:pStyle w:val="02TEXTOPRINCIPAL"/>
        <w:spacing w:before="240"/>
        <w:rPr>
          <w:b/>
        </w:rPr>
      </w:pPr>
      <w:r w:rsidRPr="00E54BE3">
        <w:rPr>
          <w:b/>
        </w:rPr>
        <w:t>Para o aluno</w:t>
      </w:r>
    </w:p>
    <w:p w14:paraId="42012E80" w14:textId="77777777" w:rsidR="00E96371" w:rsidRPr="00E54BE3" w:rsidRDefault="00E96371" w:rsidP="00E96371">
      <w:pPr>
        <w:pStyle w:val="02TEXTOPRINCIPAL"/>
      </w:pPr>
      <w:r w:rsidRPr="00E54BE3">
        <w:t xml:space="preserve">- LAYTON, Neal. </w:t>
      </w:r>
      <w:r w:rsidRPr="00E54BE3">
        <w:rPr>
          <w:i/>
        </w:rPr>
        <w:t>A história das coisas</w:t>
      </w:r>
      <w:r w:rsidRPr="00E54BE3">
        <w:t>: da Idade da Pedra à Idade Contemporânea em divertidas dobraduras. São Paulo: Cia. das Letrinhas, 2010.</w:t>
      </w:r>
    </w:p>
    <w:p w14:paraId="4261C981" w14:textId="77777777" w:rsidR="00E96371" w:rsidRPr="00E54BE3" w:rsidRDefault="00E96371" w:rsidP="00E96371">
      <w:pPr>
        <w:pStyle w:val="02TEXTOPRINCIPAL"/>
      </w:pPr>
      <w:r w:rsidRPr="00E54BE3">
        <w:t>- &lt;</w:t>
      </w:r>
      <w:hyperlink r:id="rId14" w:history="1">
        <w:r w:rsidRPr="00E54BE3">
          <w:rPr>
            <w:rStyle w:val="Hyperlink"/>
            <w:sz w:val="20"/>
            <w:szCs w:val="20"/>
          </w:rPr>
          <w:t>http://revistaeatualizada.blogspot.com/2012/02/suporte-para-escrita.html</w:t>
        </w:r>
      </w:hyperlink>
      <w:r w:rsidRPr="00E54BE3">
        <w:t>&gt; (acesso em: 12 set. 2018).</w:t>
      </w:r>
    </w:p>
    <w:p w14:paraId="3C7C2E02" w14:textId="77777777" w:rsidR="00E96371" w:rsidRPr="00353F52" w:rsidRDefault="00E96371" w:rsidP="00E96371">
      <w:pPr>
        <w:pStyle w:val="02SequnciaABC"/>
      </w:pPr>
      <w:r w:rsidRPr="00353F52">
        <w:t>G. Sugestões para verificar e acompanhar a aprendizagem dos alunos</w:t>
      </w:r>
    </w:p>
    <w:p w14:paraId="02FDDBE5" w14:textId="77777777" w:rsidR="00E96371" w:rsidRPr="00080131" w:rsidRDefault="00E96371" w:rsidP="00E96371">
      <w:pPr>
        <w:pStyle w:val="02TEXTOPRINCIPAL"/>
        <w:rPr>
          <w:sz w:val="20"/>
          <w:szCs w:val="20"/>
        </w:rPr>
      </w:pPr>
      <w:r w:rsidRPr="00736275">
        <w:t>A avaliação deve acontecer durante todas as etapas. Considere o envolvimento do</w:t>
      </w:r>
      <w:r>
        <w:t>s</w:t>
      </w:r>
      <w:r w:rsidRPr="00736275">
        <w:t xml:space="preserve"> aluno</w:t>
      </w:r>
      <w:r>
        <w:t>s</w:t>
      </w:r>
      <w:r w:rsidRPr="00736275">
        <w:t xml:space="preserve"> com as propostas, sua capacidade de trabalhar em grupo, o respeito às opiniões dos colegas e seu comprometimento com as atividades.</w:t>
      </w:r>
      <w:r w:rsidRPr="00F543CB">
        <w:rPr>
          <w:sz w:val="20"/>
          <w:szCs w:val="20"/>
        </w:rPr>
        <w:t xml:space="preserve"> </w:t>
      </w:r>
      <w:r w:rsidRPr="00080131">
        <w:t xml:space="preserve">Na etapa 1, </w:t>
      </w:r>
      <w:r w:rsidRPr="00080131">
        <w:rPr>
          <w:rStyle w:val="00caractereBold"/>
        </w:rPr>
        <w:t xml:space="preserve">todos devem ser capazes de identificar objetos próximos de seu cotidiano. Procure averiguar quantos objetos </w:t>
      </w:r>
      <w:r>
        <w:rPr>
          <w:rStyle w:val="00caractereBold"/>
        </w:rPr>
        <w:t>cada um</w:t>
      </w:r>
      <w:r w:rsidRPr="00080131">
        <w:rPr>
          <w:rStyle w:val="00caractereBold"/>
        </w:rPr>
        <w:t xml:space="preserve"> consegue elencar e se amplia</w:t>
      </w:r>
      <w:r>
        <w:rPr>
          <w:rStyle w:val="00caractereBold"/>
        </w:rPr>
        <w:t>m</w:t>
      </w:r>
      <w:r w:rsidRPr="00080131">
        <w:rPr>
          <w:rStyle w:val="00caractereBold"/>
        </w:rPr>
        <w:t xml:space="preserve"> seu repertório, abarcando formas de escrever mais antigas. O</w:t>
      </w:r>
      <w:r>
        <w:rPr>
          <w:rStyle w:val="00caractereBold"/>
        </w:rPr>
        <w:t>s</w:t>
      </w:r>
      <w:r w:rsidRPr="00080131">
        <w:rPr>
          <w:rStyle w:val="00caractereBold"/>
        </w:rPr>
        <w:t xml:space="preserve"> aluno</w:t>
      </w:r>
      <w:r>
        <w:rPr>
          <w:rStyle w:val="00caractereBold"/>
        </w:rPr>
        <w:t>s</w:t>
      </w:r>
      <w:r w:rsidRPr="00080131">
        <w:rPr>
          <w:rStyle w:val="00caractereBold"/>
        </w:rPr>
        <w:t xml:space="preserve"> pode</w:t>
      </w:r>
      <w:r>
        <w:rPr>
          <w:rStyle w:val="00caractereBold"/>
        </w:rPr>
        <w:t>m</w:t>
      </w:r>
      <w:r w:rsidRPr="00080131">
        <w:rPr>
          <w:rStyle w:val="00caractereBold"/>
        </w:rPr>
        <w:t xml:space="preserve"> recuperar diferentes narrativas que conhece</w:t>
      </w:r>
      <w:r>
        <w:rPr>
          <w:rStyle w:val="00caractereBold"/>
        </w:rPr>
        <w:t>m</w:t>
      </w:r>
      <w:r w:rsidRPr="00080131">
        <w:rPr>
          <w:rStyle w:val="00caractereBold"/>
        </w:rPr>
        <w:t xml:space="preserve"> sobre o passado: histórias da família, leituras, imagens. Avalie também a capacidade de abstração d</w:t>
      </w:r>
      <w:r>
        <w:rPr>
          <w:rStyle w:val="00caractereBold"/>
        </w:rPr>
        <w:t>e cada um</w:t>
      </w:r>
      <w:r w:rsidRPr="00080131">
        <w:rPr>
          <w:rStyle w:val="00caractereBold"/>
        </w:rPr>
        <w:t xml:space="preserve"> ao estabelecer conexões entre um objeto e um período histórico. Perceba se ele consegue imaginar quais sociedades usavam determinadas ferramentas de escrita e por</w:t>
      </w:r>
      <w:r>
        <w:rPr>
          <w:rStyle w:val="00caractereBold"/>
        </w:rPr>
        <w:t xml:space="preserve"> </w:t>
      </w:r>
      <w:r w:rsidRPr="00080131">
        <w:rPr>
          <w:rStyle w:val="00caractereBold"/>
        </w:rPr>
        <w:t xml:space="preserve">quê. Caso o aluno não consiga estabelecer conexões entre os objetos e os contextos ou apresente falhas na sua periodização, durante a etapa 2, solicite que faça uma pesquisa e refaça a atividade. Na etapa 3, todos os alunos devem ser capazes de compreender o que é suporte a partir da definição do dicionário e identificar diferentes tipos de suporte no seu cotidiano. Durante a elaboração dos desenhos, o professor deve incentivar a criatividade de cada aluno e avaliar se eles compreendem as características de cada suporte </w:t>
      </w:r>
      <w:r>
        <w:rPr>
          <w:rStyle w:val="00caractereBold"/>
        </w:rPr>
        <w:t>a partir</w:t>
      </w:r>
      <w:r w:rsidRPr="00080131">
        <w:rPr>
          <w:rStyle w:val="00caractereBold"/>
        </w:rPr>
        <w:t xml:space="preserve"> da experiência prática e da capacidade reflexiva.</w:t>
      </w:r>
    </w:p>
    <w:p w14:paraId="5FE99983" w14:textId="77777777" w:rsidR="00E96371" w:rsidRDefault="00E96371" w:rsidP="00E96371">
      <w:pPr>
        <w:pStyle w:val="02SequnciaABC"/>
      </w:pPr>
      <w:r>
        <w:br w:type="page"/>
      </w:r>
    </w:p>
    <w:p w14:paraId="1FB30EB6" w14:textId="77777777" w:rsidR="00E96371" w:rsidRPr="005106E9" w:rsidRDefault="00E96371" w:rsidP="00E96371">
      <w:pPr>
        <w:pStyle w:val="02SequnciaABC"/>
      </w:pPr>
      <w:r w:rsidRPr="005106E9">
        <w:t>H. Questões para avaliação do desenvolvimento das habilidades</w:t>
      </w:r>
    </w:p>
    <w:p w14:paraId="3348179D" w14:textId="77777777" w:rsidR="00E96371" w:rsidRPr="00F543CB" w:rsidRDefault="00E96371" w:rsidP="00E96371">
      <w:pPr>
        <w:pStyle w:val="02TEXTOPRINCIPAL"/>
      </w:pPr>
      <w:r>
        <w:t xml:space="preserve">1. </w:t>
      </w:r>
      <w:r w:rsidRPr="00F543CB">
        <w:t>Explique o que é suporte, citando alguns exemplos.</w:t>
      </w:r>
    </w:p>
    <w:p w14:paraId="6FBE9E0D" w14:textId="77777777" w:rsidR="00E96371" w:rsidRPr="00F543CB" w:rsidRDefault="00E96371" w:rsidP="00E96371">
      <w:pPr>
        <w:pStyle w:val="02questesresposta"/>
      </w:pPr>
      <w:r w:rsidRPr="00F543CB">
        <w:t xml:space="preserve">Resposta esperada: Suporte é tudo aquilo que sustenta algo, que serve de sustentáculo, é o papel </w:t>
      </w:r>
      <w:r>
        <w:t>no qual</w:t>
      </w:r>
      <w:r w:rsidRPr="00F543CB">
        <w:t xml:space="preserve"> escrevemos, o muro </w:t>
      </w:r>
      <w:r>
        <w:t>em que</w:t>
      </w:r>
      <w:r w:rsidRPr="00F543CB">
        <w:t xml:space="preserve"> desenhamos ou mesmo a pele </w:t>
      </w:r>
      <w:r>
        <w:t>co</w:t>
      </w:r>
      <w:r w:rsidRPr="00F543CB">
        <w:t>m uma tatuagem.</w:t>
      </w:r>
    </w:p>
    <w:p w14:paraId="7EC24584" w14:textId="77777777" w:rsidR="00E96371" w:rsidRPr="00F543CB" w:rsidRDefault="00E96371" w:rsidP="00E96371">
      <w:pPr>
        <w:pStyle w:val="02TEXTOPRINCIPAL"/>
      </w:pPr>
      <w:r>
        <w:t xml:space="preserve">2. </w:t>
      </w:r>
      <w:r w:rsidRPr="00F543CB">
        <w:t xml:space="preserve">Cite duas ferramentas utilizadas para escrita </w:t>
      </w:r>
      <w:r>
        <w:t>e relacione-as com a ideia de permanência e simultaneidade na História</w:t>
      </w:r>
      <w:r w:rsidRPr="00F543CB">
        <w:t>.</w:t>
      </w:r>
    </w:p>
    <w:p w14:paraId="7DF1CF43" w14:textId="77777777" w:rsidR="00E96371" w:rsidRDefault="00E96371" w:rsidP="00E96371">
      <w:pPr>
        <w:pStyle w:val="02questesresposta"/>
      </w:pPr>
      <w:r w:rsidRPr="00F543CB">
        <w:t>A resposta deve estar de acordo com as discussões que aconteceram em sala de aula. Os alun</w:t>
      </w:r>
      <w:r>
        <w:t xml:space="preserve">os podem citar as próprias mãos, que são usadas até hoje como instrumento para escrita (desde as pinturas rupestres feitas pelos nossos antepassados). Muitos povos, em diferentes lugares do mundo, utilizam os dedos para fazer pinturas corporais; em diferentes fases da vida escolar, utilizamos os dedos para criar desenhos e diversas formas artísticas. Eles também podem mencionar o lápis e a caneta, que se transformaram ao longo dos anos, mas permanecem sendo utilizados hoje por inúmeras pessoas ao redor do mundo. </w:t>
      </w:r>
    </w:p>
    <w:p w14:paraId="40A93659" w14:textId="77777777" w:rsidR="00E96371" w:rsidRPr="005106E9" w:rsidRDefault="00E96371" w:rsidP="00E96371">
      <w:pPr>
        <w:pStyle w:val="02SequnciaABC"/>
      </w:pPr>
      <w:r w:rsidRPr="005106E9">
        <w:t>I. Ficha de autoavaliação</w:t>
      </w:r>
    </w:p>
    <w:p w14:paraId="3696DBA9" w14:textId="77777777" w:rsidR="00E96371" w:rsidRPr="00F543CB" w:rsidRDefault="00E96371" w:rsidP="00E96371">
      <w:pPr>
        <w:pStyle w:val="02TEXTOPRINCIPAL"/>
        <w:spacing w:after="240"/>
      </w:pPr>
      <w:r>
        <w:t>A</w:t>
      </w:r>
      <w:r w:rsidRPr="00F543CB">
        <w:t xml:space="preserve"> tabela abaixo </w:t>
      </w:r>
      <w:r>
        <w:t>pode ser reproduzida na lousa.</w:t>
      </w:r>
      <w:r w:rsidRPr="00F543CB">
        <w:t xml:space="preserve"> </w:t>
      </w:r>
      <w:r>
        <w:t>P</w:t>
      </w:r>
      <w:r w:rsidRPr="00F543CB">
        <w:t xml:space="preserve">eça </w:t>
      </w:r>
      <w:r>
        <w:t>a</w:t>
      </w:r>
      <w:r w:rsidRPr="00F543CB">
        <w:t xml:space="preserve">os alunos </w:t>
      </w:r>
      <w:r>
        <w:t xml:space="preserve">para copiá-la em uma folha de papel e a completarem com suas respostas. </w:t>
      </w:r>
    </w:p>
    <w:tbl>
      <w:tblPr>
        <w:tblStyle w:val="TableGrid"/>
        <w:tblW w:w="0" w:type="auto"/>
        <w:jc w:val="center"/>
        <w:tblLook w:val="04A0" w:firstRow="1" w:lastRow="0" w:firstColumn="1" w:lastColumn="0" w:noHBand="0" w:noVBand="1"/>
      </w:tblPr>
      <w:tblGrid>
        <w:gridCol w:w="4750"/>
        <w:gridCol w:w="742"/>
        <w:gridCol w:w="2255"/>
        <w:gridCol w:w="769"/>
      </w:tblGrid>
      <w:tr w:rsidR="00E96371" w:rsidRPr="00F543CB" w14:paraId="081E06F6" w14:textId="77777777" w:rsidTr="00520BC2">
        <w:trPr>
          <w:trHeight w:val="437"/>
          <w:jc w:val="center"/>
        </w:trPr>
        <w:tc>
          <w:tcPr>
            <w:tcW w:w="9733" w:type="dxa"/>
            <w:gridSpan w:val="4"/>
          </w:tcPr>
          <w:p w14:paraId="5475A860" w14:textId="77777777" w:rsidR="00E96371" w:rsidRDefault="00E96371" w:rsidP="00520BC2">
            <w:pPr>
              <w:pStyle w:val="03TITULOTABELAS1"/>
              <w:spacing w:before="120"/>
              <w:jc w:val="left"/>
              <w:rPr>
                <w:sz w:val="20"/>
                <w:szCs w:val="20"/>
              </w:rPr>
            </w:pPr>
            <w:r>
              <w:rPr>
                <w:sz w:val="20"/>
                <w:szCs w:val="20"/>
              </w:rPr>
              <w:t>NOME COMPLETO:</w:t>
            </w:r>
          </w:p>
          <w:p w14:paraId="40C95DBE" w14:textId="77777777" w:rsidR="00E96371" w:rsidRPr="00F543CB" w:rsidRDefault="00E96371" w:rsidP="00520BC2">
            <w:pPr>
              <w:pStyle w:val="03TITULOTABELAS1"/>
              <w:spacing w:before="240"/>
              <w:jc w:val="left"/>
              <w:rPr>
                <w:sz w:val="20"/>
                <w:szCs w:val="20"/>
              </w:rPr>
            </w:pPr>
            <w:r>
              <w:rPr>
                <w:sz w:val="20"/>
                <w:szCs w:val="20"/>
              </w:rPr>
              <w:t>TURMA:</w:t>
            </w:r>
          </w:p>
        </w:tc>
      </w:tr>
      <w:tr w:rsidR="00E96371" w:rsidRPr="00F543CB" w14:paraId="26E79A01" w14:textId="77777777" w:rsidTr="00520BC2">
        <w:trPr>
          <w:trHeight w:val="437"/>
          <w:jc w:val="center"/>
        </w:trPr>
        <w:tc>
          <w:tcPr>
            <w:tcW w:w="5730" w:type="dxa"/>
            <w:vAlign w:val="center"/>
          </w:tcPr>
          <w:p w14:paraId="02FDC30B" w14:textId="77777777" w:rsidR="00E96371" w:rsidRPr="00F543CB" w:rsidRDefault="00E96371" w:rsidP="00520BC2">
            <w:pPr>
              <w:pStyle w:val="03TITULOTABELAS1"/>
              <w:jc w:val="left"/>
              <w:rPr>
                <w:sz w:val="20"/>
                <w:szCs w:val="20"/>
              </w:rPr>
            </w:pPr>
            <w:r w:rsidRPr="00F543CB">
              <w:rPr>
                <w:sz w:val="20"/>
                <w:szCs w:val="20"/>
              </w:rPr>
              <w:t>AUTOAVALIAÇÃO</w:t>
            </w:r>
          </w:p>
        </w:tc>
        <w:tc>
          <w:tcPr>
            <w:tcW w:w="786" w:type="dxa"/>
            <w:vAlign w:val="center"/>
          </w:tcPr>
          <w:p w14:paraId="5C302EE6" w14:textId="77777777" w:rsidR="00E96371" w:rsidRPr="00F543CB" w:rsidRDefault="00E96371" w:rsidP="00520BC2">
            <w:pPr>
              <w:pStyle w:val="03TITULOTABELAS1"/>
              <w:rPr>
                <w:sz w:val="20"/>
                <w:szCs w:val="20"/>
              </w:rPr>
            </w:pPr>
            <w:r w:rsidRPr="00F543CB">
              <w:rPr>
                <w:sz w:val="20"/>
                <w:szCs w:val="20"/>
              </w:rPr>
              <w:t>SIM</w:t>
            </w:r>
          </w:p>
        </w:tc>
        <w:tc>
          <w:tcPr>
            <w:tcW w:w="2410" w:type="dxa"/>
            <w:vAlign w:val="center"/>
          </w:tcPr>
          <w:p w14:paraId="3F840659" w14:textId="77777777" w:rsidR="00E96371" w:rsidRPr="00F543CB" w:rsidRDefault="00E96371" w:rsidP="00520BC2">
            <w:pPr>
              <w:pStyle w:val="03TITULOTABELAS1"/>
              <w:rPr>
                <w:sz w:val="20"/>
                <w:szCs w:val="20"/>
              </w:rPr>
            </w:pPr>
            <w:r w:rsidRPr="00F543CB">
              <w:rPr>
                <w:sz w:val="20"/>
                <w:szCs w:val="20"/>
              </w:rPr>
              <w:t>PARCIALMENTE</w:t>
            </w:r>
          </w:p>
        </w:tc>
        <w:tc>
          <w:tcPr>
            <w:tcW w:w="807" w:type="dxa"/>
            <w:vAlign w:val="center"/>
          </w:tcPr>
          <w:p w14:paraId="46F4582D" w14:textId="77777777" w:rsidR="00E96371" w:rsidRPr="00F543CB" w:rsidRDefault="00E96371" w:rsidP="00520BC2">
            <w:pPr>
              <w:pStyle w:val="03TITULOTABELAS1"/>
              <w:rPr>
                <w:sz w:val="20"/>
                <w:szCs w:val="20"/>
              </w:rPr>
            </w:pPr>
            <w:r w:rsidRPr="00F543CB">
              <w:rPr>
                <w:sz w:val="20"/>
                <w:szCs w:val="20"/>
              </w:rPr>
              <w:t>NÃO</w:t>
            </w:r>
          </w:p>
        </w:tc>
      </w:tr>
      <w:tr w:rsidR="00E96371" w:rsidRPr="00F543CB" w14:paraId="2C93EE30" w14:textId="77777777" w:rsidTr="00520BC2">
        <w:trPr>
          <w:trHeight w:val="398"/>
          <w:jc w:val="center"/>
        </w:trPr>
        <w:tc>
          <w:tcPr>
            <w:tcW w:w="5730" w:type="dxa"/>
            <w:vAlign w:val="center"/>
          </w:tcPr>
          <w:p w14:paraId="1E0BE22C" w14:textId="77777777" w:rsidR="00E96371" w:rsidRPr="00F543CB" w:rsidRDefault="00E96371" w:rsidP="00520BC2">
            <w:pPr>
              <w:pStyle w:val="04TEXTOTABELAS"/>
              <w:rPr>
                <w:sz w:val="20"/>
                <w:szCs w:val="20"/>
              </w:rPr>
            </w:pPr>
            <w:r w:rsidRPr="00F543CB">
              <w:rPr>
                <w:sz w:val="20"/>
                <w:szCs w:val="20"/>
              </w:rPr>
              <w:t>Participei das discussões com empenho?</w:t>
            </w:r>
          </w:p>
        </w:tc>
        <w:tc>
          <w:tcPr>
            <w:tcW w:w="786" w:type="dxa"/>
          </w:tcPr>
          <w:p w14:paraId="48F0623D" w14:textId="77777777" w:rsidR="00E96371" w:rsidRPr="00F543CB" w:rsidRDefault="00E96371" w:rsidP="00520BC2">
            <w:pPr>
              <w:pStyle w:val="04TEXTOTABELAS"/>
              <w:rPr>
                <w:rFonts w:cs="Arial"/>
                <w:sz w:val="20"/>
                <w:szCs w:val="20"/>
              </w:rPr>
            </w:pPr>
          </w:p>
        </w:tc>
        <w:tc>
          <w:tcPr>
            <w:tcW w:w="2410" w:type="dxa"/>
          </w:tcPr>
          <w:p w14:paraId="48F5971A" w14:textId="77777777" w:rsidR="00E96371" w:rsidRPr="00F543CB" w:rsidRDefault="00E96371" w:rsidP="00520BC2">
            <w:pPr>
              <w:pStyle w:val="04TEXTOTABELAS"/>
              <w:rPr>
                <w:rFonts w:cs="Arial"/>
                <w:sz w:val="20"/>
                <w:szCs w:val="20"/>
              </w:rPr>
            </w:pPr>
          </w:p>
        </w:tc>
        <w:tc>
          <w:tcPr>
            <w:tcW w:w="807" w:type="dxa"/>
          </w:tcPr>
          <w:p w14:paraId="10B28B3A" w14:textId="77777777" w:rsidR="00E96371" w:rsidRPr="00F543CB" w:rsidRDefault="00E96371" w:rsidP="00520BC2">
            <w:pPr>
              <w:pStyle w:val="04TEXTOTABELAS"/>
              <w:rPr>
                <w:rFonts w:cs="Arial"/>
                <w:sz w:val="20"/>
                <w:szCs w:val="20"/>
              </w:rPr>
            </w:pPr>
          </w:p>
        </w:tc>
      </w:tr>
      <w:tr w:rsidR="00E96371" w:rsidRPr="00F543CB" w14:paraId="1B418A55" w14:textId="77777777" w:rsidTr="00520BC2">
        <w:trPr>
          <w:trHeight w:val="398"/>
          <w:jc w:val="center"/>
        </w:trPr>
        <w:tc>
          <w:tcPr>
            <w:tcW w:w="5730" w:type="dxa"/>
            <w:vAlign w:val="center"/>
          </w:tcPr>
          <w:p w14:paraId="4225712B" w14:textId="77777777" w:rsidR="00E96371" w:rsidRPr="00F543CB" w:rsidRDefault="00E96371" w:rsidP="00520BC2">
            <w:pPr>
              <w:pStyle w:val="04TEXTOTABELAS"/>
              <w:rPr>
                <w:sz w:val="20"/>
                <w:szCs w:val="20"/>
              </w:rPr>
            </w:pPr>
            <w:r w:rsidRPr="00F543CB">
              <w:rPr>
                <w:sz w:val="20"/>
                <w:szCs w:val="20"/>
              </w:rPr>
              <w:t>Respeitei a opinião dos meus colegas?</w:t>
            </w:r>
          </w:p>
        </w:tc>
        <w:tc>
          <w:tcPr>
            <w:tcW w:w="786" w:type="dxa"/>
          </w:tcPr>
          <w:p w14:paraId="31734E45" w14:textId="77777777" w:rsidR="00E96371" w:rsidRPr="00F543CB" w:rsidRDefault="00E96371" w:rsidP="00520BC2">
            <w:pPr>
              <w:pStyle w:val="04TEXTOTABELAS"/>
              <w:rPr>
                <w:rFonts w:cs="Arial"/>
                <w:sz w:val="20"/>
                <w:szCs w:val="20"/>
              </w:rPr>
            </w:pPr>
          </w:p>
        </w:tc>
        <w:tc>
          <w:tcPr>
            <w:tcW w:w="2410" w:type="dxa"/>
          </w:tcPr>
          <w:p w14:paraId="2F8E8A21" w14:textId="77777777" w:rsidR="00E96371" w:rsidRPr="00F543CB" w:rsidRDefault="00E96371" w:rsidP="00520BC2">
            <w:pPr>
              <w:pStyle w:val="04TEXTOTABELAS"/>
              <w:rPr>
                <w:rFonts w:cs="Arial"/>
                <w:sz w:val="20"/>
                <w:szCs w:val="20"/>
              </w:rPr>
            </w:pPr>
          </w:p>
        </w:tc>
        <w:tc>
          <w:tcPr>
            <w:tcW w:w="807" w:type="dxa"/>
          </w:tcPr>
          <w:p w14:paraId="0A55DE65" w14:textId="77777777" w:rsidR="00E96371" w:rsidRPr="00F543CB" w:rsidRDefault="00E96371" w:rsidP="00520BC2">
            <w:pPr>
              <w:pStyle w:val="04TEXTOTABELAS"/>
              <w:rPr>
                <w:rFonts w:cs="Arial"/>
                <w:sz w:val="20"/>
                <w:szCs w:val="20"/>
              </w:rPr>
            </w:pPr>
          </w:p>
        </w:tc>
      </w:tr>
      <w:tr w:rsidR="00E96371" w:rsidRPr="00F543CB" w14:paraId="73E7C200" w14:textId="77777777" w:rsidTr="00520BC2">
        <w:trPr>
          <w:trHeight w:val="398"/>
          <w:jc w:val="center"/>
        </w:trPr>
        <w:tc>
          <w:tcPr>
            <w:tcW w:w="5730" w:type="dxa"/>
            <w:vAlign w:val="center"/>
          </w:tcPr>
          <w:p w14:paraId="3C6496DA" w14:textId="77777777" w:rsidR="00E96371" w:rsidRPr="00F543CB" w:rsidRDefault="00E96371" w:rsidP="00520BC2">
            <w:pPr>
              <w:pStyle w:val="04TEXTOTABELAS"/>
              <w:rPr>
                <w:sz w:val="20"/>
                <w:szCs w:val="20"/>
              </w:rPr>
            </w:pPr>
            <w:r w:rsidRPr="00F543CB">
              <w:rPr>
                <w:sz w:val="20"/>
                <w:szCs w:val="20"/>
              </w:rPr>
              <w:t>Realizei as atividades propostas?</w:t>
            </w:r>
          </w:p>
        </w:tc>
        <w:tc>
          <w:tcPr>
            <w:tcW w:w="786" w:type="dxa"/>
          </w:tcPr>
          <w:p w14:paraId="79FBF6F8" w14:textId="77777777" w:rsidR="00E96371" w:rsidRPr="00F543CB" w:rsidRDefault="00E96371" w:rsidP="00520BC2">
            <w:pPr>
              <w:pStyle w:val="04TEXTOTABELAS"/>
              <w:rPr>
                <w:rFonts w:cs="Arial"/>
                <w:sz w:val="20"/>
                <w:szCs w:val="20"/>
              </w:rPr>
            </w:pPr>
          </w:p>
        </w:tc>
        <w:tc>
          <w:tcPr>
            <w:tcW w:w="2410" w:type="dxa"/>
          </w:tcPr>
          <w:p w14:paraId="523E76C3" w14:textId="77777777" w:rsidR="00E96371" w:rsidRPr="00F543CB" w:rsidRDefault="00E96371" w:rsidP="00520BC2">
            <w:pPr>
              <w:pStyle w:val="04TEXTOTABELAS"/>
              <w:rPr>
                <w:rFonts w:cs="Arial"/>
                <w:sz w:val="20"/>
                <w:szCs w:val="20"/>
              </w:rPr>
            </w:pPr>
          </w:p>
        </w:tc>
        <w:tc>
          <w:tcPr>
            <w:tcW w:w="807" w:type="dxa"/>
          </w:tcPr>
          <w:p w14:paraId="415EFB9E" w14:textId="77777777" w:rsidR="00E96371" w:rsidRPr="00F543CB" w:rsidRDefault="00E96371" w:rsidP="00520BC2">
            <w:pPr>
              <w:pStyle w:val="04TEXTOTABELAS"/>
              <w:rPr>
                <w:rFonts w:cs="Arial"/>
                <w:sz w:val="20"/>
                <w:szCs w:val="20"/>
              </w:rPr>
            </w:pPr>
          </w:p>
        </w:tc>
      </w:tr>
      <w:tr w:rsidR="00E96371" w:rsidRPr="00F543CB" w14:paraId="192DCFFE" w14:textId="77777777" w:rsidTr="00520BC2">
        <w:trPr>
          <w:trHeight w:val="395"/>
          <w:jc w:val="center"/>
        </w:trPr>
        <w:tc>
          <w:tcPr>
            <w:tcW w:w="5730" w:type="dxa"/>
            <w:vAlign w:val="center"/>
          </w:tcPr>
          <w:p w14:paraId="1D0A5F88" w14:textId="77777777" w:rsidR="00E96371" w:rsidRPr="00F543CB" w:rsidRDefault="00E96371" w:rsidP="00520BC2">
            <w:pPr>
              <w:pStyle w:val="04TEXTOTABELAS"/>
              <w:rPr>
                <w:sz w:val="20"/>
                <w:szCs w:val="20"/>
              </w:rPr>
            </w:pPr>
            <w:r w:rsidRPr="00F543CB">
              <w:rPr>
                <w:sz w:val="20"/>
                <w:szCs w:val="20"/>
              </w:rPr>
              <w:t>Compreendi o que é suporte?</w:t>
            </w:r>
          </w:p>
        </w:tc>
        <w:tc>
          <w:tcPr>
            <w:tcW w:w="786" w:type="dxa"/>
          </w:tcPr>
          <w:p w14:paraId="31FF9CAE" w14:textId="77777777" w:rsidR="00E96371" w:rsidRPr="00F543CB" w:rsidRDefault="00E96371" w:rsidP="00520BC2">
            <w:pPr>
              <w:pStyle w:val="04TEXTOTABELAS"/>
              <w:rPr>
                <w:rFonts w:cs="Arial"/>
                <w:sz w:val="20"/>
                <w:szCs w:val="20"/>
              </w:rPr>
            </w:pPr>
          </w:p>
        </w:tc>
        <w:tc>
          <w:tcPr>
            <w:tcW w:w="2410" w:type="dxa"/>
          </w:tcPr>
          <w:p w14:paraId="362A827F" w14:textId="77777777" w:rsidR="00E96371" w:rsidRPr="00F543CB" w:rsidRDefault="00E96371" w:rsidP="00520BC2">
            <w:pPr>
              <w:pStyle w:val="04TEXTOTABELAS"/>
              <w:rPr>
                <w:rFonts w:cs="Arial"/>
                <w:sz w:val="20"/>
                <w:szCs w:val="20"/>
              </w:rPr>
            </w:pPr>
          </w:p>
        </w:tc>
        <w:tc>
          <w:tcPr>
            <w:tcW w:w="807" w:type="dxa"/>
          </w:tcPr>
          <w:p w14:paraId="17DD2053" w14:textId="77777777" w:rsidR="00E96371" w:rsidRPr="00F543CB" w:rsidRDefault="00E96371" w:rsidP="00520BC2">
            <w:pPr>
              <w:pStyle w:val="04TEXTOTABELAS"/>
              <w:rPr>
                <w:rFonts w:cs="Arial"/>
                <w:sz w:val="20"/>
                <w:szCs w:val="20"/>
              </w:rPr>
            </w:pPr>
          </w:p>
        </w:tc>
      </w:tr>
    </w:tbl>
    <w:p w14:paraId="0D9113D3" w14:textId="77777777" w:rsidR="00E96371" w:rsidRPr="00F543CB" w:rsidRDefault="00E96371" w:rsidP="00E96371">
      <w:pPr>
        <w:rPr>
          <w:rFonts w:cs="Arial"/>
          <w:sz w:val="20"/>
          <w:szCs w:val="20"/>
        </w:rPr>
      </w:pPr>
    </w:p>
    <w:p w14:paraId="11B2433F" w14:textId="77777777" w:rsidR="00E96371" w:rsidRDefault="00E96371" w:rsidP="00E96371">
      <w:pPr>
        <w:autoSpaceDN/>
        <w:textAlignment w:val="auto"/>
        <w:rPr>
          <w:rFonts w:ascii="HelveticaNeueLT Std Lt" w:eastAsia="Calibri" w:hAnsi="HelveticaNeueLT Std Lt" w:cs="Arial"/>
          <w:color w:val="000000"/>
          <w:kern w:val="0"/>
          <w:sz w:val="24"/>
          <w:szCs w:val="24"/>
          <w:lang w:eastAsia="pt-BR" w:bidi="ar-SA"/>
        </w:rPr>
      </w:pPr>
      <w:r>
        <w:br w:type="page"/>
      </w:r>
    </w:p>
    <w:p w14:paraId="7ECA8733" w14:textId="77777777" w:rsidR="00D8035F" w:rsidRDefault="00D8035F"/>
    <w:sectPr w:rsidR="00D8035F" w:rsidSect="004327D6">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41A37" w14:textId="77777777" w:rsidR="00F66AD7" w:rsidRDefault="00F66AD7" w:rsidP="00F66AD7">
      <w:r>
        <w:separator/>
      </w:r>
    </w:p>
  </w:endnote>
  <w:endnote w:type="continuationSeparator" w:id="0">
    <w:p w14:paraId="713BF612" w14:textId="77777777" w:rsidR="00F66AD7" w:rsidRDefault="00F66AD7" w:rsidP="00F66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NeueLT Std Lt">
    <w:altName w:val="Arial"/>
    <w:panose1 w:val="00000000000000000000"/>
    <w:charset w:val="4D"/>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9A562" w14:textId="77777777" w:rsidR="00F66AD7" w:rsidRDefault="00F66AD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4911E" w14:textId="77777777" w:rsidR="00F66AD7" w:rsidRDefault="00F66AD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8E09A" w14:textId="77777777" w:rsidR="00F66AD7" w:rsidRDefault="00F66A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A6EFF" w14:textId="77777777" w:rsidR="00F66AD7" w:rsidRDefault="00F66AD7" w:rsidP="00F66AD7">
      <w:r>
        <w:separator/>
      </w:r>
    </w:p>
  </w:footnote>
  <w:footnote w:type="continuationSeparator" w:id="0">
    <w:p w14:paraId="6D85535F" w14:textId="77777777" w:rsidR="00F66AD7" w:rsidRDefault="00F66AD7" w:rsidP="00F66A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2C1B2" w14:textId="77777777" w:rsidR="00F66AD7" w:rsidRDefault="00F66AD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8387F" w14:textId="77777777" w:rsidR="00F66AD7" w:rsidRDefault="00F66AD7">
    <w:pPr>
      <w:pStyle w:val="Header"/>
    </w:pPr>
    <w:r>
      <w:rPr>
        <w:noProof/>
        <w:lang w:val="en-US" w:eastAsia="en-US" w:bidi="ar-SA"/>
      </w:rPr>
      <w:drawing>
        <wp:inline distT="0" distB="0" distL="0" distR="0" wp14:anchorId="2A28EABE" wp14:editId="7EC255E8">
          <wp:extent cx="5270500" cy="418465"/>
          <wp:effectExtent l="0" t="0" r="12700" b="0"/>
          <wp:docPr id="11" name="Picture 1" descr="Macintosh HD:Users:ninafernandes:Downloads:HISTORIA MP DIGITAL TEMPLATES WORD 6 a 9 ANOS:• barras superiores:PNLD 2020 HISTORIA Barra superior 6 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fernandes:Downloads:HISTORIA MP DIGITAL TEMPLATES WORD 6 a 9 ANOS:• barras superiores:PNLD 2020 HISTORIA Barra superior 6 an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3912"/>
                  <a:stretch/>
                </pic:blipFill>
                <pic:spPr bwMode="auto">
                  <a:xfrm>
                    <a:off x="0" y="0"/>
                    <a:ext cx="5270500" cy="41846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F4828" w14:textId="77777777" w:rsidR="00F66AD7" w:rsidRDefault="00F66A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1670"/>
    <w:multiLevelType w:val="hybridMultilevel"/>
    <w:tmpl w:val="69C4126C"/>
    <w:lvl w:ilvl="0" w:tplc="0D861B60">
      <w:start w:val="1"/>
      <w:numFmt w:val="bullet"/>
      <w:pStyle w:val="02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371"/>
    <w:rsid w:val="004327D6"/>
    <w:rsid w:val="00D8035F"/>
    <w:rsid w:val="00E96371"/>
    <w:rsid w:val="00F66AD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CD21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96371"/>
    <w:pPr>
      <w:autoSpaceDN w:val="0"/>
      <w:textAlignment w:val="baseline"/>
    </w:pPr>
    <w:rPr>
      <w:rFonts w:ascii="Tahoma" w:eastAsia="SimSun" w:hAnsi="Tahoma" w:cs="Tahoma"/>
      <w:kern w:val="3"/>
      <w:sz w:val="21"/>
      <w:szCs w:val="21"/>
      <w:lang w:eastAsia="zh-CN" w:bidi="hi-IN"/>
    </w:rPr>
  </w:style>
  <w:style w:type="paragraph" w:styleId="Heading2">
    <w:name w:val="heading 2"/>
    <w:basedOn w:val="Normal"/>
    <w:next w:val="Normal"/>
    <w:link w:val="Heading2Char"/>
    <w:uiPriority w:val="9"/>
    <w:semiHidden/>
    <w:unhideWhenUsed/>
    <w:qFormat/>
    <w:rsid w:val="00E963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6371"/>
    <w:pPr>
      <w:autoSpaceDN w:val="0"/>
      <w:textAlignment w:val="baseline"/>
    </w:pPr>
    <w:rPr>
      <w:rFonts w:ascii="Tahoma" w:eastAsia="SimSun" w:hAnsi="Tahoma" w:cs="Tahoma"/>
      <w:kern w:val="3"/>
      <w:sz w:val="21"/>
      <w:szCs w:val="21"/>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TEXTOPRINCIPAL">
    <w:name w:val="02_TEXTO_PRINCIPAL"/>
    <w:basedOn w:val="Normal"/>
    <w:rsid w:val="00E96371"/>
    <w:pPr>
      <w:suppressAutoHyphens/>
      <w:spacing w:after="120" w:line="240" w:lineRule="atLeast"/>
    </w:pPr>
    <w:rPr>
      <w:rFonts w:eastAsia="Tahoma"/>
    </w:rPr>
  </w:style>
  <w:style w:type="paragraph" w:customStyle="1" w:styleId="03TITULOTABELAS1">
    <w:name w:val="03_TITULO_TABELAS_1"/>
    <w:basedOn w:val="02TEXTOPRINCIPAL"/>
    <w:rsid w:val="00E96371"/>
    <w:pPr>
      <w:spacing w:after="0"/>
      <w:jc w:val="center"/>
    </w:pPr>
    <w:rPr>
      <w:b/>
      <w:sz w:val="23"/>
    </w:rPr>
  </w:style>
  <w:style w:type="paragraph" w:customStyle="1" w:styleId="01TITULO2">
    <w:name w:val="01_TITULO_2"/>
    <w:basedOn w:val="Heading2"/>
    <w:qFormat/>
    <w:rsid w:val="00E96371"/>
    <w:pPr>
      <w:keepLines w:val="0"/>
      <w:suppressAutoHyphens/>
      <w:spacing w:before="0" w:after="120" w:line="240" w:lineRule="atLeast"/>
    </w:pPr>
    <w:rPr>
      <w:rFonts w:ascii="Cambria" w:eastAsia="Cambria" w:hAnsi="Cambria" w:cs="Cambria"/>
      <w:color w:val="auto"/>
      <w:sz w:val="36"/>
      <w:szCs w:val="28"/>
    </w:rPr>
  </w:style>
  <w:style w:type="paragraph" w:customStyle="1" w:styleId="04TEXTOTABELAS">
    <w:name w:val="04_TEXTO_TABELAS"/>
    <w:basedOn w:val="02TEXTOPRINCIPAL"/>
    <w:rsid w:val="00E96371"/>
    <w:pPr>
      <w:spacing w:before="60" w:after="0"/>
    </w:pPr>
  </w:style>
  <w:style w:type="character" w:styleId="Hyperlink">
    <w:name w:val="Hyperlink"/>
    <w:basedOn w:val="DefaultParagraphFont"/>
    <w:uiPriority w:val="99"/>
    <w:unhideWhenUsed/>
    <w:rsid w:val="00E96371"/>
    <w:rPr>
      <w:color w:val="0000FF" w:themeColor="hyperlink"/>
      <w:u w:val="single"/>
    </w:rPr>
  </w:style>
  <w:style w:type="character" w:customStyle="1" w:styleId="00caracterregular">
    <w:name w:val="00_caracter_regular"/>
    <w:basedOn w:val="DefaultParagraphFont"/>
    <w:uiPriority w:val="1"/>
    <w:qFormat/>
    <w:rsid w:val="00E96371"/>
    <w:rPr>
      <w:rFonts w:ascii="HelveticaNeueLT Std Lt" w:hAnsi="HelveticaNeueLT Std Lt" w:cs="Calibri"/>
      <w:b w:val="0"/>
      <w:color w:val="000000"/>
      <w:sz w:val="22"/>
      <w:u w:color="000000"/>
      <w:bdr w:val="nil"/>
      <w:lang w:val="pt-PT" w:eastAsia="pt-BR"/>
    </w:rPr>
  </w:style>
  <w:style w:type="character" w:customStyle="1" w:styleId="00caractereBold">
    <w:name w:val="00_caractere_Bold"/>
    <w:basedOn w:val="DefaultParagraphFont"/>
    <w:uiPriority w:val="1"/>
    <w:qFormat/>
    <w:rsid w:val="00E96371"/>
    <w:rPr>
      <w:rFonts w:ascii="HelveticaNeueLT Std" w:hAnsi="HelveticaNeueLT Std"/>
      <w:b/>
      <w:sz w:val="22"/>
    </w:rPr>
  </w:style>
  <w:style w:type="paragraph" w:customStyle="1" w:styleId="02Bullets">
    <w:name w:val="02_Bullets"/>
    <w:basedOn w:val="02TEXTOPRINCIPAL"/>
    <w:rsid w:val="00E96371"/>
    <w:pPr>
      <w:numPr>
        <w:numId w:val="1"/>
      </w:numPr>
      <w:spacing w:before="120"/>
      <w:ind w:left="340" w:hanging="340"/>
    </w:pPr>
  </w:style>
  <w:style w:type="paragraph" w:customStyle="1" w:styleId="02Disciplina">
    <w:name w:val="02_Disciplina"/>
    <w:rsid w:val="00E96371"/>
    <w:pPr>
      <w:tabs>
        <w:tab w:val="left" w:pos="4253"/>
        <w:tab w:val="left" w:pos="6662"/>
      </w:tabs>
      <w:spacing w:before="240" w:after="240"/>
    </w:pPr>
    <w:rPr>
      <w:rFonts w:ascii="Cambria" w:eastAsia="Cambria" w:hAnsi="Cambria" w:cs="Cambria"/>
      <w:b/>
      <w:bCs/>
      <w:kern w:val="3"/>
      <w:sz w:val="32"/>
      <w:szCs w:val="32"/>
      <w:lang w:eastAsia="zh-CN" w:bidi="hi-IN"/>
    </w:rPr>
  </w:style>
  <w:style w:type="paragraph" w:customStyle="1" w:styleId="02ttulosequncia">
    <w:name w:val="02_título_sequência"/>
    <w:next w:val="Normal"/>
    <w:rsid w:val="00E96371"/>
    <w:pPr>
      <w:spacing w:after="240"/>
    </w:pPr>
    <w:rPr>
      <w:rFonts w:ascii="Cambria" w:eastAsia="Cambria" w:hAnsi="Cambria" w:cs="Cambria"/>
      <w:b/>
      <w:bCs/>
      <w:kern w:val="3"/>
      <w:sz w:val="32"/>
      <w:szCs w:val="32"/>
      <w:lang w:eastAsia="zh-CN" w:bidi="hi-IN"/>
    </w:rPr>
  </w:style>
  <w:style w:type="paragraph" w:customStyle="1" w:styleId="02SequnciaABC">
    <w:name w:val="02_Sequência_ABC"/>
    <w:rsid w:val="00E96371"/>
    <w:pPr>
      <w:spacing w:before="240" w:after="240"/>
    </w:pPr>
    <w:rPr>
      <w:rFonts w:ascii="Cambria" w:eastAsia="Cambria" w:hAnsi="Cambria" w:cs="Cambria"/>
      <w:b/>
      <w:bCs/>
      <w:kern w:val="3"/>
      <w:sz w:val="28"/>
      <w:szCs w:val="28"/>
      <w:lang w:eastAsia="zh-CN" w:bidi="hi-IN"/>
    </w:rPr>
  </w:style>
  <w:style w:type="paragraph" w:customStyle="1" w:styleId="02bulletssequncia">
    <w:name w:val="02_bullets_sequência"/>
    <w:basedOn w:val="02Bullets"/>
    <w:rsid w:val="00E96371"/>
    <w:pPr>
      <w:spacing w:before="0" w:after="60"/>
    </w:pPr>
  </w:style>
  <w:style w:type="paragraph" w:customStyle="1" w:styleId="02questesresposta">
    <w:name w:val="02_questões_resposta"/>
    <w:basedOn w:val="02TEXTOPRINCIPAL"/>
    <w:rsid w:val="00E96371"/>
    <w:rPr>
      <w:color w:val="FF0000"/>
    </w:rPr>
  </w:style>
  <w:style w:type="character" w:customStyle="1" w:styleId="Heading2Char">
    <w:name w:val="Heading 2 Char"/>
    <w:basedOn w:val="DefaultParagraphFont"/>
    <w:link w:val="Heading2"/>
    <w:uiPriority w:val="9"/>
    <w:semiHidden/>
    <w:rsid w:val="00E96371"/>
    <w:rPr>
      <w:rFonts w:asciiTheme="majorHAnsi" w:eastAsiaTheme="majorEastAsia" w:hAnsiTheme="majorHAnsi" w:cstheme="majorBidi"/>
      <w:b/>
      <w:bCs/>
      <w:color w:val="4F81BD" w:themeColor="accent1"/>
      <w:kern w:val="3"/>
      <w:sz w:val="26"/>
      <w:szCs w:val="26"/>
      <w:lang w:eastAsia="zh-CN" w:bidi="hi-IN"/>
    </w:rPr>
  </w:style>
  <w:style w:type="paragraph" w:styleId="BalloonText">
    <w:name w:val="Balloon Text"/>
    <w:basedOn w:val="Normal"/>
    <w:link w:val="BalloonTextChar"/>
    <w:uiPriority w:val="99"/>
    <w:semiHidden/>
    <w:unhideWhenUsed/>
    <w:rsid w:val="00E96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6371"/>
    <w:rPr>
      <w:rFonts w:ascii="Lucida Grande" w:eastAsia="SimSun" w:hAnsi="Lucida Grande" w:cs="Lucida Grande"/>
      <w:kern w:val="3"/>
      <w:sz w:val="18"/>
      <w:szCs w:val="18"/>
      <w:lang w:eastAsia="zh-CN" w:bidi="hi-IN"/>
    </w:rPr>
  </w:style>
  <w:style w:type="paragraph" w:styleId="Header">
    <w:name w:val="header"/>
    <w:basedOn w:val="Normal"/>
    <w:link w:val="HeaderChar"/>
    <w:uiPriority w:val="99"/>
    <w:unhideWhenUsed/>
    <w:rsid w:val="00F66AD7"/>
    <w:pPr>
      <w:tabs>
        <w:tab w:val="center" w:pos="4320"/>
        <w:tab w:val="right" w:pos="8640"/>
      </w:tabs>
    </w:pPr>
  </w:style>
  <w:style w:type="character" w:customStyle="1" w:styleId="HeaderChar">
    <w:name w:val="Header Char"/>
    <w:basedOn w:val="DefaultParagraphFont"/>
    <w:link w:val="Header"/>
    <w:uiPriority w:val="99"/>
    <w:rsid w:val="00F66AD7"/>
    <w:rPr>
      <w:rFonts w:ascii="Tahoma" w:eastAsia="SimSun" w:hAnsi="Tahoma" w:cs="Tahoma"/>
      <w:kern w:val="3"/>
      <w:sz w:val="21"/>
      <w:szCs w:val="21"/>
      <w:lang w:eastAsia="zh-CN" w:bidi="hi-IN"/>
    </w:rPr>
  </w:style>
  <w:style w:type="paragraph" w:styleId="Footer">
    <w:name w:val="footer"/>
    <w:basedOn w:val="Normal"/>
    <w:link w:val="FooterChar"/>
    <w:uiPriority w:val="99"/>
    <w:unhideWhenUsed/>
    <w:rsid w:val="00F66AD7"/>
    <w:pPr>
      <w:tabs>
        <w:tab w:val="center" w:pos="4320"/>
        <w:tab w:val="right" w:pos="8640"/>
      </w:tabs>
    </w:pPr>
  </w:style>
  <w:style w:type="character" w:customStyle="1" w:styleId="FooterChar">
    <w:name w:val="Footer Char"/>
    <w:basedOn w:val="DefaultParagraphFont"/>
    <w:link w:val="Footer"/>
    <w:uiPriority w:val="99"/>
    <w:rsid w:val="00F66AD7"/>
    <w:rPr>
      <w:rFonts w:ascii="Tahoma" w:eastAsia="SimSun" w:hAnsi="Tahoma" w:cs="Tahoma"/>
      <w:kern w:val="3"/>
      <w:sz w:val="21"/>
      <w:szCs w:val="21"/>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96371"/>
    <w:pPr>
      <w:autoSpaceDN w:val="0"/>
      <w:textAlignment w:val="baseline"/>
    </w:pPr>
    <w:rPr>
      <w:rFonts w:ascii="Tahoma" w:eastAsia="SimSun" w:hAnsi="Tahoma" w:cs="Tahoma"/>
      <w:kern w:val="3"/>
      <w:sz w:val="21"/>
      <w:szCs w:val="21"/>
      <w:lang w:eastAsia="zh-CN" w:bidi="hi-IN"/>
    </w:rPr>
  </w:style>
  <w:style w:type="paragraph" w:styleId="Heading2">
    <w:name w:val="heading 2"/>
    <w:basedOn w:val="Normal"/>
    <w:next w:val="Normal"/>
    <w:link w:val="Heading2Char"/>
    <w:uiPriority w:val="9"/>
    <w:semiHidden/>
    <w:unhideWhenUsed/>
    <w:qFormat/>
    <w:rsid w:val="00E963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6371"/>
    <w:pPr>
      <w:autoSpaceDN w:val="0"/>
      <w:textAlignment w:val="baseline"/>
    </w:pPr>
    <w:rPr>
      <w:rFonts w:ascii="Tahoma" w:eastAsia="SimSun" w:hAnsi="Tahoma" w:cs="Tahoma"/>
      <w:kern w:val="3"/>
      <w:sz w:val="21"/>
      <w:szCs w:val="21"/>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TEXTOPRINCIPAL">
    <w:name w:val="02_TEXTO_PRINCIPAL"/>
    <w:basedOn w:val="Normal"/>
    <w:rsid w:val="00E96371"/>
    <w:pPr>
      <w:suppressAutoHyphens/>
      <w:spacing w:after="120" w:line="240" w:lineRule="atLeast"/>
    </w:pPr>
    <w:rPr>
      <w:rFonts w:eastAsia="Tahoma"/>
    </w:rPr>
  </w:style>
  <w:style w:type="paragraph" w:customStyle="1" w:styleId="03TITULOTABELAS1">
    <w:name w:val="03_TITULO_TABELAS_1"/>
    <w:basedOn w:val="02TEXTOPRINCIPAL"/>
    <w:rsid w:val="00E96371"/>
    <w:pPr>
      <w:spacing w:after="0"/>
      <w:jc w:val="center"/>
    </w:pPr>
    <w:rPr>
      <w:b/>
      <w:sz w:val="23"/>
    </w:rPr>
  </w:style>
  <w:style w:type="paragraph" w:customStyle="1" w:styleId="01TITULO2">
    <w:name w:val="01_TITULO_2"/>
    <w:basedOn w:val="Heading2"/>
    <w:qFormat/>
    <w:rsid w:val="00E96371"/>
    <w:pPr>
      <w:keepLines w:val="0"/>
      <w:suppressAutoHyphens/>
      <w:spacing w:before="0" w:after="120" w:line="240" w:lineRule="atLeast"/>
    </w:pPr>
    <w:rPr>
      <w:rFonts w:ascii="Cambria" w:eastAsia="Cambria" w:hAnsi="Cambria" w:cs="Cambria"/>
      <w:color w:val="auto"/>
      <w:sz w:val="36"/>
      <w:szCs w:val="28"/>
    </w:rPr>
  </w:style>
  <w:style w:type="paragraph" w:customStyle="1" w:styleId="04TEXTOTABELAS">
    <w:name w:val="04_TEXTO_TABELAS"/>
    <w:basedOn w:val="02TEXTOPRINCIPAL"/>
    <w:rsid w:val="00E96371"/>
    <w:pPr>
      <w:spacing w:before="60" w:after="0"/>
    </w:pPr>
  </w:style>
  <w:style w:type="character" w:styleId="Hyperlink">
    <w:name w:val="Hyperlink"/>
    <w:basedOn w:val="DefaultParagraphFont"/>
    <w:uiPriority w:val="99"/>
    <w:unhideWhenUsed/>
    <w:rsid w:val="00E96371"/>
    <w:rPr>
      <w:color w:val="0000FF" w:themeColor="hyperlink"/>
      <w:u w:val="single"/>
    </w:rPr>
  </w:style>
  <w:style w:type="character" w:customStyle="1" w:styleId="00caracterregular">
    <w:name w:val="00_caracter_regular"/>
    <w:basedOn w:val="DefaultParagraphFont"/>
    <w:uiPriority w:val="1"/>
    <w:qFormat/>
    <w:rsid w:val="00E96371"/>
    <w:rPr>
      <w:rFonts w:ascii="HelveticaNeueLT Std Lt" w:hAnsi="HelveticaNeueLT Std Lt" w:cs="Calibri"/>
      <w:b w:val="0"/>
      <w:color w:val="000000"/>
      <w:sz w:val="22"/>
      <w:u w:color="000000"/>
      <w:bdr w:val="nil"/>
      <w:lang w:val="pt-PT" w:eastAsia="pt-BR"/>
    </w:rPr>
  </w:style>
  <w:style w:type="character" w:customStyle="1" w:styleId="00caractereBold">
    <w:name w:val="00_caractere_Bold"/>
    <w:basedOn w:val="DefaultParagraphFont"/>
    <w:uiPriority w:val="1"/>
    <w:qFormat/>
    <w:rsid w:val="00E96371"/>
    <w:rPr>
      <w:rFonts w:ascii="HelveticaNeueLT Std" w:hAnsi="HelveticaNeueLT Std"/>
      <w:b/>
      <w:sz w:val="22"/>
    </w:rPr>
  </w:style>
  <w:style w:type="paragraph" w:customStyle="1" w:styleId="02Bullets">
    <w:name w:val="02_Bullets"/>
    <w:basedOn w:val="02TEXTOPRINCIPAL"/>
    <w:rsid w:val="00E96371"/>
    <w:pPr>
      <w:numPr>
        <w:numId w:val="1"/>
      </w:numPr>
      <w:spacing w:before="120"/>
      <w:ind w:left="340" w:hanging="340"/>
    </w:pPr>
  </w:style>
  <w:style w:type="paragraph" w:customStyle="1" w:styleId="02Disciplina">
    <w:name w:val="02_Disciplina"/>
    <w:rsid w:val="00E96371"/>
    <w:pPr>
      <w:tabs>
        <w:tab w:val="left" w:pos="4253"/>
        <w:tab w:val="left" w:pos="6662"/>
      </w:tabs>
      <w:spacing w:before="240" w:after="240"/>
    </w:pPr>
    <w:rPr>
      <w:rFonts w:ascii="Cambria" w:eastAsia="Cambria" w:hAnsi="Cambria" w:cs="Cambria"/>
      <w:b/>
      <w:bCs/>
      <w:kern w:val="3"/>
      <w:sz w:val="32"/>
      <w:szCs w:val="32"/>
      <w:lang w:eastAsia="zh-CN" w:bidi="hi-IN"/>
    </w:rPr>
  </w:style>
  <w:style w:type="paragraph" w:customStyle="1" w:styleId="02ttulosequncia">
    <w:name w:val="02_título_sequência"/>
    <w:next w:val="Normal"/>
    <w:rsid w:val="00E96371"/>
    <w:pPr>
      <w:spacing w:after="240"/>
    </w:pPr>
    <w:rPr>
      <w:rFonts w:ascii="Cambria" w:eastAsia="Cambria" w:hAnsi="Cambria" w:cs="Cambria"/>
      <w:b/>
      <w:bCs/>
      <w:kern w:val="3"/>
      <w:sz w:val="32"/>
      <w:szCs w:val="32"/>
      <w:lang w:eastAsia="zh-CN" w:bidi="hi-IN"/>
    </w:rPr>
  </w:style>
  <w:style w:type="paragraph" w:customStyle="1" w:styleId="02SequnciaABC">
    <w:name w:val="02_Sequência_ABC"/>
    <w:rsid w:val="00E96371"/>
    <w:pPr>
      <w:spacing w:before="240" w:after="240"/>
    </w:pPr>
    <w:rPr>
      <w:rFonts w:ascii="Cambria" w:eastAsia="Cambria" w:hAnsi="Cambria" w:cs="Cambria"/>
      <w:b/>
      <w:bCs/>
      <w:kern w:val="3"/>
      <w:sz w:val="28"/>
      <w:szCs w:val="28"/>
      <w:lang w:eastAsia="zh-CN" w:bidi="hi-IN"/>
    </w:rPr>
  </w:style>
  <w:style w:type="paragraph" w:customStyle="1" w:styleId="02bulletssequncia">
    <w:name w:val="02_bullets_sequência"/>
    <w:basedOn w:val="02Bullets"/>
    <w:rsid w:val="00E96371"/>
    <w:pPr>
      <w:spacing w:before="0" w:after="60"/>
    </w:pPr>
  </w:style>
  <w:style w:type="paragraph" w:customStyle="1" w:styleId="02questesresposta">
    <w:name w:val="02_questões_resposta"/>
    <w:basedOn w:val="02TEXTOPRINCIPAL"/>
    <w:rsid w:val="00E96371"/>
    <w:rPr>
      <w:color w:val="FF0000"/>
    </w:rPr>
  </w:style>
  <w:style w:type="character" w:customStyle="1" w:styleId="Heading2Char">
    <w:name w:val="Heading 2 Char"/>
    <w:basedOn w:val="DefaultParagraphFont"/>
    <w:link w:val="Heading2"/>
    <w:uiPriority w:val="9"/>
    <w:semiHidden/>
    <w:rsid w:val="00E96371"/>
    <w:rPr>
      <w:rFonts w:asciiTheme="majorHAnsi" w:eastAsiaTheme="majorEastAsia" w:hAnsiTheme="majorHAnsi" w:cstheme="majorBidi"/>
      <w:b/>
      <w:bCs/>
      <w:color w:val="4F81BD" w:themeColor="accent1"/>
      <w:kern w:val="3"/>
      <w:sz w:val="26"/>
      <w:szCs w:val="26"/>
      <w:lang w:eastAsia="zh-CN" w:bidi="hi-IN"/>
    </w:rPr>
  </w:style>
  <w:style w:type="paragraph" w:styleId="BalloonText">
    <w:name w:val="Balloon Text"/>
    <w:basedOn w:val="Normal"/>
    <w:link w:val="BalloonTextChar"/>
    <w:uiPriority w:val="99"/>
    <w:semiHidden/>
    <w:unhideWhenUsed/>
    <w:rsid w:val="00E96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6371"/>
    <w:rPr>
      <w:rFonts w:ascii="Lucida Grande" w:eastAsia="SimSun" w:hAnsi="Lucida Grande" w:cs="Lucida Grande"/>
      <w:kern w:val="3"/>
      <w:sz w:val="18"/>
      <w:szCs w:val="18"/>
      <w:lang w:eastAsia="zh-CN" w:bidi="hi-IN"/>
    </w:rPr>
  </w:style>
  <w:style w:type="paragraph" w:styleId="Header">
    <w:name w:val="header"/>
    <w:basedOn w:val="Normal"/>
    <w:link w:val="HeaderChar"/>
    <w:uiPriority w:val="99"/>
    <w:unhideWhenUsed/>
    <w:rsid w:val="00F66AD7"/>
    <w:pPr>
      <w:tabs>
        <w:tab w:val="center" w:pos="4320"/>
        <w:tab w:val="right" w:pos="8640"/>
      </w:tabs>
    </w:pPr>
  </w:style>
  <w:style w:type="character" w:customStyle="1" w:styleId="HeaderChar">
    <w:name w:val="Header Char"/>
    <w:basedOn w:val="DefaultParagraphFont"/>
    <w:link w:val="Header"/>
    <w:uiPriority w:val="99"/>
    <w:rsid w:val="00F66AD7"/>
    <w:rPr>
      <w:rFonts w:ascii="Tahoma" w:eastAsia="SimSun" w:hAnsi="Tahoma" w:cs="Tahoma"/>
      <w:kern w:val="3"/>
      <w:sz w:val="21"/>
      <w:szCs w:val="21"/>
      <w:lang w:eastAsia="zh-CN" w:bidi="hi-IN"/>
    </w:rPr>
  </w:style>
  <w:style w:type="paragraph" w:styleId="Footer">
    <w:name w:val="footer"/>
    <w:basedOn w:val="Normal"/>
    <w:link w:val="FooterChar"/>
    <w:uiPriority w:val="99"/>
    <w:unhideWhenUsed/>
    <w:rsid w:val="00F66AD7"/>
    <w:pPr>
      <w:tabs>
        <w:tab w:val="center" w:pos="4320"/>
        <w:tab w:val="right" w:pos="8640"/>
      </w:tabs>
    </w:pPr>
  </w:style>
  <w:style w:type="character" w:customStyle="1" w:styleId="FooterChar">
    <w:name w:val="Footer Char"/>
    <w:basedOn w:val="DefaultParagraphFont"/>
    <w:link w:val="Footer"/>
    <w:uiPriority w:val="99"/>
    <w:rsid w:val="00F66AD7"/>
    <w:rPr>
      <w:rFonts w:ascii="Tahoma" w:eastAsia="SimSun" w:hAnsi="Tahoma" w:cs="Tahoma"/>
      <w:kern w:val="3"/>
      <w:sz w:val="21"/>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yperlink" Target="https://seer.ufs.br/index.php/forumidentidades/article/viewFile/4272/3549" TargetMode="External"/><Relationship Id="rId14" Type="http://schemas.openxmlformats.org/officeDocument/2006/relationships/hyperlink" Target="http://revistaeatualizada.blogspot.com/2012/02/suporte-para-escrita.html"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1501</Words>
  <Characters>8556</Characters>
  <Application>Microsoft Macintosh Word</Application>
  <DocSecurity>0</DocSecurity>
  <Lines>71</Lines>
  <Paragraphs>20</Paragraphs>
  <ScaleCrop>false</ScaleCrop>
  <Company/>
  <LinksUpToDate>false</LinksUpToDate>
  <CharactersWithSpaces>10037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Fernandes</dc:creator>
  <cp:keywords/>
  <dc:description/>
  <cp:lastModifiedBy>Nina Fernandes</cp:lastModifiedBy>
  <cp:revision>2</cp:revision>
  <cp:lastPrinted>2018-12-11T21:20:00Z</cp:lastPrinted>
  <dcterms:created xsi:type="dcterms:W3CDTF">2018-12-11T21:19:00Z</dcterms:created>
  <dcterms:modified xsi:type="dcterms:W3CDTF">2018-12-11T21:20:00Z</dcterms:modified>
</cp:coreProperties>
</file>