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34D2D4F" w14:textId="77777777" w:rsidR="005C238F" w:rsidRPr="00702076" w:rsidRDefault="005C238F" w:rsidP="005C238F">
      <w:pPr>
        <w:pStyle w:val="01TITULO2"/>
      </w:pPr>
      <w:bookmarkStart w:id="0" w:name="_GoBack"/>
      <w:bookmarkEnd w:id="0"/>
      <w:r w:rsidRPr="00702076">
        <w:t>Sequência didática 3</w:t>
      </w:r>
    </w:p>
    <w:p w14:paraId="22D0269D" w14:textId="77777777" w:rsidR="005C238F" w:rsidRPr="00702076" w:rsidRDefault="005C238F" w:rsidP="005C238F">
      <w:pPr>
        <w:pStyle w:val="02Disciplina"/>
      </w:pPr>
      <w:r w:rsidRPr="00702076">
        <w:t>Disciplina:</w:t>
      </w:r>
      <w:r w:rsidRPr="003F4F74">
        <w:rPr>
          <w:b w:val="0"/>
        </w:rPr>
        <w:t xml:space="preserve"> História</w:t>
      </w:r>
      <w:r>
        <w:rPr>
          <w:b w:val="0"/>
        </w:rPr>
        <w:tab/>
      </w:r>
      <w:r w:rsidRPr="00702076">
        <w:t>Ano:</w:t>
      </w:r>
      <w:r w:rsidRPr="003F4F74">
        <w:rPr>
          <w:b w:val="0"/>
        </w:rPr>
        <w:t xml:space="preserve"> 6º</w:t>
      </w:r>
      <w:r>
        <w:rPr>
          <w:b w:val="0"/>
        </w:rPr>
        <w:tab/>
      </w:r>
      <w:r w:rsidRPr="00702076">
        <w:t>Bimestre:</w:t>
      </w:r>
      <w:r w:rsidRPr="003F4F74">
        <w:rPr>
          <w:b w:val="0"/>
        </w:rPr>
        <w:t xml:space="preserve"> 4º</w:t>
      </w:r>
    </w:p>
    <w:p w14:paraId="266612A1" w14:textId="77777777" w:rsidR="005C238F" w:rsidRPr="00702076" w:rsidRDefault="005C238F" w:rsidP="005C238F">
      <w:pPr>
        <w:pStyle w:val="02ttulosequncia"/>
      </w:pPr>
      <w:r w:rsidRPr="00702076">
        <w:t xml:space="preserve">Título: A origem </w:t>
      </w:r>
      <w:r w:rsidRPr="003F4F74">
        <w:t>das</w:t>
      </w:r>
      <w:r w:rsidRPr="00702076">
        <w:t xml:space="preserve"> três religiões monoteístas </w:t>
      </w:r>
    </w:p>
    <w:p w14:paraId="34E569CE" w14:textId="77777777" w:rsidR="005C238F" w:rsidRPr="00702076" w:rsidRDefault="005C238F" w:rsidP="005C238F">
      <w:pPr>
        <w:pStyle w:val="02SequnciaABC"/>
      </w:pPr>
      <w:r w:rsidRPr="00702076">
        <w:t>A. Introdução</w:t>
      </w:r>
    </w:p>
    <w:p w14:paraId="6018C9F8" w14:textId="77777777" w:rsidR="005C238F" w:rsidRPr="00793479" w:rsidRDefault="005C238F" w:rsidP="005C238F">
      <w:pPr>
        <w:pStyle w:val="02TEXTOPRINCIPAL"/>
        <w:rPr>
          <w:rStyle w:val="00caracterregular"/>
          <w:color w:val="000000" w:themeColor="text1"/>
        </w:rPr>
      </w:pPr>
      <w:r w:rsidRPr="00793479">
        <w:rPr>
          <w:rStyle w:val="00caracterregular"/>
          <w:color w:val="000000" w:themeColor="text1"/>
        </w:rPr>
        <w:t xml:space="preserve">A atividade a seguir tem por objetivo estimular os alunos a refletir sobre as semelhanças e diferenças entre as três grandes religiões monoteístas (judaísmo, cristianismo e </w:t>
      </w:r>
      <w:r>
        <w:rPr>
          <w:rStyle w:val="00caracterregular"/>
          <w:color w:val="000000" w:themeColor="text1"/>
        </w:rPr>
        <w:t>islamismo</w:t>
      </w:r>
      <w:r w:rsidRPr="00793479">
        <w:rPr>
          <w:rStyle w:val="00caracterregular"/>
          <w:color w:val="000000" w:themeColor="text1"/>
        </w:rPr>
        <w:t xml:space="preserve">). Dentre os pontos a serem comparados, destacam-se a percepção universalista do mundo e as dificuldades no contato com pessoas que possuem crenças diversas. Por </w:t>
      </w:r>
      <w:r>
        <w:rPr>
          <w:rStyle w:val="00caracterregular"/>
          <w:color w:val="000000" w:themeColor="text1"/>
        </w:rPr>
        <w:t>tal razão</w:t>
      </w:r>
      <w:r w:rsidRPr="00793479">
        <w:rPr>
          <w:rStyle w:val="00caracterregular"/>
          <w:color w:val="000000" w:themeColor="text1"/>
        </w:rPr>
        <w:t xml:space="preserve">, essa atividade também poderá contribuir </w:t>
      </w:r>
      <w:r>
        <w:rPr>
          <w:rStyle w:val="00caracterregular"/>
          <w:color w:val="000000" w:themeColor="text1"/>
        </w:rPr>
        <w:t>a</w:t>
      </w:r>
      <w:r w:rsidRPr="00793479">
        <w:rPr>
          <w:rStyle w:val="00caracterregular"/>
          <w:color w:val="000000" w:themeColor="text1"/>
        </w:rPr>
        <w:t xml:space="preserve">o aprendizado de práticas de tolerância, já que entre os tópicos abordados </w:t>
      </w:r>
      <w:r>
        <w:rPr>
          <w:rStyle w:val="00caracterregular"/>
          <w:color w:val="000000" w:themeColor="text1"/>
        </w:rPr>
        <w:t>estão</w:t>
      </w:r>
      <w:r w:rsidRPr="00793479">
        <w:rPr>
          <w:rStyle w:val="00caracterregular"/>
          <w:color w:val="000000" w:themeColor="text1"/>
        </w:rPr>
        <w:t xml:space="preserve"> </w:t>
      </w:r>
      <w:r>
        <w:rPr>
          <w:rStyle w:val="00caracterregular"/>
          <w:color w:val="000000" w:themeColor="text1"/>
        </w:rPr>
        <w:t>o flagelo d</w:t>
      </w:r>
      <w:r w:rsidRPr="00793479">
        <w:rPr>
          <w:rStyle w:val="00caracterregular"/>
          <w:color w:val="000000" w:themeColor="text1"/>
        </w:rPr>
        <w:t xml:space="preserve">a intolerância religiosa e </w:t>
      </w:r>
      <w:r>
        <w:rPr>
          <w:rStyle w:val="00caracterregular"/>
          <w:color w:val="000000" w:themeColor="text1"/>
        </w:rPr>
        <w:t xml:space="preserve">a </w:t>
      </w:r>
      <w:r w:rsidRPr="00793479">
        <w:rPr>
          <w:rStyle w:val="00caracterregular"/>
          <w:color w:val="000000" w:themeColor="text1"/>
        </w:rPr>
        <w:t xml:space="preserve">marginalização social. </w:t>
      </w:r>
    </w:p>
    <w:p w14:paraId="32090989" w14:textId="77777777" w:rsidR="005C238F" w:rsidRPr="00702076" w:rsidRDefault="005C238F" w:rsidP="005C238F">
      <w:pPr>
        <w:pStyle w:val="02SequnciaABC"/>
      </w:pPr>
      <w:r w:rsidRPr="00702076">
        <w:t>B. Objetivos de aprendizagem</w:t>
      </w:r>
    </w:p>
    <w:p w14:paraId="1FBF8977" w14:textId="77777777" w:rsidR="005C238F" w:rsidRPr="00702076" w:rsidRDefault="005C238F" w:rsidP="005C238F">
      <w:pPr>
        <w:pStyle w:val="02bulletssequncia"/>
      </w:pPr>
      <w:r w:rsidRPr="00702076">
        <w:t xml:space="preserve">Identificar as semelhanças e diferenças entre as três grandes religiões monoteístas. </w:t>
      </w:r>
    </w:p>
    <w:p w14:paraId="120952A8" w14:textId="77777777" w:rsidR="005C238F" w:rsidRPr="00702076" w:rsidRDefault="005C238F" w:rsidP="005C238F">
      <w:pPr>
        <w:pStyle w:val="02bulletssequncia"/>
      </w:pPr>
      <w:r w:rsidRPr="00702076">
        <w:t>Compreender a importância do universalismo para a instituição da Igreja Cristã na Idade Média.</w:t>
      </w:r>
    </w:p>
    <w:p w14:paraId="0AB4A1E5" w14:textId="77777777" w:rsidR="005C238F" w:rsidRPr="00055801" w:rsidRDefault="005C238F" w:rsidP="005C238F">
      <w:pPr>
        <w:pStyle w:val="02bulletssequncia"/>
      </w:pPr>
      <w:r w:rsidRPr="00055801">
        <w:t>Reconhecer mecanismos de exclusão social operacionalizad</w:t>
      </w:r>
      <w:r>
        <w:t>os</w:t>
      </w:r>
      <w:r w:rsidRPr="00055801">
        <w:t xml:space="preserve"> no interior da Igreja Cristã. </w:t>
      </w:r>
    </w:p>
    <w:p w14:paraId="4EB37DC5" w14:textId="77777777" w:rsidR="005C238F" w:rsidRPr="00702076" w:rsidRDefault="005C238F" w:rsidP="005C238F">
      <w:pPr>
        <w:pStyle w:val="02TEXTOPRINCIPAL"/>
        <w:ind w:left="340"/>
      </w:pPr>
      <w:r w:rsidRPr="00702076">
        <w:rPr>
          <w:b/>
        </w:rPr>
        <w:t>Objeto</w:t>
      </w:r>
      <w:r w:rsidRPr="00702076">
        <w:t xml:space="preserve"> </w:t>
      </w:r>
      <w:r w:rsidRPr="00702076">
        <w:rPr>
          <w:b/>
        </w:rPr>
        <w:t>de conhecimento</w:t>
      </w:r>
      <w:r w:rsidRPr="00702076">
        <w:t>: O papel da religião cristã, dos mosteiros e da cultura na Idade Média.</w:t>
      </w:r>
    </w:p>
    <w:p w14:paraId="56ECD584" w14:textId="77777777" w:rsidR="005C238F" w:rsidRPr="00702076" w:rsidRDefault="005C238F" w:rsidP="005C238F">
      <w:pPr>
        <w:pStyle w:val="02TEXTOPRINCIPAL"/>
        <w:ind w:left="340"/>
      </w:pPr>
      <w:r w:rsidRPr="00702076">
        <w:rPr>
          <w:b/>
        </w:rPr>
        <w:t>Habilidade trabalhada</w:t>
      </w:r>
      <w:r w:rsidRPr="00702076">
        <w:t>: (EF06HI18) Analisar o papel da religião cristã na cultura e nos modos de organização social no período medieval.</w:t>
      </w:r>
    </w:p>
    <w:p w14:paraId="56C818D2" w14:textId="77777777" w:rsidR="005C238F" w:rsidRPr="00702076" w:rsidRDefault="005C238F" w:rsidP="005C238F">
      <w:pPr>
        <w:pStyle w:val="02SequnciaABC"/>
      </w:pPr>
      <w:r w:rsidRPr="00702076">
        <w:t>C. Tempo previsto</w:t>
      </w:r>
    </w:p>
    <w:p w14:paraId="556D1165" w14:textId="77777777" w:rsidR="005C238F" w:rsidRPr="00702076" w:rsidRDefault="005C238F" w:rsidP="005C238F">
      <w:pPr>
        <w:pStyle w:val="02TEXTOPRINCIPAL"/>
      </w:pPr>
      <w:r w:rsidRPr="00702076">
        <w:t>100 minutos (2 aulas de aproximadamente 50 minutos cada)</w:t>
      </w:r>
    </w:p>
    <w:p w14:paraId="5441391D" w14:textId="77777777" w:rsidR="005C238F" w:rsidRPr="00702076" w:rsidRDefault="005C238F" w:rsidP="005C238F">
      <w:pPr>
        <w:pStyle w:val="02SequnciaABC"/>
      </w:pPr>
      <w:r w:rsidRPr="00702076">
        <w:t>D. Recursos didáticos</w:t>
      </w:r>
    </w:p>
    <w:p w14:paraId="6538FD2D" w14:textId="77777777" w:rsidR="005C238F" w:rsidRPr="00702076" w:rsidRDefault="005C238F" w:rsidP="005C238F">
      <w:pPr>
        <w:pStyle w:val="02bulletssequncia"/>
      </w:pPr>
      <w:r w:rsidRPr="00702076">
        <w:t>Imagens impressas do “chapéu judeu” da Idade Média</w:t>
      </w:r>
      <w:r>
        <w:t>.</w:t>
      </w:r>
    </w:p>
    <w:p w14:paraId="565599E9" w14:textId="77777777" w:rsidR="005C238F" w:rsidRPr="00702076" w:rsidRDefault="005C238F" w:rsidP="005C238F">
      <w:pPr>
        <w:pStyle w:val="02bulletssequncia"/>
      </w:pPr>
      <w:r w:rsidRPr="00702076">
        <w:t>Caderno e lápis</w:t>
      </w:r>
      <w:r>
        <w:t>.</w:t>
      </w:r>
    </w:p>
    <w:p w14:paraId="2CFE756F" w14:textId="77777777" w:rsidR="005C238F" w:rsidRDefault="005C238F" w:rsidP="005C238F">
      <w:pPr>
        <w:pStyle w:val="02SequnciaABC"/>
      </w:pPr>
      <w:r>
        <w:br w:type="page"/>
      </w:r>
    </w:p>
    <w:p w14:paraId="38EBEB7B" w14:textId="77777777" w:rsidR="005C238F" w:rsidRPr="00972140" w:rsidRDefault="005C238F" w:rsidP="005C238F">
      <w:pPr>
        <w:pStyle w:val="02SequnciaABC"/>
      </w:pPr>
      <w:r w:rsidRPr="00972140">
        <w:lastRenderedPageBreak/>
        <w:t>E. Desenvolvimento da sequência didática</w:t>
      </w:r>
    </w:p>
    <w:p w14:paraId="4DB5A473" w14:textId="77777777" w:rsidR="005C238F" w:rsidRPr="003F4F74" w:rsidRDefault="005C238F" w:rsidP="005C238F">
      <w:pPr>
        <w:pStyle w:val="02TEXTOPRINCIPAL"/>
        <w:spacing w:after="240"/>
        <w:rPr>
          <w:b/>
        </w:rPr>
      </w:pPr>
      <w:r w:rsidRPr="003F4F74">
        <w:rPr>
          <w:b/>
        </w:rPr>
        <w:t xml:space="preserve">Etapa 1 </w:t>
      </w:r>
    </w:p>
    <w:p w14:paraId="4C72B6A7" w14:textId="77777777" w:rsidR="005C238F" w:rsidRPr="003F4F74" w:rsidRDefault="005C238F" w:rsidP="005C238F">
      <w:pPr>
        <w:pStyle w:val="02TEXTOPRINCIPAL"/>
        <w:spacing w:after="240"/>
      </w:pPr>
      <w:r w:rsidRPr="003F4F74">
        <w:rPr>
          <w:b/>
        </w:rPr>
        <w:t>Conteúdo específico:</w:t>
      </w:r>
      <w:r w:rsidRPr="003F4F74">
        <w:t xml:space="preserve"> discussão sobre as semelhanças e diferenças entre as três religiões monoteístas.</w:t>
      </w:r>
    </w:p>
    <w:p w14:paraId="67D60D91" w14:textId="77777777" w:rsidR="005C238F" w:rsidRPr="003F4F74" w:rsidRDefault="005C238F" w:rsidP="005C238F">
      <w:pPr>
        <w:pStyle w:val="02TEXTOPRINCIPAL"/>
        <w:spacing w:after="240"/>
      </w:pPr>
      <w:r w:rsidRPr="003F4F74">
        <w:rPr>
          <w:b/>
        </w:rPr>
        <w:t>Tempo previsto:</w:t>
      </w:r>
      <w:r w:rsidRPr="003F4F74">
        <w:t xml:space="preserve"> aproximadamente 50 minutos / 1 aula</w:t>
      </w:r>
    </w:p>
    <w:p w14:paraId="19D358E8" w14:textId="77777777" w:rsidR="005C238F" w:rsidRPr="003F4F74" w:rsidRDefault="005C238F" w:rsidP="005C238F">
      <w:pPr>
        <w:pStyle w:val="02TEXTOPRINCIPAL"/>
        <w:spacing w:after="240"/>
      </w:pPr>
      <w:r w:rsidRPr="003F4F74">
        <w:rPr>
          <w:b/>
        </w:rPr>
        <w:t>Gestão dos alunos:</w:t>
      </w:r>
      <w:r w:rsidRPr="003F4F74">
        <w:t xml:space="preserve"> divididos em quatro grupos</w:t>
      </w:r>
    </w:p>
    <w:p w14:paraId="5C067EF7" w14:textId="77777777" w:rsidR="005C238F" w:rsidRPr="003F4F74" w:rsidRDefault="005C238F" w:rsidP="005C238F">
      <w:pPr>
        <w:pStyle w:val="02TEXTOPRINCIPAL"/>
        <w:spacing w:after="240"/>
      </w:pPr>
      <w:r w:rsidRPr="003F4F74">
        <w:rPr>
          <w:b/>
        </w:rPr>
        <w:t>Recursos didáticos:</w:t>
      </w:r>
      <w:r w:rsidRPr="003F4F74">
        <w:t xml:space="preserve"> caderno, lápis</w:t>
      </w:r>
    </w:p>
    <w:p w14:paraId="0041BCE6" w14:textId="77777777" w:rsidR="005C238F" w:rsidRPr="003F4F74" w:rsidRDefault="005C238F" w:rsidP="005C238F">
      <w:pPr>
        <w:pStyle w:val="02TEXTOPRINCIPAL"/>
        <w:spacing w:after="240"/>
      </w:pPr>
      <w:r w:rsidRPr="003F4F74">
        <w:rPr>
          <w:b/>
        </w:rPr>
        <w:t>Habilidade:</w:t>
      </w:r>
      <w:r w:rsidRPr="003F4F74">
        <w:t xml:space="preserve"> (EF06HI18)</w:t>
      </w:r>
    </w:p>
    <w:p w14:paraId="74F87DFF" w14:textId="77777777" w:rsidR="005C238F" w:rsidRPr="003F4F74" w:rsidRDefault="005C238F" w:rsidP="005C238F">
      <w:pPr>
        <w:pStyle w:val="02TEXTOPRINCIPAL"/>
        <w:spacing w:after="240"/>
        <w:rPr>
          <w:b/>
        </w:rPr>
      </w:pPr>
      <w:r w:rsidRPr="003F4F74">
        <w:rPr>
          <w:b/>
        </w:rPr>
        <w:t>Encaminhamento</w:t>
      </w:r>
    </w:p>
    <w:p w14:paraId="7C06938D" w14:textId="77777777" w:rsidR="005C238F" w:rsidRPr="00793479" w:rsidRDefault="005C238F" w:rsidP="005C238F">
      <w:pPr>
        <w:pStyle w:val="02TEXTOPRINCIPAL"/>
        <w:rPr>
          <w:rStyle w:val="00caracterregular"/>
        </w:rPr>
      </w:pPr>
      <w:r w:rsidRPr="00793479">
        <w:t xml:space="preserve">Após as aulas sobre os hebreus, o judaísmo, cristianismo e </w:t>
      </w:r>
      <w:r>
        <w:t>o islamismo</w:t>
      </w:r>
      <w:r w:rsidRPr="00793479">
        <w:t xml:space="preserve">, dividida a sala em quatro grupos. Três grupos ficarão responsáveis por expor </w:t>
      </w:r>
      <w:r>
        <w:t>a</w:t>
      </w:r>
      <w:r w:rsidRPr="00793479">
        <w:t xml:space="preserve">o restante da classe as principais características teológicas de cada uma das três religiões monoteístas. Dentre as principais características, espera-se que estejam elencados os “livros sagrados” utilizados por cada religião, os principais personagens que aparecem nos livros e as possibilidades de salvação. Ademais, sugere-se que a ordenação das apresentações respeite a </w:t>
      </w:r>
      <w:r>
        <w:t>sequência</w:t>
      </w:r>
      <w:r w:rsidRPr="00793479">
        <w:t xml:space="preserve"> cronológica do surgimento das religiões, de forma que o primeiro grupo apresente o judaísmo, o segundo explique o cristianismo e o terceiro discorra sobre a </w:t>
      </w:r>
      <w:r w:rsidRPr="00793479">
        <w:rPr>
          <w:rStyle w:val="00caracterregular"/>
          <w:color w:val="000000" w:themeColor="text1"/>
        </w:rPr>
        <w:t>religião muçulmana</w:t>
      </w:r>
      <w:r w:rsidRPr="00793479">
        <w:t>. Por fim, o</w:t>
      </w:r>
      <w:r w:rsidRPr="00793479">
        <w:rPr>
          <w:rStyle w:val="00caracterregular"/>
        </w:rPr>
        <w:t xml:space="preserve"> quarto grupo ficará responsável por sistematizar as diferenças e semelhanças entre as três religiões e realizará sua apresentação na segunda etapa.</w:t>
      </w:r>
    </w:p>
    <w:p w14:paraId="23577073" w14:textId="77777777" w:rsidR="005C238F" w:rsidRPr="003F4F74" w:rsidRDefault="005C238F" w:rsidP="005C238F">
      <w:pPr>
        <w:pStyle w:val="02TEXTOPRINCIPAL"/>
        <w:spacing w:before="360" w:after="240"/>
        <w:rPr>
          <w:b/>
        </w:rPr>
      </w:pPr>
      <w:r w:rsidRPr="003F4F74">
        <w:rPr>
          <w:b/>
        </w:rPr>
        <w:t xml:space="preserve">Etapa 2 </w:t>
      </w:r>
    </w:p>
    <w:p w14:paraId="6C81B8BA" w14:textId="77777777" w:rsidR="005C238F" w:rsidRPr="003F4F74" w:rsidRDefault="005C238F" w:rsidP="005C238F">
      <w:pPr>
        <w:pStyle w:val="02TEXTOPRINCIPAL"/>
        <w:spacing w:after="240"/>
      </w:pPr>
      <w:r w:rsidRPr="003F4F74">
        <w:rPr>
          <w:b/>
        </w:rPr>
        <w:t>Conteúdo específico:</w:t>
      </w:r>
      <w:r w:rsidRPr="003F4F74">
        <w:t xml:space="preserve"> reflexão sobre tolerância.</w:t>
      </w:r>
    </w:p>
    <w:p w14:paraId="4798A650" w14:textId="77777777" w:rsidR="005C238F" w:rsidRPr="003F4F74" w:rsidRDefault="005C238F" w:rsidP="005C238F">
      <w:pPr>
        <w:pStyle w:val="02TEXTOPRINCIPAL"/>
        <w:spacing w:after="240"/>
      </w:pPr>
      <w:r w:rsidRPr="003F4F74">
        <w:rPr>
          <w:b/>
        </w:rPr>
        <w:t>Tempo previsto:</w:t>
      </w:r>
      <w:r w:rsidRPr="003F4F74">
        <w:t xml:space="preserve"> aproximadamente 50 minutos / 1 aula</w:t>
      </w:r>
    </w:p>
    <w:p w14:paraId="463136E2" w14:textId="77777777" w:rsidR="005C238F" w:rsidRPr="003F4F74" w:rsidRDefault="005C238F" w:rsidP="005C238F">
      <w:pPr>
        <w:pStyle w:val="02TEXTOPRINCIPAL"/>
        <w:spacing w:after="240"/>
      </w:pPr>
      <w:r w:rsidRPr="003F4F74">
        <w:rPr>
          <w:b/>
        </w:rPr>
        <w:t>Gestão dos alunos:</w:t>
      </w:r>
      <w:r w:rsidRPr="003F4F74">
        <w:t xml:space="preserve"> organizados em quatro grupos</w:t>
      </w:r>
    </w:p>
    <w:p w14:paraId="6913648D" w14:textId="77777777" w:rsidR="005C238F" w:rsidRPr="003F4F74" w:rsidRDefault="005C238F" w:rsidP="005C238F">
      <w:pPr>
        <w:pStyle w:val="02TEXTOPRINCIPAL"/>
        <w:spacing w:after="240"/>
      </w:pPr>
      <w:r w:rsidRPr="003F4F74">
        <w:rPr>
          <w:b/>
        </w:rPr>
        <w:t>Recursos didáticos:</w:t>
      </w:r>
      <w:r w:rsidRPr="003F4F74">
        <w:t xml:space="preserve"> caderno</w:t>
      </w:r>
      <w:r>
        <w:t xml:space="preserve"> e</w:t>
      </w:r>
      <w:r w:rsidRPr="003F4F74">
        <w:t xml:space="preserve"> lápis</w:t>
      </w:r>
    </w:p>
    <w:p w14:paraId="28055702" w14:textId="77777777" w:rsidR="005C238F" w:rsidRPr="003F4F74" w:rsidRDefault="005C238F" w:rsidP="005C238F">
      <w:pPr>
        <w:pStyle w:val="02TEXTOPRINCIPAL"/>
        <w:spacing w:after="240"/>
      </w:pPr>
      <w:r w:rsidRPr="003F4F74">
        <w:rPr>
          <w:b/>
        </w:rPr>
        <w:t>Habilidade:</w:t>
      </w:r>
      <w:r w:rsidRPr="003F4F74">
        <w:t xml:space="preserve"> (EF06HI18)</w:t>
      </w:r>
    </w:p>
    <w:p w14:paraId="6FE79CC6" w14:textId="77777777" w:rsidR="005C238F" w:rsidRPr="003F4F74" w:rsidRDefault="005C238F" w:rsidP="005C238F">
      <w:pPr>
        <w:pStyle w:val="02TEXTOPRINCIPAL"/>
        <w:spacing w:after="240"/>
        <w:rPr>
          <w:b/>
        </w:rPr>
      </w:pPr>
      <w:r w:rsidRPr="003F4F74">
        <w:rPr>
          <w:b/>
        </w:rPr>
        <w:t>Encaminhamento</w:t>
      </w:r>
    </w:p>
    <w:p w14:paraId="237648D9" w14:textId="77777777" w:rsidR="005C238F" w:rsidRPr="003F4F74" w:rsidRDefault="005C238F" w:rsidP="005C238F">
      <w:pPr>
        <w:pStyle w:val="02TEXTOPRINCIPAL"/>
      </w:pPr>
      <w:r w:rsidRPr="00702076">
        <w:t>Para realizar esta etapa, o quarto grupo deve apresentar a sua breve sistematização. O professor deverá atentar-se à questão do “</w:t>
      </w:r>
      <w:r w:rsidRPr="003F4F74">
        <w:t xml:space="preserve">universalismo”. Evidentemente, não se trata de fazer uma discussão filosófica e profunda, mas de apontar que o “universalismo” das três grandes religiões monoteístas advém da ideia de que Deus é onipotente, onipresente e onisciente (ainda assim, é importante notar que enquanto cristão e muçulmanos são doutrinários, visando a conversão dos demais, os judeus não o são). Dentre as questões que podem ser problematizadas, está a dificuldade que essa concepção “universalista” tem de lidar com pessoas que não creem nesse Deus onipotente, onisciente e onipresente. A fim de subsidiar a discussão, o professor pode mostrar a imagem abaixo do “chapéu judeu” – geralmente de cor amarela – que se tornou de uso obrigatório para homens judaicos em alguns países da Europa a partir do Quarto Concílio de Latrão (1215). </w:t>
      </w:r>
    </w:p>
    <w:p w14:paraId="0BD57C7C" w14:textId="77777777" w:rsidR="005C238F" w:rsidRDefault="005C238F" w:rsidP="005C238F">
      <w:pPr>
        <w:pStyle w:val="02TEXTOPRINCIPAL"/>
      </w:pPr>
      <w:r>
        <w:br w:type="page"/>
      </w:r>
    </w:p>
    <w:p w14:paraId="181557BF" w14:textId="77777777" w:rsidR="005C238F" w:rsidRPr="003F4F74" w:rsidRDefault="005C238F" w:rsidP="005C238F">
      <w:pPr>
        <w:pStyle w:val="02TEXTOPRINCIPAL"/>
      </w:pPr>
      <w:r w:rsidRPr="003F4F74">
        <w:t>Vale lembrar que o Codex Manesse – livro de onde a imagem a seguir foi retirada – é uma obra de canções e poesia. Observe que a pres</w:t>
      </w:r>
      <w:r w:rsidRPr="00702076">
        <w:t xml:space="preserve">ença de um judeu – o poeta Susskind von Trimberg – é destacada pelo chapéu amarelo. Assim, </w:t>
      </w:r>
      <w:r>
        <w:t>de acordo com</w:t>
      </w:r>
      <w:r w:rsidRPr="00702076">
        <w:t xml:space="preserve"> a vestimenta, distinguia-se as pessoas que possuíam crenças </w:t>
      </w:r>
      <w:r w:rsidRPr="003F4F74">
        <w:t xml:space="preserve">distintas das do cristianismo. Séculos mais tarde, esse tipo de distinção se estendeu ao espaço urbano. A palavra “Gueto” (ghetto) surgiu na Itália, no começo do século XVI, justamente para designar a área da cidade onde os judeus deveriam habitar. </w:t>
      </w:r>
    </w:p>
    <w:p w14:paraId="05D404CB" w14:textId="77777777" w:rsidR="005C238F" w:rsidRPr="00702076" w:rsidRDefault="005C238F" w:rsidP="005C238F">
      <w:pPr>
        <w:pStyle w:val="02TEXTOPRINCIPAL"/>
        <w:spacing w:after="240"/>
      </w:pPr>
      <w:r w:rsidRPr="003F4F74">
        <w:t>Após as discussões em sala, sugere-se que os alunos produzam um texto curto para refletir sobre a persistência das segr</w:t>
      </w:r>
      <w:r w:rsidRPr="00702076">
        <w:t>egações religiosas, como as sofridas pelos judeus na Idade Média, e os motivos que levam a esse tipo de se</w:t>
      </w:r>
      <w:r>
        <w:t>par</w:t>
      </w:r>
      <w:r w:rsidRPr="00702076">
        <w:t xml:space="preserve">ação. </w:t>
      </w:r>
    </w:p>
    <w:p w14:paraId="31C8A162" w14:textId="77777777" w:rsidR="005C238F" w:rsidRDefault="005C238F" w:rsidP="005C238F">
      <w:pPr>
        <w:spacing w:after="120"/>
        <w:jc w:val="center"/>
      </w:pPr>
      <w:r>
        <w:rPr>
          <w:noProof/>
          <w:lang w:val="en-US" w:eastAsia="en-US" w:bidi="ar-SA"/>
        </w:rPr>
        <w:drawing>
          <wp:inline distT="0" distB="0" distL="0" distR="0" wp14:anchorId="5D0E0ECE" wp14:editId="7F5ACB00">
            <wp:extent cx="3029749" cy="4081549"/>
            <wp:effectExtent l="0" t="0" r="0" b="8255"/>
            <wp:docPr id="22" name="Picture 22" descr="Macintosh HD:Users:ninafernandes:Desktop:ED_6oAno_MPD_IMGS COM CREDITO 5PT:6oAno_4oBi_SD3_F001_cpg848_07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ninafernandes:Desktop:ED_6oAno_MPD_IMGS COM CREDITO 5PT:6oAno_4oBi_SD3_F001_cpg848_0705.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30899" cy="4083098"/>
                    </a:xfrm>
                    <a:prstGeom prst="rect">
                      <a:avLst/>
                    </a:prstGeom>
                    <a:noFill/>
                    <a:ln>
                      <a:noFill/>
                    </a:ln>
                  </pic:spPr>
                </pic:pic>
              </a:graphicData>
            </a:graphic>
          </wp:inline>
        </w:drawing>
      </w:r>
    </w:p>
    <w:p w14:paraId="78E40AEF" w14:textId="77777777" w:rsidR="005C238F" w:rsidRDefault="005C238F" w:rsidP="005C238F">
      <w:pPr>
        <w:spacing w:after="360"/>
        <w:jc w:val="center"/>
      </w:pPr>
      <w:r w:rsidRPr="00702076">
        <w:t xml:space="preserve">O poeta judeu Susskind von Trimberg vestindo um “chapéu judeu” </w:t>
      </w:r>
      <w:r>
        <w:br/>
      </w:r>
      <w:r w:rsidRPr="00702076">
        <w:t>(</w:t>
      </w:r>
      <w:r w:rsidRPr="000B327C">
        <w:rPr>
          <w:i/>
        </w:rPr>
        <w:t>Codex Manesse</w:t>
      </w:r>
      <w:r w:rsidRPr="00702076">
        <w:t xml:space="preserve">, século </w:t>
      </w:r>
      <w:r>
        <w:t>XIV</w:t>
      </w:r>
      <w:r w:rsidRPr="00702076">
        <w:t>)</w:t>
      </w:r>
      <w:r>
        <w:t>.</w:t>
      </w:r>
    </w:p>
    <w:p w14:paraId="5F8466F6" w14:textId="77777777" w:rsidR="005C238F" w:rsidRPr="00702076" w:rsidRDefault="005C238F" w:rsidP="005C238F">
      <w:pPr>
        <w:pStyle w:val="02SequnciaABC"/>
      </w:pPr>
      <w:r w:rsidRPr="00702076">
        <w:t>F. Sugest</w:t>
      </w:r>
      <w:r>
        <w:t>ões</w:t>
      </w:r>
      <w:r w:rsidRPr="00702076">
        <w:t xml:space="preserve"> de leitura e </w:t>
      </w:r>
      <w:r w:rsidRPr="000B327C">
        <w:rPr>
          <w:i/>
        </w:rPr>
        <w:t>sites</w:t>
      </w:r>
      <w:r w:rsidRPr="00702076">
        <w:t>:</w:t>
      </w:r>
    </w:p>
    <w:p w14:paraId="756EDA2F" w14:textId="77777777" w:rsidR="005C238F" w:rsidRPr="003F4F74" w:rsidRDefault="005C238F" w:rsidP="005C238F">
      <w:pPr>
        <w:pStyle w:val="02TEXTOPRINCIPAL"/>
        <w:rPr>
          <w:b/>
        </w:rPr>
      </w:pPr>
      <w:r w:rsidRPr="003F4F74">
        <w:rPr>
          <w:b/>
        </w:rPr>
        <w:t>Para o professor</w:t>
      </w:r>
    </w:p>
    <w:p w14:paraId="38B52FB7" w14:textId="77777777" w:rsidR="005C238F" w:rsidRPr="003F4F74" w:rsidRDefault="005C238F" w:rsidP="005C238F">
      <w:pPr>
        <w:pStyle w:val="02TEXTOPRINCIPAL"/>
      </w:pPr>
      <w:r w:rsidRPr="003F4F74">
        <w:t xml:space="preserve">- MESSADIE, Gerald. </w:t>
      </w:r>
      <w:r w:rsidRPr="003F4F74">
        <w:rPr>
          <w:i/>
        </w:rPr>
        <w:t>História geral do anti-semitismo</w:t>
      </w:r>
      <w:r w:rsidRPr="003F4F74">
        <w:t xml:space="preserve">. Rio de Janeiro: Bertrand, 2003. </w:t>
      </w:r>
    </w:p>
    <w:p w14:paraId="19F45606" w14:textId="77777777" w:rsidR="005C238F" w:rsidRPr="003F4F74" w:rsidRDefault="005C238F" w:rsidP="005C238F">
      <w:pPr>
        <w:pStyle w:val="02TEXTOPRINCIPAL"/>
      </w:pPr>
      <w:r w:rsidRPr="003F4F74">
        <w:t xml:space="preserve">- </w:t>
      </w:r>
      <w:r>
        <w:t>&lt;</w:t>
      </w:r>
      <w:hyperlink r:id="rId9" w:history="1">
        <w:r w:rsidRPr="00D46132">
          <w:rPr>
            <w:rStyle w:val="Hyperlink"/>
          </w:rPr>
          <w:t>http://www.periodicoshumanas.uff.br/ecos/article/viewFile/2449/1430</w:t>
        </w:r>
      </w:hyperlink>
      <w:r>
        <w:t>&gt;</w:t>
      </w:r>
      <w:r w:rsidRPr="003F4F74">
        <w:t xml:space="preserve"> (acesso em: 21 set. 2018).</w:t>
      </w:r>
    </w:p>
    <w:p w14:paraId="4D94F627" w14:textId="77777777" w:rsidR="005C238F" w:rsidRPr="003F4F74" w:rsidRDefault="005C238F" w:rsidP="005C238F">
      <w:pPr>
        <w:pStyle w:val="02TEXTOPRINCIPAL"/>
        <w:spacing w:before="360"/>
        <w:rPr>
          <w:b/>
        </w:rPr>
      </w:pPr>
      <w:r w:rsidRPr="003F4F74">
        <w:rPr>
          <w:b/>
        </w:rPr>
        <w:t>Para o aluno</w:t>
      </w:r>
    </w:p>
    <w:p w14:paraId="66B40511" w14:textId="77777777" w:rsidR="005C238F" w:rsidRPr="003F4F74" w:rsidRDefault="005C238F" w:rsidP="005C238F">
      <w:pPr>
        <w:pStyle w:val="02TEXTOPRINCIPAL"/>
      </w:pPr>
      <w:r w:rsidRPr="003F4F74">
        <w:t xml:space="preserve">- ALVES, Rubem. </w:t>
      </w:r>
      <w:r w:rsidRPr="003F4F74">
        <w:rPr>
          <w:i/>
        </w:rPr>
        <w:t>O que é religião?</w:t>
      </w:r>
      <w:r w:rsidRPr="003F4F74">
        <w:t xml:space="preserve"> São Paulo: Brasiliense, 1984. </w:t>
      </w:r>
    </w:p>
    <w:p w14:paraId="23334148" w14:textId="77777777" w:rsidR="005C238F" w:rsidRPr="003F4F74" w:rsidRDefault="005C238F" w:rsidP="005C238F">
      <w:pPr>
        <w:pStyle w:val="02TEXTOPRINCIPAL"/>
      </w:pPr>
      <w:r w:rsidRPr="003F4F74">
        <w:t>- &lt;</w:t>
      </w:r>
      <w:hyperlink r:id="rId10" w:history="1">
        <w:r w:rsidRPr="003F4F74">
          <w:rPr>
            <w:rStyle w:val="Hyperlink"/>
            <w:lang w:val="pt-PT"/>
          </w:rPr>
          <w:t>http://survivorconspiration.blogspot.com/2015/02/judaismo-x-cristianismo-x-islamismo.html</w:t>
        </w:r>
      </w:hyperlink>
      <w:r w:rsidRPr="003F4F74">
        <w:t>&gt; (acesso em: 21 set. 2018).</w:t>
      </w:r>
    </w:p>
    <w:p w14:paraId="005C3469" w14:textId="77777777" w:rsidR="005C238F" w:rsidRDefault="005C238F" w:rsidP="005C238F">
      <w:pPr>
        <w:pStyle w:val="02TEXTOPRINCIPAL"/>
      </w:pPr>
      <w:r>
        <w:br w:type="page"/>
      </w:r>
    </w:p>
    <w:p w14:paraId="6C535E08" w14:textId="77777777" w:rsidR="005C238F" w:rsidRPr="00702076" w:rsidRDefault="005C238F" w:rsidP="005C238F">
      <w:pPr>
        <w:pStyle w:val="02SequnciaABC"/>
      </w:pPr>
      <w:r w:rsidRPr="00702076">
        <w:t>G. Sugestões para verificar e acompanhar a aprendizagem dos alunos</w:t>
      </w:r>
    </w:p>
    <w:p w14:paraId="554B5A75" w14:textId="77777777" w:rsidR="005C238F" w:rsidRPr="00793479" w:rsidRDefault="005C238F" w:rsidP="005C238F">
      <w:pPr>
        <w:pStyle w:val="02TEXTOPRINCIPAL"/>
        <w:rPr>
          <w:b/>
        </w:rPr>
      </w:pPr>
      <w:r w:rsidRPr="00702076">
        <w:t xml:space="preserve">A avaliação deve acontecer durante todas as etapas. Considere o envolvimento do aluno com as propostas, sua capacidade de trabalhar em grupo, o respeito às opiniões dos colegas e seu comprometimento com as atividades. Na etapa 1, </w:t>
      </w:r>
      <w:r w:rsidRPr="00793479">
        <w:rPr>
          <w:rStyle w:val="00caractereBold"/>
        </w:rPr>
        <w:t xml:space="preserve">todos os alunos devem ser capazes de apresentar as principais características de uma das três religiões monoteístas. Avalie também a capacidade do aluno de fazer relações entre essas religiões. Caso </w:t>
      </w:r>
      <w:r>
        <w:rPr>
          <w:rStyle w:val="00caractereBold"/>
        </w:rPr>
        <w:t>ele</w:t>
      </w:r>
      <w:r w:rsidRPr="00793479">
        <w:rPr>
          <w:rStyle w:val="00caractereBold"/>
        </w:rPr>
        <w:t xml:space="preserve"> não consiga </w:t>
      </w:r>
      <w:r w:rsidRPr="003F4F74">
        <w:rPr>
          <w:rStyle w:val="00caractereBold"/>
        </w:rPr>
        <w:t>estabelecer</w:t>
      </w:r>
      <w:r w:rsidRPr="00793479">
        <w:rPr>
          <w:rStyle w:val="00caractereBold"/>
        </w:rPr>
        <w:t xml:space="preserve"> comparações, </w:t>
      </w:r>
      <w:r>
        <w:rPr>
          <w:rStyle w:val="00caractereBold"/>
        </w:rPr>
        <w:t>peça</w:t>
      </w:r>
      <w:r w:rsidRPr="00793479">
        <w:rPr>
          <w:rStyle w:val="00caractereBold"/>
        </w:rPr>
        <w:t xml:space="preserve"> que consulte algumas passagens dos livros sagrados das três religiões (</w:t>
      </w:r>
      <w:r w:rsidRPr="000B327C">
        <w:rPr>
          <w:rStyle w:val="00caractereBold"/>
          <w:i/>
        </w:rPr>
        <w:t>Bíblia</w:t>
      </w:r>
      <w:r>
        <w:rPr>
          <w:rStyle w:val="00caractereBold"/>
        </w:rPr>
        <w:t>,</w:t>
      </w:r>
      <w:r w:rsidRPr="00793479">
        <w:rPr>
          <w:rStyle w:val="00caractereBold"/>
        </w:rPr>
        <w:t xml:space="preserve"> </w:t>
      </w:r>
      <w:r>
        <w:rPr>
          <w:rStyle w:val="00caractereBold"/>
          <w:i/>
        </w:rPr>
        <w:t>Alcorão</w:t>
      </w:r>
      <w:r>
        <w:rPr>
          <w:rStyle w:val="00caractereBold"/>
        </w:rPr>
        <w:t xml:space="preserve"> e </w:t>
      </w:r>
      <w:r>
        <w:rPr>
          <w:rStyle w:val="00caractereBold"/>
          <w:i/>
        </w:rPr>
        <w:t>Pentateuco</w:t>
      </w:r>
      <w:r>
        <w:rPr>
          <w:rStyle w:val="00caractereBold"/>
        </w:rPr>
        <w:t xml:space="preserve">, também popularmente conhecido como </w:t>
      </w:r>
      <w:r>
        <w:rPr>
          <w:rStyle w:val="00caractereBold"/>
          <w:i/>
        </w:rPr>
        <w:t>Torá</w:t>
      </w:r>
      <w:r w:rsidRPr="00793479">
        <w:rPr>
          <w:rStyle w:val="00caractereBold"/>
        </w:rPr>
        <w:t xml:space="preserve">) sobre a ideia “salvação” e </w:t>
      </w:r>
      <w:r>
        <w:rPr>
          <w:rStyle w:val="00caractereBold"/>
        </w:rPr>
        <w:t>produza</w:t>
      </w:r>
      <w:r w:rsidRPr="00793479">
        <w:rPr>
          <w:rStyle w:val="00caractereBold"/>
        </w:rPr>
        <w:t xml:space="preserve"> um texto comparando as três perspectivas. Na etapa 2, todos os alunos devem ser capazes de compreender os fundamentos da concepção universalista de mundo que fundamenta as três grandes religiões monoteístas. Observe também se </w:t>
      </w:r>
      <w:r>
        <w:rPr>
          <w:rStyle w:val="00caractereBold"/>
        </w:rPr>
        <w:t>todos são</w:t>
      </w:r>
      <w:r w:rsidRPr="00793479">
        <w:rPr>
          <w:rStyle w:val="00caractereBold"/>
        </w:rPr>
        <w:t xml:space="preserve"> capaz</w:t>
      </w:r>
      <w:r>
        <w:rPr>
          <w:rStyle w:val="00caractereBold"/>
        </w:rPr>
        <w:t>es</w:t>
      </w:r>
      <w:r w:rsidRPr="00793479">
        <w:rPr>
          <w:rStyle w:val="00caractereBold"/>
        </w:rPr>
        <w:t xml:space="preserve"> de relacionar o conceito de “universalismo” com os problemas de intolerância religiosa. Caso </w:t>
      </w:r>
      <w:r>
        <w:rPr>
          <w:rStyle w:val="00caractereBold"/>
        </w:rPr>
        <w:t>algum</w:t>
      </w:r>
      <w:r w:rsidRPr="00793479">
        <w:rPr>
          <w:rStyle w:val="00caractereBold"/>
        </w:rPr>
        <w:t xml:space="preserve"> não consiga, </w:t>
      </w:r>
      <w:r>
        <w:rPr>
          <w:rStyle w:val="00caractereBold"/>
        </w:rPr>
        <w:t>peça que</w:t>
      </w:r>
      <w:r w:rsidRPr="00793479">
        <w:rPr>
          <w:rStyle w:val="00caractereBold"/>
        </w:rPr>
        <w:t xml:space="preserve"> pesquis</w:t>
      </w:r>
      <w:r>
        <w:rPr>
          <w:rStyle w:val="00caractereBold"/>
        </w:rPr>
        <w:t>e</w:t>
      </w:r>
      <w:r w:rsidRPr="00793479">
        <w:rPr>
          <w:rStyle w:val="00caractereBold"/>
        </w:rPr>
        <w:t xml:space="preserve"> sobre casos de intolerância ao longo da história. A</w:t>
      </w:r>
      <w:r>
        <w:rPr>
          <w:rStyle w:val="00caractereBold"/>
        </w:rPr>
        <w:t>pós essa investigação</w:t>
      </w:r>
      <w:r w:rsidRPr="00793479">
        <w:rPr>
          <w:rStyle w:val="00caractereBold"/>
        </w:rPr>
        <w:t xml:space="preserve">, </w:t>
      </w:r>
      <w:r>
        <w:rPr>
          <w:rStyle w:val="00caractereBold"/>
        </w:rPr>
        <w:t>oriente-o a</w:t>
      </w:r>
      <w:r w:rsidRPr="00793479">
        <w:rPr>
          <w:rStyle w:val="00caractereBold"/>
        </w:rPr>
        <w:t xml:space="preserve"> refazer a atividade final da etapa 2.</w:t>
      </w:r>
    </w:p>
    <w:p w14:paraId="46DA24FA" w14:textId="77777777" w:rsidR="005C238F" w:rsidRPr="00636FB9" w:rsidRDefault="005C238F" w:rsidP="005C238F">
      <w:pPr>
        <w:pStyle w:val="02SequnciaABC"/>
      </w:pPr>
      <w:r w:rsidRPr="00636FB9">
        <w:t>H. Questões para avaliação do desenvolvimento das habilidades</w:t>
      </w:r>
    </w:p>
    <w:p w14:paraId="39C968EE" w14:textId="77777777" w:rsidR="005C238F" w:rsidRPr="00702076" w:rsidRDefault="005C238F" w:rsidP="005C238F">
      <w:pPr>
        <w:pStyle w:val="02TEXTOPRINCIPAL"/>
      </w:pPr>
      <w:r>
        <w:t xml:space="preserve">1. </w:t>
      </w:r>
      <w:r w:rsidRPr="00702076">
        <w:t>Explique de maneira sucinta as relações entre as três grandes religiões monoteístas.</w:t>
      </w:r>
    </w:p>
    <w:p w14:paraId="7ECB51B1" w14:textId="77777777" w:rsidR="005C238F" w:rsidRPr="00702076" w:rsidRDefault="005C238F" w:rsidP="005C238F">
      <w:pPr>
        <w:pStyle w:val="02questesresposta"/>
      </w:pPr>
      <w:r w:rsidRPr="00702076">
        <w:t>Resposta esperada: O aluno deve ser capaz de identificar a ordem cronológica de surgimento das religiões. Deve também apontar a recorrência de personagens (Arcanjo Gabriel</w:t>
      </w:r>
      <w:r>
        <w:t xml:space="preserve"> e</w:t>
      </w:r>
      <w:r w:rsidRPr="00702076">
        <w:t xml:space="preserve"> Moisés, por exemplo) e até mesmo de livros (</w:t>
      </w:r>
      <w:r w:rsidRPr="001F02A9">
        <w:rPr>
          <w:i/>
        </w:rPr>
        <w:t>O</w:t>
      </w:r>
      <w:r w:rsidRPr="00702076">
        <w:t xml:space="preserve"> </w:t>
      </w:r>
      <w:r w:rsidRPr="000B327C">
        <w:rPr>
          <w:i/>
        </w:rPr>
        <w:t>Velho Testamento</w:t>
      </w:r>
      <w:r w:rsidRPr="00702076">
        <w:t xml:space="preserve"> é uma reordenação cristã do </w:t>
      </w:r>
      <w:r w:rsidRPr="000B327C">
        <w:rPr>
          <w:i/>
        </w:rPr>
        <w:t>Pentateuco</w:t>
      </w:r>
      <w:r w:rsidRPr="00702076">
        <w:t>). Por fim, espera-se que o aluno seja capaz de pontuar algumas diferenças entre as religiões. Um exemplo pode ser encontrado nos distintos papéis que um mesmo personagem cumpre nas distintas religiões. É o caso de Jesus de Nazaré</w:t>
      </w:r>
      <w:r>
        <w:t xml:space="preserve"> –</w:t>
      </w:r>
      <w:r w:rsidRPr="00702076">
        <w:t xml:space="preserve"> Messias para os cristão</w:t>
      </w:r>
      <w:r>
        <w:t>s</w:t>
      </w:r>
      <w:r w:rsidRPr="00702076">
        <w:t xml:space="preserve"> e Profeta para o</w:t>
      </w:r>
      <w:r>
        <w:t>s</w:t>
      </w:r>
      <w:r w:rsidRPr="00702076">
        <w:t xml:space="preserve"> </w:t>
      </w:r>
      <w:r>
        <w:t>i</w:t>
      </w:r>
      <w:r w:rsidRPr="00702076">
        <w:t xml:space="preserve">slâmicos. </w:t>
      </w:r>
    </w:p>
    <w:p w14:paraId="5909EE55" w14:textId="77777777" w:rsidR="005C238F" w:rsidRPr="00702076" w:rsidRDefault="005C238F" w:rsidP="005C238F">
      <w:pPr>
        <w:pStyle w:val="02TEXTOPRINCIPAL"/>
      </w:pPr>
      <w:r>
        <w:t xml:space="preserve">2. </w:t>
      </w:r>
      <w:r w:rsidRPr="00702076">
        <w:t xml:space="preserve">A intolerância religiosa ainda persiste hoje em dia? </w:t>
      </w:r>
      <w:r w:rsidRPr="003F4F74">
        <w:t>Justifique</w:t>
      </w:r>
      <w:r w:rsidRPr="00702076">
        <w:t xml:space="preserve"> sua resposta. </w:t>
      </w:r>
    </w:p>
    <w:p w14:paraId="6D09169B" w14:textId="77777777" w:rsidR="005C238F" w:rsidRPr="00702076" w:rsidRDefault="005C238F" w:rsidP="005C238F">
      <w:pPr>
        <w:pStyle w:val="02questesresposta"/>
      </w:pPr>
      <w:r w:rsidRPr="00702076">
        <w:t>A resposta deve estar de acordo com as discussões que aconteceram em sala de aula. Espera-se que os alunos sejam capazes de relacionar os mecanismos de segregação discutidos na segunda etapa com problemas contemporâneos, como o machismo,</w:t>
      </w:r>
      <w:r>
        <w:t xml:space="preserve"> o</w:t>
      </w:r>
      <w:r w:rsidRPr="00702076">
        <w:t xml:space="preserve"> racismo e</w:t>
      </w:r>
      <w:r>
        <w:t xml:space="preserve"> a</w:t>
      </w:r>
      <w:r w:rsidRPr="00702076">
        <w:t xml:space="preserve"> homofobia. </w:t>
      </w:r>
    </w:p>
    <w:p w14:paraId="10B52F73" w14:textId="77777777" w:rsidR="005C238F" w:rsidRPr="00702076" w:rsidRDefault="005C238F" w:rsidP="005C238F">
      <w:pPr>
        <w:pStyle w:val="02SequnciaABC"/>
      </w:pPr>
      <w:r w:rsidRPr="00702076">
        <w:t>I. Ficha de autoavaliação</w:t>
      </w:r>
    </w:p>
    <w:p w14:paraId="11E9FB10" w14:textId="77777777" w:rsidR="005C238F" w:rsidRPr="00702076" w:rsidRDefault="005C238F" w:rsidP="005C238F">
      <w:pPr>
        <w:pStyle w:val="02TEXTOPRINCIPAL"/>
        <w:spacing w:after="360"/>
      </w:pPr>
      <w:r w:rsidRPr="00702076">
        <w:t xml:space="preserve">A tabela </w:t>
      </w:r>
      <w:r w:rsidRPr="003F4F74">
        <w:t>abaixo</w:t>
      </w:r>
      <w:r w:rsidRPr="00702076">
        <w:t xml:space="preserve"> pode ser reproduzida na lousa. Peça </w:t>
      </w:r>
      <w:r>
        <w:t>a</w:t>
      </w:r>
      <w:r w:rsidRPr="00702076">
        <w:t>os alunos</w:t>
      </w:r>
      <w:r>
        <w:t xml:space="preserve"> para</w:t>
      </w:r>
      <w:r w:rsidRPr="00702076">
        <w:t xml:space="preserve"> copi</w:t>
      </w:r>
      <w:r>
        <w:t>á-la</w:t>
      </w:r>
      <w:r w:rsidRPr="00702076">
        <w:t xml:space="preserve"> em uma folha de papel e </w:t>
      </w:r>
      <w:r>
        <w:t xml:space="preserve">a </w:t>
      </w:r>
      <w:r w:rsidRPr="00702076">
        <w:t xml:space="preserve">completarem com suas respostas. </w:t>
      </w:r>
    </w:p>
    <w:tbl>
      <w:tblPr>
        <w:tblStyle w:val="TableGrid"/>
        <w:tblW w:w="0" w:type="auto"/>
        <w:jc w:val="center"/>
        <w:tblLook w:val="04A0" w:firstRow="1" w:lastRow="0" w:firstColumn="1" w:lastColumn="0" w:noHBand="0" w:noVBand="1"/>
      </w:tblPr>
      <w:tblGrid>
        <w:gridCol w:w="4750"/>
        <w:gridCol w:w="742"/>
        <w:gridCol w:w="2255"/>
        <w:gridCol w:w="769"/>
      </w:tblGrid>
      <w:tr w:rsidR="005C238F" w:rsidRPr="00702076" w14:paraId="2C76FB68" w14:textId="77777777" w:rsidTr="00520BC2">
        <w:trPr>
          <w:trHeight w:val="437"/>
          <w:jc w:val="center"/>
        </w:trPr>
        <w:tc>
          <w:tcPr>
            <w:tcW w:w="9733" w:type="dxa"/>
            <w:gridSpan w:val="4"/>
          </w:tcPr>
          <w:p w14:paraId="585155B3" w14:textId="77777777" w:rsidR="005C238F" w:rsidRPr="00702076" w:rsidRDefault="005C238F" w:rsidP="00520BC2">
            <w:pPr>
              <w:pStyle w:val="03TITULOTABELAS1"/>
              <w:spacing w:before="60" w:after="360"/>
              <w:jc w:val="left"/>
              <w:rPr>
                <w:sz w:val="20"/>
                <w:szCs w:val="20"/>
              </w:rPr>
            </w:pPr>
            <w:r w:rsidRPr="00702076">
              <w:rPr>
                <w:sz w:val="20"/>
                <w:szCs w:val="20"/>
              </w:rPr>
              <w:t>NOME COMPLETO:</w:t>
            </w:r>
          </w:p>
          <w:p w14:paraId="43519968" w14:textId="77777777" w:rsidR="005C238F" w:rsidRPr="00702076" w:rsidRDefault="005C238F" w:rsidP="00520BC2">
            <w:pPr>
              <w:pStyle w:val="03TITULOTABELAS1"/>
              <w:spacing w:after="60"/>
              <w:jc w:val="left"/>
              <w:rPr>
                <w:sz w:val="20"/>
                <w:szCs w:val="20"/>
              </w:rPr>
            </w:pPr>
            <w:r w:rsidRPr="00702076">
              <w:rPr>
                <w:sz w:val="20"/>
                <w:szCs w:val="20"/>
              </w:rPr>
              <w:t>TURMA:</w:t>
            </w:r>
          </w:p>
        </w:tc>
      </w:tr>
      <w:tr w:rsidR="005C238F" w:rsidRPr="00702076" w14:paraId="056CAE7F" w14:textId="77777777" w:rsidTr="00520BC2">
        <w:trPr>
          <w:trHeight w:val="340"/>
          <w:jc w:val="center"/>
        </w:trPr>
        <w:tc>
          <w:tcPr>
            <w:tcW w:w="5730" w:type="dxa"/>
            <w:vAlign w:val="center"/>
          </w:tcPr>
          <w:p w14:paraId="6B978957" w14:textId="77777777" w:rsidR="005C238F" w:rsidRPr="00702076" w:rsidRDefault="005C238F" w:rsidP="00520BC2">
            <w:pPr>
              <w:pStyle w:val="03TITULOTABELAS1"/>
              <w:jc w:val="left"/>
              <w:rPr>
                <w:sz w:val="20"/>
                <w:szCs w:val="20"/>
              </w:rPr>
            </w:pPr>
            <w:r w:rsidRPr="00702076">
              <w:rPr>
                <w:sz w:val="20"/>
                <w:szCs w:val="20"/>
              </w:rPr>
              <w:t>AUTOAVALIAÇÃO</w:t>
            </w:r>
          </w:p>
        </w:tc>
        <w:tc>
          <w:tcPr>
            <w:tcW w:w="786" w:type="dxa"/>
            <w:vAlign w:val="center"/>
          </w:tcPr>
          <w:p w14:paraId="2F7CB02A" w14:textId="77777777" w:rsidR="005C238F" w:rsidRPr="00702076" w:rsidRDefault="005C238F" w:rsidP="00520BC2">
            <w:pPr>
              <w:pStyle w:val="03TITULOTABELAS1"/>
              <w:rPr>
                <w:sz w:val="20"/>
                <w:szCs w:val="20"/>
              </w:rPr>
            </w:pPr>
            <w:r w:rsidRPr="00702076">
              <w:rPr>
                <w:sz w:val="20"/>
                <w:szCs w:val="20"/>
              </w:rPr>
              <w:t>SIM</w:t>
            </w:r>
          </w:p>
        </w:tc>
        <w:tc>
          <w:tcPr>
            <w:tcW w:w="2410" w:type="dxa"/>
            <w:vAlign w:val="center"/>
          </w:tcPr>
          <w:p w14:paraId="5D7F01EA" w14:textId="77777777" w:rsidR="005C238F" w:rsidRPr="00702076" w:rsidRDefault="005C238F" w:rsidP="00520BC2">
            <w:pPr>
              <w:pStyle w:val="03TITULOTABELAS1"/>
              <w:rPr>
                <w:sz w:val="20"/>
                <w:szCs w:val="20"/>
              </w:rPr>
            </w:pPr>
            <w:r w:rsidRPr="00702076">
              <w:rPr>
                <w:sz w:val="20"/>
                <w:szCs w:val="20"/>
              </w:rPr>
              <w:t>PARCIALMENTE</w:t>
            </w:r>
          </w:p>
        </w:tc>
        <w:tc>
          <w:tcPr>
            <w:tcW w:w="807" w:type="dxa"/>
            <w:vAlign w:val="center"/>
          </w:tcPr>
          <w:p w14:paraId="6C7952DC" w14:textId="77777777" w:rsidR="005C238F" w:rsidRPr="00702076" w:rsidRDefault="005C238F" w:rsidP="00520BC2">
            <w:pPr>
              <w:pStyle w:val="03TITULOTABELAS1"/>
              <w:rPr>
                <w:sz w:val="20"/>
                <w:szCs w:val="20"/>
              </w:rPr>
            </w:pPr>
            <w:r w:rsidRPr="00702076">
              <w:rPr>
                <w:sz w:val="20"/>
                <w:szCs w:val="20"/>
              </w:rPr>
              <w:t>NÃO</w:t>
            </w:r>
          </w:p>
        </w:tc>
      </w:tr>
      <w:tr w:rsidR="005C238F" w:rsidRPr="00702076" w14:paraId="41566A75" w14:textId="77777777" w:rsidTr="00520BC2">
        <w:trPr>
          <w:trHeight w:val="340"/>
          <w:jc w:val="center"/>
        </w:trPr>
        <w:tc>
          <w:tcPr>
            <w:tcW w:w="5730" w:type="dxa"/>
            <w:vAlign w:val="center"/>
          </w:tcPr>
          <w:p w14:paraId="356EF942" w14:textId="77777777" w:rsidR="005C238F" w:rsidRPr="00702076" w:rsidRDefault="005C238F" w:rsidP="00520BC2">
            <w:pPr>
              <w:pStyle w:val="04TEXTOTABELAS"/>
              <w:rPr>
                <w:sz w:val="20"/>
                <w:szCs w:val="20"/>
              </w:rPr>
            </w:pPr>
            <w:r w:rsidRPr="00702076">
              <w:rPr>
                <w:sz w:val="20"/>
                <w:szCs w:val="20"/>
              </w:rPr>
              <w:t>Participei das discussões com empenho?</w:t>
            </w:r>
          </w:p>
        </w:tc>
        <w:tc>
          <w:tcPr>
            <w:tcW w:w="786" w:type="dxa"/>
            <w:vAlign w:val="center"/>
          </w:tcPr>
          <w:p w14:paraId="7D5D1883" w14:textId="77777777" w:rsidR="005C238F" w:rsidRPr="00702076" w:rsidRDefault="005C238F" w:rsidP="00520BC2">
            <w:pPr>
              <w:pStyle w:val="04TEXTOTABELAS"/>
              <w:rPr>
                <w:rFonts w:cs="Arial"/>
                <w:sz w:val="20"/>
                <w:szCs w:val="20"/>
              </w:rPr>
            </w:pPr>
          </w:p>
        </w:tc>
        <w:tc>
          <w:tcPr>
            <w:tcW w:w="2410" w:type="dxa"/>
            <w:vAlign w:val="center"/>
          </w:tcPr>
          <w:p w14:paraId="77825AFD" w14:textId="77777777" w:rsidR="005C238F" w:rsidRPr="00702076" w:rsidRDefault="005C238F" w:rsidP="00520BC2">
            <w:pPr>
              <w:pStyle w:val="04TEXTOTABELAS"/>
              <w:rPr>
                <w:rFonts w:cs="Arial"/>
                <w:sz w:val="20"/>
                <w:szCs w:val="20"/>
              </w:rPr>
            </w:pPr>
          </w:p>
        </w:tc>
        <w:tc>
          <w:tcPr>
            <w:tcW w:w="807" w:type="dxa"/>
            <w:vAlign w:val="center"/>
          </w:tcPr>
          <w:p w14:paraId="5EE9906C" w14:textId="77777777" w:rsidR="005C238F" w:rsidRPr="00702076" w:rsidRDefault="005C238F" w:rsidP="00520BC2">
            <w:pPr>
              <w:pStyle w:val="04TEXTOTABELAS"/>
              <w:rPr>
                <w:rFonts w:cs="Arial"/>
                <w:sz w:val="20"/>
                <w:szCs w:val="20"/>
              </w:rPr>
            </w:pPr>
          </w:p>
        </w:tc>
      </w:tr>
      <w:tr w:rsidR="005C238F" w:rsidRPr="00702076" w14:paraId="3E4D01E4" w14:textId="77777777" w:rsidTr="00520BC2">
        <w:trPr>
          <w:trHeight w:val="340"/>
          <w:jc w:val="center"/>
        </w:trPr>
        <w:tc>
          <w:tcPr>
            <w:tcW w:w="5730" w:type="dxa"/>
            <w:vAlign w:val="center"/>
          </w:tcPr>
          <w:p w14:paraId="2B3EE192" w14:textId="77777777" w:rsidR="005C238F" w:rsidRPr="00702076" w:rsidRDefault="005C238F" w:rsidP="00520BC2">
            <w:pPr>
              <w:pStyle w:val="04TEXTOTABELAS"/>
              <w:rPr>
                <w:sz w:val="20"/>
                <w:szCs w:val="20"/>
              </w:rPr>
            </w:pPr>
            <w:r w:rsidRPr="00702076">
              <w:rPr>
                <w:sz w:val="20"/>
                <w:szCs w:val="20"/>
              </w:rPr>
              <w:t>Respeitei a opinião dos meus colegas?</w:t>
            </w:r>
          </w:p>
        </w:tc>
        <w:tc>
          <w:tcPr>
            <w:tcW w:w="786" w:type="dxa"/>
            <w:vAlign w:val="center"/>
          </w:tcPr>
          <w:p w14:paraId="26607A6D" w14:textId="77777777" w:rsidR="005C238F" w:rsidRPr="00702076" w:rsidRDefault="005C238F" w:rsidP="00520BC2">
            <w:pPr>
              <w:pStyle w:val="04TEXTOTABELAS"/>
              <w:rPr>
                <w:rFonts w:cs="Arial"/>
                <w:sz w:val="20"/>
                <w:szCs w:val="20"/>
              </w:rPr>
            </w:pPr>
          </w:p>
        </w:tc>
        <w:tc>
          <w:tcPr>
            <w:tcW w:w="2410" w:type="dxa"/>
            <w:vAlign w:val="center"/>
          </w:tcPr>
          <w:p w14:paraId="5E458003" w14:textId="77777777" w:rsidR="005C238F" w:rsidRPr="00702076" w:rsidRDefault="005C238F" w:rsidP="00520BC2">
            <w:pPr>
              <w:pStyle w:val="04TEXTOTABELAS"/>
              <w:rPr>
                <w:rFonts w:cs="Arial"/>
                <w:sz w:val="20"/>
                <w:szCs w:val="20"/>
              </w:rPr>
            </w:pPr>
          </w:p>
        </w:tc>
        <w:tc>
          <w:tcPr>
            <w:tcW w:w="807" w:type="dxa"/>
            <w:vAlign w:val="center"/>
          </w:tcPr>
          <w:p w14:paraId="2B4CD9D1" w14:textId="77777777" w:rsidR="005C238F" w:rsidRPr="00702076" w:rsidRDefault="005C238F" w:rsidP="00520BC2">
            <w:pPr>
              <w:pStyle w:val="04TEXTOTABELAS"/>
              <w:rPr>
                <w:rFonts w:cs="Arial"/>
                <w:sz w:val="20"/>
                <w:szCs w:val="20"/>
              </w:rPr>
            </w:pPr>
          </w:p>
        </w:tc>
      </w:tr>
      <w:tr w:rsidR="005C238F" w:rsidRPr="00702076" w14:paraId="1E6E65ED" w14:textId="77777777" w:rsidTr="00520BC2">
        <w:trPr>
          <w:trHeight w:val="340"/>
          <w:jc w:val="center"/>
        </w:trPr>
        <w:tc>
          <w:tcPr>
            <w:tcW w:w="5730" w:type="dxa"/>
            <w:vAlign w:val="center"/>
          </w:tcPr>
          <w:p w14:paraId="2B4E4EF0" w14:textId="77777777" w:rsidR="005C238F" w:rsidRPr="00702076" w:rsidRDefault="005C238F" w:rsidP="00520BC2">
            <w:pPr>
              <w:pStyle w:val="04TEXTOTABELAS"/>
              <w:rPr>
                <w:sz w:val="20"/>
                <w:szCs w:val="20"/>
              </w:rPr>
            </w:pPr>
            <w:r w:rsidRPr="00702076">
              <w:rPr>
                <w:sz w:val="20"/>
                <w:szCs w:val="20"/>
              </w:rPr>
              <w:t>Realizei as atividades propostas?</w:t>
            </w:r>
          </w:p>
        </w:tc>
        <w:tc>
          <w:tcPr>
            <w:tcW w:w="786" w:type="dxa"/>
            <w:vAlign w:val="center"/>
          </w:tcPr>
          <w:p w14:paraId="76370F1F" w14:textId="77777777" w:rsidR="005C238F" w:rsidRPr="00702076" w:rsidRDefault="005C238F" w:rsidP="00520BC2">
            <w:pPr>
              <w:pStyle w:val="04TEXTOTABELAS"/>
              <w:rPr>
                <w:rFonts w:cs="Arial"/>
                <w:sz w:val="20"/>
                <w:szCs w:val="20"/>
              </w:rPr>
            </w:pPr>
          </w:p>
        </w:tc>
        <w:tc>
          <w:tcPr>
            <w:tcW w:w="2410" w:type="dxa"/>
            <w:vAlign w:val="center"/>
          </w:tcPr>
          <w:p w14:paraId="394C1278" w14:textId="77777777" w:rsidR="005C238F" w:rsidRPr="00702076" w:rsidRDefault="005C238F" w:rsidP="00520BC2">
            <w:pPr>
              <w:pStyle w:val="04TEXTOTABELAS"/>
              <w:rPr>
                <w:rFonts w:cs="Arial"/>
                <w:sz w:val="20"/>
                <w:szCs w:val="20"/>
              </w:rPr>
            </w:pPr>
          </w:p>
        </w:tc>
        <w:tc>
          <w:tcPr>
            <w:tcW w:w="807" w:type="dxa"/>
            <w:vAlign w:val="center"/>
          </w:tcPr>
          <w:p w14:paraId="366D6953" w14:textId="77777777" w:rsidR="005C238F" w:rsidRPr="00702076" w:rsidRDefault="005C238F" w:rsidP="00520BC2">
            <w:pPr>
              <w:pStyle w:val="04TEXTOTABELAS"/>
              <w:rPr>
                <w:rFonts w:cs="Arial"/>
                <w:sz w:val="20"/>
                <w:szCs w:val="20"/>
              </w:rPr>
            </w:pPr>
          </w:p>
        </w:tc>
      </w:tr>
      <w:tr w:rsidR="005C238F" w:rsidRPr="00F543CB" w14:paraId="59699E79" w14:textId="77777777" w:rsidTr="00520BC2">
        <w:trPr>
          <w:trHeight w:val="340"/>
          <w:jc w:val="center"/>
        </w:trPr>
        <w:tc>
          <w:tcPr>
            <w:tcW w:w="5730" w:type="dxa"/>
            <w:vAlign w:val="center"/>
          </w:tcPr>
          <w:p w14:paraId="0C490799" w14:textId="77777777" w:rsidR="005C238F" w:rsidRPr="00F543CB" w:rsidRDefault="005C238F" w:rsidP="00520BC2">
            <w:pPr>
              <w:pStyle w:val="04TEXTOTABELAS"/>
              <w:rPr>
                <w:sz w:val="20"/>
                <w:szCs w:val="20"/>
              </w:rPr>
            </w:pPr>
            <w:r w:rsidRPr="00702076">
              <w:rPr>
                <w:sz w:val="20"/>
                <w:szCs w:val="20"/>
              </w:rPr>
              <w:t>Compreendi o que é intolerância religiosa?</w:t>
            </w:r>
          </w:p>
        </w:tc>
        <w:tc>
          <w:tcPr>
            <w:tcW w:w="786" w:type="dxa"/>
            <w:vAlign w:val="center"/>
          </w:tcPr>
          <w:p w14:paraId="68B52B88" w14:textId="77777777" w:rsidR="005C238F" w:rsidRPr="00F543CB" w:rsidRDefault="005C238F" w:rsidP="00520BC2">
            <w:pPr>
              <w:pStyle w:val="04TEXTOTABELAS"/>
              <w:rPr>
                <w:rFonts w:cs="Arial"/>
                <w:sz w:val="20"/>
                <w:szCs w:val="20"/>
              </w:rPr>
            </w:pPr>
          </w:p>
        </w:tc>
        <w:tc>
          <w:tcPr>
            <w:tcW w:w="2410" w:type="dxa"/>
            <w:vAlign w:val="center"/>
          </w:tcPr>
          <w:p w14:paraId="0953EE08" w14:textId="77777777" w:rsidR="005C238F" w:rsidRPr="00F543CB" w:rsidRDefault="005C238F" w:rsidP="00520BC2">
            <w:pPr>
              <w:pStyle w:val="04TEXTOTABELAS"/>
              <w:rPr>
                <w:rFonts w:cs="Arial"/>
                <w:sz w:val="20"/>
                <w:szCs w:val="20"/>
              </w:rPr>
            </w:pPr>
          </w:p>
        </w:tc>
        <w:tc>
          <w:tcPr>
            <w:tcW w:w="807" w:type="dxa"/>
            <w:vAlign w:val="center"/>
          </w:tcPr>
          <w:p w14:paraId="73DF526A" w14:textId="77777777" w:rsidR="005C238F" w:rsidRPr="00F543CB" w:rsidRDefault="005C238F" w:rsidP="00520BC2">
            <w:pPr>
              <w:pStyle w:val="04TEXTOTABELAS"/>
              <w:rPr>
                <w:rFonts w:cs="Arial"/>
                <w:sz w:val="20"/>
                <w:szCs w:val="20"/>
              </w:rPr>
            </w:pPr>
          </w:p>
        </w:tc>
      </w:tr>
    </w:tbl>
    <w:p w14:paraId="43F16C70" w14:textId="77777777" w:rsidR="005C238F" w:rsidRPr="00F543CB" w:rsidRDefault="005C238F" w:rsidP="005C238F">
      <w:pPr>
        <w:rPr>
          <w:rFonts w:cs="Arial"/>
          <w:sz w:val="20"/>
          <w:szCs w:val="20"/>
        </w:rPr>
      </w:pPr>
    </w:p>
    <w:p w14:paraId="1FD9CE6B" w14:textId="77777777" w:rsidR="005C238F" w:rsidRDefault="005C238F" w:rsidP="005C238F">
      <w:pPr>
        <w:autoSpaceDN/>
        <w:textAlignment w:val="auto"/>
      </w:pPr>
      <w:r>
        <w:br w:type="page"/>
      </w:r>
    </w:p>
    <w:p w14:paraId="01D0AE86" w14:textId="77777777" w:rsidR="00D8035F" w:rsidRDefault="00D8035F"/>
    <w:sectPr w:rsidR="00D8035F" w:rsidSect="004327D6">
      <w:headerReference w:type="even" r:id="rId11"/>
      <w:headerReference w:type="default" r:id="rId12"/>
      <w:footerReference w:type="even" r:id="rId13"/>
      <w:footerReference w:type="default" r:id="rId14"/>
      <w:headerReference w:type="first" r:id="rId15"/>
      <w:footerReference w:type="first" r:id="rId16"/>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283D8F5" w14:textId="77777777" w:rsidR="000952D7" w:rsidRDefault="000952D7" w:rsidP="000952D7">
      <w:r>
        <w:separator/>
      </w:r>
    </w:p>
  </w:endnote>
  <w:endnote w:type="continuationSeparator" w:id="0">
    <w:p w14:paraId="4810AE46" w14:textId="77777777" w:rsidR="000952D7" w:rsidRDefault="000952D7" w:rsidP="000952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ahoma">
    <w:panose1 w:val="020B0604030504040204"/>
    <w:charset w:val="00"/>
    <w:family w:val="auto"/>
    <w:pitch w:val="variable"/>
    <w:sig w:usb0="E1002AFF" w:usb1="C000605B" w:usb2="00000029" w:usb3="00000000" w:csb0="000101FF" w:csb1="00000000"/>
  </w:font>
  <w:font w:name="SimSun">
    <w:altName w:val="宋体"/>
    <w:charset w:val="86"/>
    <w:family w:val="auto"/>
    <w:pitch w:val="variable"/>
    <w:sig w:usb0="00000003" w:usb1="288F0000" w:usb2="00000016" w:usb3="00000000" w:csb0="00040001"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HelveticaNeueLT Std Lt">
    <w:altName w:val="Arial"/>
    <w:panose1 w:val="00000000000000000000"/>
    <w:charset w:val="4D"/>
    <w:family w:val="swiss"/>
    <w:notTrueType/>
    <w:pitch w:val="variable"/>
    <w:sig w:usb0="00000003" w:usb1="00000000" w:usb2="00000000" w:usb3="00000000" w:csb0="00000001" w:csb1="00000000"/>
  </w:font>
  <w:font w:name="HelveticaNeueLT Std">
    <w:altName w:val="Arial"/>
    <w:panose1 w:val="00000000000000000000"/>
    <w:charset w:val="00"/>
    <w:family w:val="swiss"/>
    <w:notTrueType/>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B903B1" w14:textId="77777777" w:rsidR="000952D7" w:rsidRDefault="000952D7">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67B73D" w14:textId="77777777" w:rsidR="000952D7" w:rsidRDefault="000952D7">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474527" w14:textId="77777777" w:rsidR="000952D7" w:rsidRDefault="000952D7">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92ABADB" w14:textId="77777777" w:rsidR="000952D7" w:rsidRDefault="000952D7" w:rsidP="000952D7">
      <w:r>
        <w:separator/>
      </w:r>
    </w:p>
  </w:footnote>
  <w:footnote w:type="continuationSeparator" w:id="0">
    <w:p w14:paraId="1768F2EB" w14:textId="77777777" w:rsidR="000952D7" w:rsidRDefault="000952D7" w:rsidP="000952D7">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CAF913" w14:textId="77777777" w:rsidR="000952D7" w:rsidRDefault="000952D7">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47E388" w14:textId="77777777" w:rsidR="000952D7" w:rsidRDefault="000952D7">
    <w:pPr>
      <w:pStyle w:val="Header"/>
    </w:pPr>
    <w:r>
      <w:rPr>
        <w:noProof/>
        <w:lang w:val="en-US" w:eastAsia="en-US" w:bidi="ar-SA"/>
      </w:rPr>
      <w:drawing>
        <wp:inline distT="0" distB="0" distL="0" distR="0" wp14:anchorId="09F316A0" wp14:editId="4DB79EB7">
          <wp:extent cx="5270500" cy="418787"/>
          <wp:effectExtent l="0" t="0" r="0" b="0"/>
          <wp:docPr id="11" name="Picture 1" descr="Macintosh HD:Users:ninafernandes:Downloads:HISTORIA MP DIGITAL TEMPLATES WORD 6 a 9 ANOS:• barras superiores:PNLD 2020 HISTORIA Barra superior 6 a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ninafernandes:Downloads:HISTORIA MP DIGITAL TEMPLATES WORD 6 a 9 ANOS:• barras superiores:PNLD 2020 HISTORIA Barra superior 6 ano.jpg"/>
                  <pic:cNvPicPr>
                    <a:picLocks noChangeAspect="1" noChangeArrowheads="1"/>
                  </pic:cNvPicPr>
                </pic:nvPicPr>
                <pic:blipFill rotWithShape="1">
                  <a:blip r:embed="rId1">
                    <a:extLst>
                      <a:ext uri="{28A0092B-C50C-407E-A947-70E740481C1C}">
                        <a14:useLocalDpi xmlns:a14="http://schemas.microsoft.com/office/drawing/2010/main" val="0"/>
                      </a:ext>
                    </a:extLst>
                  </a:blip>
                  <a:srcRect t="1" b="-3912"/>
                  <a:stretch/>
                </pic:blipFill>
                <pic:spPr bwMode="auto">
                  <a:xfrm>
                    <a:off x="0" y="0"/>
                    <a:ext cx="5270500" cy="418787"/>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16E8DE" w14:textId="77777777" w:rsidR="000952D7" w:rsidRDefault="000952D7">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F31670"/>
    <w:multiLevelType w:val="hybridMultilevel"/>
    <w:tmpl w:val="69C4126C"/>
    <w:lvl w:ilvl="0" w:tplc="0D861B60">
      <w:start w:val="1"/>
      <w:numFmt w:val="bullet"/>
      <w:pStyle w:val="02Bullets"/>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C238F"/>
    <w:rsid w:val="000952D7"/>
    <w:rsid w:val="004327D6"/>
    <w:rsid w:val="005C238F"/>
    <w:rsid w:val="00D8035F"/>
    <w:rsid w:val="00FA56D3"/>
  </w:rsids>
  <m:mathPr>
    <m:mathFont m:val="Cambria Math"/>
    <m:brkBin m:val="before"/>
    <m:brkBinSub m:val="--"/>
    <m:smallFrac m:val="0"/>
    <m:dispDef/>
    <m:lMargin m:val="0"/>
    <m:rMargin m:val="0"/>
    <m:defJc m:val="centerGroup"/>
    <m:wrapIndent m:val="1440"/>
    <m:intLim m:val="subSup"/>
    <m:naryLim m:val="undOvr"/>
  </m:mathPr>
  <w:themeFontLang w:val="pt-BR"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690B11B4"/>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pt-BR"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5C238F"/>
    <w:pPr>
      <w:autoSpaceDN w:val="0"/>
      <w:textAlignment w:val="baseline"/>
    </w:pPr>
    <w:rPr>
      <w:rFonts w:ascii="Tahoma" w:eastAsia="SimSun" w:hAnsi="Tahoma" w:cs="Tahoma"/>
      <w:kern w:val="3"/>
      <w:sz w:val="21"/>
      <w:szCs w:val="21"/>
      <w:lang w:eastAsia="zh-CN" w:bidi="hi-IN"/>
    </w:rPr>
  </w:style>
  <w:style w:type="paragraph" w:styleId="Heading2">
    <w:name w:val="heading 2"/>
    <w:basedOn w:val="Normal"/>
    <w:next w:val="Normal"/>
    <w:link w:val="Heading2Char"/>
    <w:uiPriority w:val="9"/>
    <w:semiHidden/>
    <w:unhideWhenUsed/>
    <w:qFormat/>
    <w:rsid w:val="005C238F"/>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5C238F"/>
    <w:pPr>
      <w:autoSpaceDN w:val="0"/>
      <w:textAlignment w:val="baseline"/>
    </w:pPr>
    <w:rPr>
      <w:rFonts w:ascii="Tahoma" w:eastAsia="SimSun" w:hAnsi="Tahoma" w:cs="Tahoma"/>
      <w:kern w:val="3"/>
      <w:sz w:val="21"/>
      <w:szCs w:val="21"/>
      <w:lang w:eastAsia="zh-CN" w:bidi="hi-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02TEXTOPRINCIPAL">
    <w:name w:val="02_TEXTO_PRINCIPAL"/>
    <w:basedOn w:val="Normal"/>
    <w:rsid w:val="005C238F"/>
    <w:pPr>
      <w:suppressAutoHyphens/>
      <w:spacing w:after="120" w:line="240" w:lineRule="atLeast"/>
    </w:pPr>
    <w:rPr>
      <w:rFonts w:eastAsia="Tahoma"/>
    </w:rPr>
  </w:style>
  <w:style w:type="paragraph" w:customStyle="1" w:styleId="03TITULOTABELAS1">
    <w:name w:val="03_TITULO_TABELAS_1"/>
    <w:basedOn w:val="02TEXTOPRINCIPAL"/>
    <w:rsid w:val="005C238F"/>
    <w:pPr>
      <w:spacing w:after="0"/>
      <w:jc w:val="center"/>
    </w:pPr>
    <w:rPr>
      <w:b/>
      <w:sz w:val="23"/>
    </w:rPr>
  </w:style>
  <w:style w:type="paragraph" w:customStyle="1" w:styleId="01TITULO2">
    <w:name w:val="01_TITULO_2"/>
    <w:basedOn w:val="Heading2"/>
    <w:qFormat/>
    <w:rsid w:val="005C238F"/>
    <w:pPr>
      <w:keepLines w:val="0"/>
      <w:suppressAutoHyphens/>
      <w:spacing w:before="0" w:after="120" w:line="240" w:lineRule="atLeast"/>
    </w:pPr>
    <w:rPr>
      <w:rFonts w:ascii="Cambria" w:eastAsia="Cambria" w:hAnsi="Cambria" w:cs="Cambria"/>
      <w:color w:val="auto"/>
      <w:sz w:val="36"/>
      <w:szCs w:val="28"/>
    </w:rPr>
  </w:style>
  <w:style w:type="paragraph" w:customStyle="1" w:styleId="01TITULO3">
    <w:name w:val="01_TITULO_3"/>
    <w:basedOn w:val="01TITULO2"/>
    <w:rsid w:val="005C238F"/>
    <w:pPr>
      <w:spacing w:before="360"/>
      <w:outlineLvl w:val="2"/>
    </w:pPr>
    <w:rPr>
      <w:sz w:val="32"/>
    </w:rPr>
  </w:style>
  <w:style w:type="paragraph" w:customStyle="1" w:styleId="04TEXTOTABELAS">
    <w:name w:val="04_TEXTO_TABELAS"/>
    <w:basedOn w:val="02TEXTOPRINCIPAL"/>
    <w:rsid w:val="005C238F"/>
    <w:pPr>
      <w:spacing w:before="60" w:after="0"/>
    </w:pPr>
  </w:style>
  <w:style w:type="character" w:styleId="Hyperlink">
    <w:name w:val="Hyperlink"/>
    <w:basedOn w:val="DefaultParagraphFont"/>
    <w:uiPriority w:val="99"/>
    <w:unhideWhenUsed/>
    <w:rsid w:val="005C238F"/>
    <w:rPr>
      <w:color w:val="0000FF" w:themeColor="hyperlink"/>
      <w:u w:val="single"/>
    </w:rPr>
  </w:style>
  <w:style w:type="character" w:customStyle="1" w:styleId="00caracterregular">
    <w:name w:val="00_caracter_regular"/>
    <w:basedOn w:val="DefaultParagraphFont"/>
    <w:uiPriority w:val="1"/>
    <w:qFormat/>
    <w:rsid w:val="005C238F"/>
    <w:rPr>
      <w:rFonts w:ascii="HelveticaNeueLT Std Lt" w:hAnsi="HelveticaNeueLT Std Lt" w:cs="Calibri"/>
      <w:b w:val="0"/>
      <w:color w:val="000000"/>
      <w:sz w:val="22"/>
      <w:u w:color="000000"/>
      <w:bdr w:val="nil"/>
      <w:lang w:val="pt-PT" w:eastAsia="pt-BR"/>
    </w:rPr>
  </w:style>
  <w:style w:type="character" w:customStyle="1" w:styleId="00caractereBold">
    <w:name w:val="00_caractere_Bold"/>
    <w:basedOn w:val="DefaultParagraphFont"/>
    <w:uiPriority w:val="1"/>
    <w:qFormat/>
    <w:rsid w:val="005C238F"/>
    <w:rPr>
      <w:rFonts w:ascii="HelveticaNeueLT Std" w:hAnsi="HelveticaNeueLT Std"/>
      <w:b/>
      <w:sz w:val="22"/>
    </w:rPr>
  </w:style>
  <w:style w:type="paragraph" w:customStyle="1" w:styleId="02Bullets">
    <w:name w:val="02_Bullets"/>
    <w:basedOn w:val="02TEXTOPRINCIPAL"/>
    <w:rsid w:val="005C238F"/>
    <w:pPr>
      <w:numPr>
        <w:numId w:val="1"/>
      </w:numPr>
      <w:spacing w:before="120"/>
      <w:ind w:left="340" w:hanging="340"/>
    </w:pPr>
  </w:style>
  <w:style w:type="paragraph" w:customStyle="1" w:styleId="02Disciplina">
    <w:name w:val="02_Disciplina"/>
    <w:rsid w:val="005C238F"/>
    <w:pPr>
      <w:tabs>
        <w:tab w:val="left" w:pos="4253"/>
        <w:tab w:val="left" w:pos="6662"/>
      </w:tabs>
      <w:spacing w:before="240" w:after="240"/>
    </w:pPr>
    <w:rPr>
      <w:rFonts w:ascii="Cambria" w:eastAsia="Cambria" w:hAnsi="Cambria" w:cs="Cambria"/>
      <w:b/>
      <w:bCs/>
      <w:kern w:val="3"/>
      <w:sz w:val="32"/>
      <w:szCs w:val="32"/>
      <w:lang w:eastAsia="zh-CN" w:bidi="hi-IN"/>
    </w:rPr>
  </w:style>
  <w:style w:type="paragraph" w:customStyle="1" w:styleId="02ttulosequncia">
    <w:name w:val="02_título_sequência"/>
    <w:next w:val="Normal"/>
    <w:rsid w:val="005C238F"/>
    <w:pPr>
      <w:spacing w:after="240"/>
    </w:pPr>
    <w:rPr>
      <w:rFonts w:ascii="Cambria" w:eastAsia="Cambria" w:hAnsi="Cambria" w:cs="Cambria"/>
      <w:b/>
      <w:bCs/>
      <w:kern w:val="3"/>
      <w:sz w:val="32"/>
      <w:szCs w:val="32"/>
      <w:lang w:eastAsia="zh-CN" w:bidi="hi-IN"/>
    </w:rPr>
  </w:style>
  <w:style w:type="paragraph" w:customStyle="1" w:styleId="02SequnciaABC">
    <w:name w:val="02_Sequência_ABC"/>
    <w:rsid w:val="005C238F"/>
    <w:pPr>
      <w:spacing w:before="240" w:after="240"/>
    </w:pPr>
    <w:rPr>
      <w:rFonts w:ascii="Cambria" w:eastAsia="Cambria" w:hAnsi="Cambria" w:cs="Cambria"/>
      <w:b/>
      <w:bCs/>
      <w:kern w:val="3"/>
      <w:sz w:val="28"/>
      <w:szCs w:val="28"/>
      <w:lang w:eastAsia="zh-CN" w:bidi="hi-IN"/>
    </w:rPr>
  </w:style>
  <w:style w:type="paragraph" w:customStyle="1" w:styleId="02bulletssequncia">
    <w:name w:val="02_bullets_sequência"/>
    <w:basedOn w:val="02Bullets"/>
    <w:rsid w:val="005C238F"/>
    <w:pPr>
      <w:spacing w:before="0" w:after="60"/>
    </w:pPr>
  </w:style>
  <w:style w:type="paragraph" w:customStyle="1" w:styleId="02questesresposta">
    <w:name w:val="02_questões_resposta"/>
    <w:basedOn w:val="02TEXTOPRINCIPAL"/>
    <w:rsid w:val="005C238F"/>
    <w:rPr>
      <w:color w:val="FF0000"/>
    </w:rPr>
  </w:style>
  <w:style w:type="character" w:customStyle="1" w:styleId="Heading2Char">
    <w:name w:val="Heading 2 Char"/>
    <w:basedOn w:val="DefaultParagraphFont"/>
    <w:link w:val="Heading2"/>
    <w:uiPriority w:val="9"/>
    <w:semiHidden/>
    <w:rsid w:val="005C238F"/>
    <w:rPr>
      <w:rFonts w:asciiTheme="majorHAnsi" w:eastAsiaTheme="majorEastAsia" w:hAnsiTheme="majorHAnsi" w:cstheme="majorBidi"/>
      <w:b/>
      <w:bCs/>
      <w:color w:val="4F81BD" w:themeColor="accent1"/>
      <w:kern w:val="3"/>
      <w:sz w:val="26"/>
      <w:szCs w:val="26"/>
      <w:lang w:eastAsia="zh-CN" w:bidi="hi-IN"/>
    </w:rPr>
  </w:style>
  <w:style w:type="paragraph" w:styleId="BalloonText">
    <w:name w:val="Balloon Text"/>
    <w:basedOn w:val="Normal"/>
    <w:link w:val="BalloonTextChar"/>
    <w:uiPriority w:val="99"/>
    <w:semiHidden/>
    <w:unhideWhenUsed/>
    <w:rsid w:val="005C238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C238F"/>
    <w:rPr>
      <w:rFonts w:ascii="Lucida Grande" w:eastAsia="SimSun" w:hAnsi="Lucida Grande" w:cs="Lucida Grande"/>
      <w:kern w:val="3"/>
      <w:sz w:val="18"/>
      <w:szCs w:val="18"/>
      <w:lang w:eastAsia="zh-CN" w:bidi="hi-IN"/>
    </w:rPr>
  </w:style>
  <w:style w:type="paragraph" w:styleId="Header">
    <w:name w:val="header"/>
    <w:basedOn w:val="Normal"/>
    <w:link w:val="HeaderChar"/>
    <w:uiPriority w:val="99"/>
    <w:unhideWhenUsed/>
    <w:rsid w:val="000952D7"/>
    <w:pPr>
      <w:tabs>
        <w:tab w:val="center" w:pos="4320"/>
        <w:tab w:val="right" w:pos="8640"/>
      </w:tabs>
    </w:pPr>
  </w:style>
  <w:style w:type="character" w:customStyle="1" w:styleId="HeaderChar">
    <w:name w:val="Header Char"/>
    <w:basedOn w:val="DefaultParagraphFont"/>
    <w:link w:val="Header"/>
    <w:uiPriority w:val="99"/>
    <w:rsid w:val="000952D7"/>
    <w:rPr>
      <w:rFonts w:ascii="Tahoma" w:eastAsia="SimSun" w:hAnsi="Tahoma" w:cs="Tahoma"/>
      <w:kern w:val="3"/>
      <w:sz w:val="21"/>
      <w:szCs w:val="21"/>
      <w:lang w:eastAsia="zh-CN" w:bidi="hi-IN"/>
    </w:rPr>
  </w:style>
  <w:style w:type="paragraph" w:styleId="Footer">
    <w:name w:val="footer"/>
    <w:basedOn w:val="Normal"/>
    <w:link w:val="FooterChar"/>
    <w:uiPriority w:val="99"/>
    <w:unhideWhenUsed/>
    <w:rsid w:val="000952D7"/>
    <w:pPr>
      <w:tabs>
        <w:tab w:val="center" w:pos="4320"/>
        <w:tab w:val="right" w:pos="8640"/>
      </w:tabs>
    </w:pPr>
  </w:style>
  <w:style w:type="character" w:customStyle="1" w:styleId="FooterChar">
    <w:name w:val="Footer Char"/>
    <w:basedOn w:val="DefaultParagraphFont"/>
    <w:link w:val="Footer"/>
    <w:uiPriority w:val="99"/>
    <w:rsid w:val="000952D7"/>
    <w:rPr>
      <w:rFonts w:ascii="Tahoma" w:eastAsia="SimSun" w:hAnsi="Tahoma" w:cs="Tahoma"/>
      <w:kern w:val="3"/>
      <w:sz w:val="21"/>
      <w:szCs w:val="21"/>
      <w:lang w:eastAsia="zh-CN" w:bidi="hi-IN"/>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pt-BR"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5C238F"/>
    <w:pPr>
      <w:autoSpaceDN w:val="0"/>
      <w:textAlignment w:val="baseline"/>
    </w:pPr>
    <w:rPr>
      <w:rFonts w:ascii="Tahoma" w:eastAsia="SimSun" w:hAnsi="Tahoma" w:cs="Tahoma"/>
      <w:kern w:val="3"/>
      <w:sz w:val="21"/>
      <w:szCs w:val="21"/>
      <w:lang w:eastAsia="zh-CN" w:bidi="hi-IN"/>
    </w:rPr>
  </w:style>
  <w:style w:type="paragraph" w:styleId="Heading2">
    <w:name w:val="heading 2"/>
    <w:basedOn w:val="Normal"/>
    <w:next w:val="Normal"/>
    <w:link w:val="Heading2Char"/>
    <w:uiPriority w:val="9"/>
    <w:semiHidden/>
    <w:unhideWhenUsed/>
    <w:qFormat/>
    <w:rsid w:val="005C238F"/>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5C238F"/>
    <w:pPr>
      <w:autoSpaceDN w:val="0"/>
      <w:textAlignment w:val="baseline"/>
    </w:pPr>
    <w:rPr>
      <w:rFonts w:ascii="Tahoma" w:eastAsia="SimSun" w:hAnsi="Tahoma" w:cs="Tahoma"/>
      <w:kern w:val="3"/>
      <w:sz w:val="21"/>
      <w:szCs w:val="21"/>
      <w:lang w:eastAsia="zh-CN" w:bidi="hi-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02TEXTOPRINCIPAL">
    <w:name w:val="02_TEXTO_PRINCIPAL"/>
    <w:basedOn w:val="Normal"/>
    <w:rsid w:val="005C238F"/>
    <w:pPr>
      <w:suppressAutoHyphens/>
      <w:spacing w:after="120" w:line="240" w:lineRule="atLeast"/>
    </w:pPr>
    <w:rPr>
      <w:rFonts w:eastAsia="Tahoma"/>
    </w:rPr>
  </w:style>
  <w:style w:type="paragraph" w:customStyle="1" w:styleId="03TITULOTABELAS1">
    <w:name w:val="03_TITULO_TABELAS_1"/>
    <w:basedOn w:val="02TEXTOPRINCIPAL"/>
    <w:rsid w:val="005C238F"/>
    <w:pPr>
      <w:spacing w:after="0"/>
      <w:jc w:val="center"/>
    </w:pPr>
    <w:rPr>
      <w:b/>
      <w:sz w:val="23"/>
    </w:rPr>
  </w:style>
  <w:style w:type="paragraph" w:customStyle="1" w:styleId="01TITULO2">
    <w:name w:val="01_TITULO_2"/>
    <w:basedOn w:val="Heading2"/>
    <w:qFormat/>
    <w:rsid w:val="005C238F"/>
    <w:pPr>
      <w:keepLines w:val="0"/>
      <w:suppressAutoHyphens/>
      <w:spacing w:before="0" w:after="120" w:line="240" w:lineRule="atLeast"/>
    </w:pPr>
    <w:rPr>
      <w:rFonts w:ascii="Cambria" w:eastAsia="Cambria" w:hAnsi="Cambria" w:cs="Cambria"/>
      <w:color w:val="auto"/>
      <w:sz w:val="36"/>
      <w:szCs w:val="28"/>
    </w:rPr>
  </w:style>
  <w:style w:type="paragraph" w:customStyle="1" w:styleId="01TITULO3">
    <w:name w:val="01_TITULO_3"/>
    <w:basedOn w:val="01TITULO2"/>
    <w:rsid w:val="005C238F"/>
    <w:pPr>
      <w:spacing w:before="360"/>
      <w:outlineLvl w:val="2"/>
    </w:pPr>
    <w:rPr>
      <w:sz w:val="32"/>
    </w:rPr>
  </w:style>
  <w:style w:type="paragraph" w:customStyle="1" w:styleId="04TEXTOTABELAS">
    <w:name w:val="04_TEXTO_TABELAS"/>
    <w:basedOn w:val="02TEXTOPRINCIPAL"/>
    <w:rsid w:val="005C238F"/>
    <w:pPr>
      <w:spacing w:before="60" w:after="0"/>
    </w:pPr>
  </w:style>
  <w:style w:type="character" w:styleId="Hyperlink">
    <w:name w:val="Hyperlink"/>
    <w:basedOn w:val="DefaultParagraphFont"/>
    <w:uiPriority w:val="99"/>
    <w:unhideWhenUsed/>
    <w:rsid w:val="005C238F"/>
    <w:rPr>
      <w:color w:val="0000FF" w:themeColor="hyperlink"/>
      <w:u w:val="single"/>
    </w:rPr>
  </w:style>
  <w:style w:type="character" w:customStyle="1" w:styleId="00caracterregular">
    <w:name w:val="00_caracter_regular"/>
    <w:basedOn w:val="DefaultParagraphFont"/>
    <w:uiPriority w:val="1"/>
    <w:qFormat/>
    <w:rsid w:val="005C238F"/>
    <w:rPr>
      <w:rFonts w:ascii="HelveticaNeueLT Std Lt" w:hAnsi="HelveticaNeueLT Std Lt" w:cs="Calibri"/>
      <w:b w:val="0"/>
      <w:color w:val="000000"/>
      <w:sz w:val="22"/>
      <w:u w:color="000000"/>
      <w:bdr w:val="nil"/>
      <w:lang w:val="pt-PT" w:eastAsia="pt-BR"/>
    </w:rPr>
  </w:style>
  <w:style w:type="character" w:customStyle="1" w:styleId="00caractereBold">
    <w:name w:val="00_caractere_Bold"/>
    <w:basedOn w:val="DefaultParagraphFont"/>
    <w:uiPriority w:val="1"/>
    <w:qFormat/>
    <w:rsid w:val="005C238F"/>
    <w:rPr>
      <w:rFonts w:ascii="HelveticaNeueLT Std" w:hAnsi="HelveticaNeueLT Std"/>
      <w:b/>
      <w:sz w:val="22"/>
    </w:rPr>
  </w:style>
  <w:style w:type="paragraph" w:customStyle="1" w:styleId="02Bullets">
    <w:name w:val="02_Bullets"/>
    <w:basedOn w:val="02TEXTOPRINCIPAL"/>
    <w:rsid w:val="005C238F"/>
    <w:pPr>
      <w:numPr>
        <w:numId w:val="1"/>
      </w:numPr>
      <w:spacing w:before="120"/>
      <w:ind w:left="340" w:hanging="340"/>
    </w:pPr>
  </w:style>
  <w:style w:type="paragraph" w:customStyle="1" w:styleId="02Disciplina">
    <w:name w:val="02_Disciplina"/>
    <w:rsid w:val="005C238F"/>
    <w:pPr>
      <w:tabs>
        <w:tab w:val="left" w:pos="4253"/>
        <w:tab w:val="left" w:pos="6662"/>
      </w:tabs>
      <w:spacing w:before="240" w:after="240"/>
    </w:pPr>
    <w:rPr>
      <w:rFonts w:ascii="Cambria" w:eastAsia="Cambria" w:hAnsi="Cambria" w:cs="Cambria"/>
      <w:b/>
      <w:bCs/>
      <w:kern w:val="3"/>
      <w:sz w:val="32"/>
      <w:szCs w:val="32"/>
      <w:lang w:eastAsia="zh-CN" w:bidi="hi-IN"/>
    </w:rPr>
  </w:style>
  <w:style w:type="paragraph" w:customStyle="1" w:styleId="02ttulosequncia">
    <w:name w:val="02_título_sequência"/>
    <w:next w:val="Normal"/>
    <w:rsid w:val="005C238F"/>
    <w:pPr>
      <w:spacing w:after="240"/>
    </w:pPr>
    <w:rPr>
      <w:rFonts w:ascii="Cambria" w:eastAsia="Cambria" w:hAnsi="Cambria" w:cs="Cambria"/>
      <w:b/>
      <w:bCs/>
      <w:kern w:val="3"/>
      <w:sz w:val="32"/>
      <w:szCs w:val="32"/>
      <w:lang w:eastAsia="zh-CN" w:bidi="hi-IN"/>
    </w:rPr>
  </w:style>
  <w:style w:type="paragraph" w:customStyle="1" w:styleId="02SequnciaABC">
    <w:name w:val="02_Sequência_ABC"/>
    <w:rsid w:val="005C238F"/>
    <w:pPr>
      <w:spacing w:before="240" w:after="240"/>
    </w:pPr>
    <w:rPr>
      <w:rFonts w:ascii="Cambria" w:eastAsia="Cambria" w:hAnsi="Cambria" w:cs="Cambria"/>
      <w:b/>
      <w:bCs/>
      <w:kern w:val="3"/>
      <w:sz w:val="28"/>
      <w:szCs w:val="28"/>
      <w:lang w:eastAsia="zh-CN" w:bidi="hi-IN"/>
    </w:rPr>
  </w:style>
  <w:style w:type="paragraph" w:customStyle="1" w:styleId="02bulletssequncia">
    <w:name w:val="02_bullets_sequência"/>
    <w:basedOn w:val="02Bullets"/>
    <w:rsid w:val="005C238F"/>
    <w:pPr>
      <w:spacing w:before="0" w:after="60"/>
    </w:pPr>
  </w:style>
  <w:style w:type="paragraph" w:customStyle="1" w:styleId="02questesresposta">
    <w:name w:val="02_questões_resposta"/>
    <w:basedOn w:val="02TEXTOPRINCIPAL"/>
    <w:rsid w:val="005C238F"/>
    <w:rPr>
      <w:color w:val="FF0000"/>
    </w:rPr>
  </w:style>
  <w:style w:type="character" w:customStyle="1" w:styleId="Heading2Char">
    <w:name w:val="Heading 2 Char"/>
    <w:basedOn w:val="DefaultParagraphFont"/>
    <w:link w:val="Heading2"/>
    <w:uiPriority w:val="9"/>
    <w:semiHidden/>
    <w:rsid w:val="005C238F"/>
    <w:rPr>
      <w:rFonts w:asciiTheme="majorHAnsi" w:eastAsiaTheme="majorEastAsia" w:hAnsiTheme="majorHAnsi" w:cstheme="majorBidi"/>
      <w:b/>
      <w:bCs/>
      <w:color w:val="4F81BD" w:themeColor="accent1"/>
      <w:kern w:val="3"/>
      <w:sz w:val="26"/>
      <w:szCs w:val="26"/>
      <w:lang w:eastAsia="zh-CN" w:bidi="hi-IN"/>
    </w:rPr>
  </w:style>
  <w:style w:type="paragraph" w:styleId="BalloonText">
    <w:name w:val="Balloon Text"/>
    <w:basedOn w:val="Normal"/>
    <w:link w:val="BalloonTextChar"/>
    <w:uiPriority w:val="99"/>
    <w:semiHidden/>
    <w:unhideWhenUsed/>
    <w:rsid w:val="005C238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C238F"/>
    <w:rPr>
      <w:rFonts w:ascii="Lucida Grande" w:eastAsia="SimSun" w:hAnsi="Lucida Grande" w:cs="Lucida Grande"/>
      <w:kern w:val="3"/>
      <w:sz w:val="18"/>
      <w:szCs w:val="18"/>
      <w:lang w:eastAsia="zh-CN" w:bidi="hi-IN"/>
    </w:rPr>
  </w:style>
  <w:style w:type="paragraph" w:styleId="Header">
    <w:name w:val="header"/>
    <w:basedOn w:val="Normal"/>
    <w:link w:val="HeaderChar"/>
    <w:uiPriority w:val="99"/>
    <w:unhideWhenUsed/>
    <w:rsid w:val="000952D7"/>
    <w:pPr>
      <w:tabs>
        <w:tab w:val="center" w:pos="4320"/>
        <w:tab w:val="right" w:pos="8640"/>
      </w:tabs>
    </w:pPr>
  </w:style>
  <w:style w:type="character" w:customStyle="1" w:styleId="HeaderChar">
    <w:name w:val="Header Char"/>
    <w:basedOn w:val="DefaultParagraphFont"/>
    <w:link w:val="Header"/>
    <w:uiPriority w:val="99"/>
    <w:rsid w:val="000952D7"/>
    <w:rPr>
      <w:rFonts w:ascii="Tahoma" w:eastAsia="SimSun" w:hAnsi="Tahoma" w:cs="Tahoma"/>
      <w:kern w:val="3"/>
      <w:sz w:val="21"/>
      <w:szCs w:val="21"/>
      <w:lang w:eastAsia="zh-CN" w:bidi="hi-IN"/>
    </w:rPr>
  </w:style>
  <w:style w:type="paragraph" w:styleId="Footer">
    <w:name w:val="footer"/>
    <w:basedOn w:val="Normal"/>
    <w:link w:val="FooterChar"/>
    <w:uiPriority w:val="99"/>
    <w:unhideWhenUsed/>
    <w:rsid w:val="000952D7"/>
    <w:pPr>
      <w:tabs>
        <w:tab w:val="center" w:pos="4320"/>
        <w:tab w:val="right" w:pos="8640"/>
      </w:tabs>
    </w:pPr>
  </w:style>
  <w:style w:type="character" w:customStyle="1" w:styleId="FooterChar">
    <w:name w:val="Footer Char"/>
    <w:basedOn w:val="DefaultParagraphFont"/>
    <w:link w:val="Footer"/>
    <w:uiPriority w:val="99"/>
    <w:rsid w:val="000952D7"/>
    <w:rPr>
      <w:rFonts w:ascii="Tahoma" w:eastAsia="SimSun" w:hAnsi="Tahoma" w:cs="Tahoma"/>
      <w:kern w:val="3"/>
      <w:sz w:val="21"/>
      <w:szCs w:val="21"/>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1.xml"/><Relationship Id="rId12" Type="http://schemas.openxmlformats.org/officeDocument/2006/relationships/header" Target="header2.xml"/><Relationship Id="rId13" Type="http://schemas.openxmlformats.org/officeDocument/2006/relationships/footer" Target="footer1.xml"/><Relationship Id="rId14" Type="http://schemas.openxmlformats.org/officeDocument/2006/relationships/footer" Target="footer2.xml"/><Relationship Id="rId15" Type="http://schemas.openxmlformats.org/officeDocument/2006/relationships/header" Target="header3.xml"/><Relationship Id="rId16" Type="http://schemas.openxmlformats.org/officeDocument/2006/relationships/footer" Target="footer3.xml"/><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hyperlink" Target="http://www.periodicoshumanas.uff.br/ecos/article/viewFile/2449/1430" TargetMode="External"/><Relationship Id="rId10" Type="http://schemas.openxmlformats.org/officeDocument/2006/relationships/hyperlink" Target="http://survivorconspiration.blogspot.com/2015/02/judaismo-x-cristianismo-x-islamismo.html"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9</Pages>
  <Words>1180</Words>
  <Characters>6728</Characters>
  <Application>Microsoft Macintosh Word</Application>
  <DocSecurity>0</DocSecurity>
  <Lines>56</Lines>
  <Paragraphs>15</Paragraphs>
  <ScaleCrop>false</ScaleCrop>
  <Company/>
  <LinksUpToDate>false</LinksUpToDate>
  <CharactersWithSpaces>7893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Nina Fernandes</dc:creator>
  <cp:keywords/>
  <dc:description/>
  <cp:lastModifiedBy>Nina Fernandes</cp:lastModifiedBy>
  <cp:revision>3</cp:revision>
  <cp:lastPrinted>2018-12-11T21:13:00Z</cp:lastPrinted>
  <dcterms:created xsi:type="dcterms:W3CDTF">2018-12-11T21:13:00Z</dcterms:created>
  <dcterms:modified xsi:type="dcterms:W3CDTF">2018-12-11T23:03:00Z</dcterms:modified>
</cp:coreProperties>
</file>