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F7CF4" w14:textId="52EE75E9" w:rsidR="00641A9E" w:rsidRPr="006A41E0" w:rsidRDefault="00641A9E" w:rsidP="00641A9E">
      <w:pPr>
        <w:pStyle w:val="01TITULO2"/>
        <w:spacing w:before="58"/>
        <w:rPr>
          <w:sz w:val="32"/>
          <w:szCs w:val="32"/>
        </w:rPr>
      </w:pPr>
      <w:r w:rsidRPr="006A41E0">
        <w:rPr>
          <w:sz w:val="32"/>
          <w:szCs w:val="32"/>
        </w:rPr>
        <w:t xml:space="preserve">Componente curricular: </w:t>
      </w:r>
      <w:r w:rsidRPr="006A41E0">
        <w:rPr>
          <w:b w:val="0"/>
          <w:sz w:val="32"/>
          <w:szCs w:val="32"/>
        </w:rPr>
        <w:t>Educação Física</w:t>
      </w:r>
      <w:r w:rsidRPr="006B3CF4">
        <w:rPr>
          <w:b w:val="0"/>
          <w:sz w:val="32"/>
          <w:szCs w:val="32"/>
        </w:rPr>
        <w:t xml:space="preserve">    </w:t>
      </w:r>
      <w:r w:rsidRPr="006A41E0">
        <w:rPr>
          <w:sz w:val="32"/>
          <w:szCs w:val="32"/>
        </w:rPr>
        <w:t xml:space="preserve">Ano: </w:t>
      </w:r>
      <w:r>
        <w:rPr>
          <w:b w:val="0"/>
          <w:sz w:val="32"/>
          <w:szCs w:val="32"/>
        </w:rPr>
        <w:t>8</w:t>
      </w:r>
      <w:r w:rsidRPr="006A41E0">
        <w:rPr>
          <w:b w:val="0"/>
          <w:sz w:val="32"/>
          <w:szCs w:val="32"/>
        </w:rPr>
        <w:t>º</w:t>
      </w:r>
      <w:r w:rsidRPr="006A41E0">
        <w:rPr>
          <w:sz w:val="32"/>
          <w:szCs w:val="32"/>
        </w:rPr>
        <w:t xml:space="preserve">        Bimestre: </w:t>
      </w:r>
      <w:r>
        <w:rPr>
          <w:b w:val="0"/>
          <w:sz w:val="32"/>
          <w:szCs w:val="32"/>
        </w:rPr>
        <w:t>2</w:t>
      </w:r>
      <w:r w:rsidRPr="006A41E0">
        <w:rPr>
          <w:b w:val="0"/>
          <w:sz w:val="32"/>
          <w:szCs w:val="32"/>
        </w:rPr>
        <w:t>º</w:t>
      </w:r>
    </w:p>
    <w:p w14:paraId="0862E9C1" w14:textId="77777777" w:rsidR="00641A9E" w:rsidRPr="00536A7A" w:rsidRDefault="00641A9E" w:rsidP="00536A7A">
      <w:pPr>
        <w:pStyle w:val="02TEXTOPRINCIPAL"/>
      </w:pPr>
    </w:p>
    <w:p w14:paraId="126DE4B1" w14:textId="212E4D94" w:rsidR="00B22F06" w:rsidRPr="00B63041" w:rsidRDefault="00B22F06" w:rsidP="00240EDF">
      <w:pPr>
        <w:pStyle w:val="01TITULO1"/>
      </w:pPr>
      <w:r>
        <w:t xml:space="preserve">Sequência didática </w:t>
      </w:r>
      <w:r w:rsidR="009629C5">
        <w:t>2</w:t>
      </w:r>
    </w:p>
    <w:p w14:paraId="4FFF1971" w14:textId="77777777" w:rsidR="00B22F06" w:rsidRPr="00C569F5" w:rsidRDefault="00B22F06" w:rsidP="00641A9E">
      <w:pPr>
        <w:pStyle w:val="02TEXTOPRINCIPAL"/>
      </w:pPr>
    </w:p>
    <w:tbl>
      <w:tblPr>
        <w:tblStyle w:val="Tabelacomgrade"/>
        <w:tblW w:w="0" w:type="auto"/>
        <w:tblInd w:w="108" w:type="dxa"/>
        <w:tblLook w:val="04A0" w:firstRow="1" w:lastRow="0" w:firstColumn="1" w:lastColumn="0" w:noHBand="0" w:noVBand="1"/>
      </w:tblPr>
      <w:tblGrid>
        <w:gridCol w:w="3936"/>
        <w:gridCol w:w="5136"/>
      </w:tblGrid>
      <w:tr w:rsidR="00BA5E36" w:rsidRPr="006A41E0" w14:paraId="70D41014" w14:textId="77777777" w:rsidTr="00536A7A">
        <w:tc>
          <w:tcPr>
            <w:tcW w:w="3936" w:type="dxa"/>
            <w:tcMar>
              <w:top w:w="85" w:type="dxa"/>
              <w:bottom w:w="85" w:type="dxa"/>
            </w:tcMar>
          </w:tcPr>
          <w:p w14:paraId="77B865CD" w14:textId="77777777" w:rsidR="00BA5E36" w:rsidRPr="006A41E0" w:rsidRDefault="00BA5E36" w:rsidP="00BA5E36">
            <w:pPr>
              <w:pStyle w:val="01TITULO3"/>
            </w:pPr>
            <w:r w:rsidRPr="006A41E0">
              <w:t>Unidade temática</w:t>
            </w:r>
          </w:p>
        </w:tc>
        <w:tc>
          <w:tcPr>
            <w:tcW w:w="5136" w:type="dxa"/>
            <w:tcMar>
              <w:top w:w="85" w:type="dxa"/>
              <w:bottom w:w="85" w:type="dxa"/>
            </w:tcMar>
          </w:tcPr>
          <w:p w14:paraId="78264FE6" w14:textId="0CA7419B" w:rsidR="00BA5E36" w:rsidRPr="00BA5E36" w:rsidRDefault="00F701F6" w:rsidP="00BA5E36">
            <w:pPr>
              <w:pStyle w:val="01TITULO3"/>
              <w:rPr>
                <w:b w:val="0"/>
              </w:rPr>
            </w:pPr>
            <w:r w:rsidRPr="00F701F6">
              <w:rPr>
                <w:b w:val="0"/>
              </w:rPr>
              <w:t>Danças</w:t>
            </w:r>
          </w:p>
        </w:tc>
      </w:tr>
      <w:tr w:rsidR="00BA5E36" w:rsidRPr="006A41E0" w14:paraId="79C962F6" w14:textId="77777777" w:rsidTr="00536A7A">
        <w:tc>
          <w:tcPr>
            <w:tcW w:w="3936" w:type="dxa"/>
            <w:tcMar>
              <w:top w:w="85" w:type="dxa"/>
              <w:bottom w:w="85" w:type="dxa"/>
            </w:tcMar>
          </w:tcPr>
          <w:p w14:paraId="1279D444" w14:textId="77777777" w:rsidR="00BA5E36" w:rsidRPr="006A41E0" w:rsidRDefault="00BA5E36" w:rsidP="00BA5E36">
            <w:pPr>
              <w:pStyle w:val="01TITULO3"/>
            </w:pPr>
            <w:r w:rsidRPr="006A41E0">
              <w:t>Objeto d</w:t>
            </w:r>
            <w:r>
              <w:t>e</w:t>
            </w:r>
            <w:r w:rsidRPr="006A41E0">
              <w:t xml:space="preserve"> conhecimento</w:t>
            </w:r>
          </w:p>
        </w:tc>
        <w:tc>
          <w:tcPr>
            <w:tcW w:w="5136" w:type="dxa"/>
            <w:tcMar>
              <w:top w:w="85" w:type="dxa"/>
              <w:bottom w:w="85" w:type="dxa"/>
            </w:tcMar>
          </w:tcPr>
          <w:p w14:paraId="66D0F810" w14:textId="39893B0B" w:rsidR="00BA5E36" w:rsidRPr="00BA5E36" w:rsidRDefault="00F701F6" w:rsidP="00BA5E36">
            <w:pPr>
              <w:pStyle w:val="01TITULO3"/>
              <w:rPr>
                <w:b w:val="0"/>
              </w:rPr>
            </w:pPr>
            <w:r w:rsidRPr="00F701F6">
              <w:rPr>
                <w:b w:val="0"/>
              </w:rPr>
              <w:t>Danças do Brasil e do mundo</w:t>
            </w:r>
          </w:p>
        </w:tc>
      </w:tr>
    </w:tbl>
    <w:p w14:paraId="3DE67FD0" w14:textId="77777777" w:rsidR="00BA5E36" w:rsidRDefault="00BA5E36" w:rsidP="00641A9E">
      <w:pPr>
        <w:pStyle w:val="02TEXTOPRINCIPAL"/>
      </w:pPr>
    </w:p>
    <w:p w14:paraId="0841985B" w14:textId="68530EF7" w:rsidR="00BA5E36" w:rsidRDefault="00F701F6" w:rsidP="00BA5E36">
      <w:pPr>
        <w:pStyle w:val="01TITULO2"/>
      </w:pPr>
      <w:r w:rsidRPr="00F701F6">
        <w:rPr>
          <w:rFonts w:cs="Tahoma"/>
          <w:szCs w:val="36"/>
        </w:rPr>
        <w:t>Dança de salão: chá-chá-chá</w:t>
      </w:r>
    </w:p>
    <w:p w14:paraId="577E81A5" w14:textId="77777777" w:rsidR="00BA5E36" w:rsidRDefault="00BA5E36" w:rsidP="00641A9E">
      <w:pPr>
        <w:pStyle w:val="02TEXTOPRINCIPAL"/>
      </w:pPr>
    </w:p>
    <w:p w14:paraId="2B4085B0" w14:textId="77777777" w:rsidR="00BA5E36" w:rsidRDefault="00BA5E36" w:rsidP="00BA5E36">
      <w:pPr>
        <w:pStyle w:val="01TITULO3"/>
      </w:pPr>
      <w:r w:rsidRPr="006A41E0">
        <w:t>Apresentação</w:t>
      </w:r>
    </w:p>
    <w:p w14:paraId="6555763F" w14:textId="0212724A" w:rsidR="00BA5E36" w:rsidRPr="008758F8" w:rsidRDefault="00F701F6" w:rsidP="00BA5E36">
      <w:pPr>
        <w:pStyle w:val="02TEXTOPRINCIPAL"/>
      </w:pPr>
      <w:r w:rsidRPr="00F701F6">
        <w:t>A dança de salão é uma das manifestações rítmicas e expressivas das mais tradicionais em todo o mundo. Cada dança de salão traz particularidades em sua execução. Nesta sequência didática, vamos trabalhar, de maneira mais específica, o chá-chá-chá, dança de salão de origem cubana.</w:t>
      </w:r>
    </w:p>
    <w:p w14:paraId="070B87CE" w14:textId="397BD8F1" w:rsidR="00BA5E36" w:rsidRDefault="00BA5E36" w:rsidP="0017656D">
      <w:pPr>
        <w:pStyle w:val="02TEXTOPRINCIPAL"/>
      </w:pPr>
    </w:p>
    <w:p w14:paraId="738F1813" w14:textId="283BF33F" w:rsidR="00BA5E36" w:rsidRDefault="00BA5E36" w:rsidP="00BA5E36">
      <w:pPr>
        <w:pStyle w:val="01TITULO3"/>
      </w:pPr>
      <w:r w:rsidRPr="00BA5E36">
        <w:t>Objetivos de aprendizagem</w:t>
      </w:r>
    </w:p>
    <w:p w14:paraId="6699CB0B" w14:textId="370A9677" w:rsidR="00BA5E36" w:rsidRDefault="00BA5E36" w:rsidP="00BA5E36">
      <w:pPr>
        <w:pStyle w:val="01TITULO4"/>
      </w:pPr>
      <w:r w:rsidRPr="00BA5E36">
        <w:t>Objetivos gerais</w:t>
      </w:r>
    </w:p>
    <w:p w14:paraId="31219102" w14:textId="77777777" w:rsidR="00F701F6" w:rsidRPr="0035536E" w:rsidRDefault="00F701F6" w:rsidP="00F701F6">
      <w:pPr>
        <w:pStyle w:val="02TEXTOPRINCIPALBULLET"/>
      </w:pPr>
      <w:r w:rsidRPr="0035536E">
        <w:t xml:space="preserve">Conhecer e vivenciar a dança de salão no estilo </w:t>
      </w:r>
      <w:r>
        <w:t>chá-chá-chá.</w:t>
      </w:r>
    </w:p>
    <w:p w14:paraId="6FC4CA1F" w14:textId="77777777" w:rsidR="00F701F6" w:rsidRPr="0035536E" w:rsidRDefault="00F701F6" w:rsidP="00F701F6">
      <w:pPr>
        <w:pStyle w:val="02TEXTOPRINCIPALBULLET"/>
      </w:pPr>
      <w:r w:rsidRPr="0035536E">
        <w:t xml:space="preserve">Exercitar o respeito </w:t>
      </w:r>
      <w:r>
        <w:t>por meio</w:t>
      </w:r>
      <w:r w:rsidRPr="0035536E">
        <w:t xml:space="preserve"> da relação dançante</w:t>
      </w:r>
      <w:r>
        <w:t>.</w:t>
      </w:r>
    </w:p>
    <w:p w14:paraId="6B8B03A4" w14:textId="77777777" w:rsidR="00F701F6" w:rsidRPr="00287AC1" w:rsidRDefault="00F701F6" w:rsidP="00F701F6">
      <w:pPr>
        <w:pStyle w:val="02TEXTOPRINCIPALBULLET"/>
      </w:pPr>
      <w:r w:rsidRPr="00287AC1">
        <w:t>Trabalhar as relações de gênero de modo que os valores intrapessoais sejam manifestados e desafiados.</w:t>
      </w:r>
    </w:p>
    <w:p w14:paraId="02198436" w14:textId="4F17987F" w:rsidR="00BA5E36" w:rsidRPr="00DE625C" w:rsidRDefault="00F701F6" w:rsidP="00F701F6">
      <w:pPr>
        <w:pStyle w:val="02TEXTOPRINCIPALBULLET"/>
      </w:pPr>
      <w:r w:rsidRPr="0035536E">
        <w:t xml:space="preserve">Estimular a sociabilidade </w:t>
      </w:r>
      <w:r>
        <w:t>por meio</w:t>
      </w:r>
      <w:r w:rsidRPr="0035536E">
        <w:t xml:space="preserve"> da dança de salão no estilo </w:t>
      </w:r>
      <w:r>
        <w:t>chá-chá-chá</w:t>
      </w:r>
      <w:r w:rsidRPr="0035536E">
        <w:t>.</w:t>
      </w:r>
    </w:p>
    <w:p w14:paraId="1C3267A9" w14:textId="77777777" w:rsidR="00BA5E36" w:rsidRDefault="00BA5E36" w:rsidP="0017656D">
      <w:pPr>
        <w:pStyle w:val="02TEXTOPRINCIPAL"/>
      </w:pPr>
    </w:p>
    <w:p w14:paraId="7DA1EB65" w14:textId="77777777" w:rsidR="00BA5E36" w:rsidRPr="006A41E0" w:rsidRDefault="00BA5E36" w:rsidP="00BA5E36">
      <w:pPr>
        <w:pStyle w:val="01TITULO4"/>
      </w:pPr>
      <w:r w:rsidRPr="006A41E0">
        <w:t>Objeto de conhecimento/Habilidades</w:t>
      </w:r>
    </w:p>
    <w:p w14:paraId="66CD8970" w14:textId="77777777" w:rsidR="00F701F6" w:rsidRPr="00F701F6" w:rsidRDefault="00F701F6" w:rsidP="00F701F6">
      <w:pPr>
        <w:pStyle w:val="02TEXTOPRINCIPAL"/>
      </w:pPr>
      <w:r w:rsidRPr="00F701F6">
        <w:t>Danças do Brasil e do mundo</w:t>
      </w:r>
    </w:p>
    <w:p w14:paraId="761E87F8" w14:textId="77777777" w:rsidR="00F701F6" w:rsidRPr="00F701F6" w:rsidRDefault="00F701F6" w:rsidP="00536A7A">
      <w:pPr>
        <w:pStyle w:val="02TEXTOPRINCIPALBULLET"/>
        <w:rPr>
          <w:u w:val="single"/>
        </w:rPr>
      </w:pPr>
      <w:r w:rsidRPr="00F701F6">
        <w:rPr>
          <w:b/>
        </w:rPr>
        <w:t>(EF89EF12)</w:t>
      </w:r>
      <w:r w:rsidRPr="00F701F6">
        <w:t xml:space="preserve"> Experimentar, fruir e recriar danças de salão, valorizando a diversidade cultural e respeitando a tradição dessas culturas.</w:t>
      </w:r>
    </w:p>
    <w:p w14:paraId="0C531FB8" w14:textId="77777777" w:rsidR="00F701F6" w:rsidRPr="00F701F6" w:rsidRDefault="00F701F6" w:rsidP="00536A7A">
      <w:pPr>
        <w:pStyle w:val="02TEXTOPRINCIPALBULLET"/>
      </w:pPr>
      <w:r w:rsidRPr="00F701F6">
        <w:rPr>
          <w:b/>
        </w:rPr>
        <w:t>(EF89EF13)</w:t>
      </w:r>
      <w:r w:rsidRPr="00F701F6">
        <w:t xml:space="preserve"> Planejar e utilizar estratégias para se apropriar dos elementos constitutivos (ritmo, espaço, gestos) das danças de salão.</w:t>
      </w:r>
    </w:p>
    <w:p w14:paraId="6BF49B9A" w14:textId="77777777" w:rsidR="00F701F6" w:rsidRPr="00F701F6" w:rsidRDefault="00F701F6" w:rsidP="00536A7A">
      <w:pPr>
        <w:pStyle w:val="02TEXTOPRINCIPALBULLET"/>
      </w:pPr>
      <w:r w:rsidRPr="00F701F6">
        <w:rPr>
          <w:b/>
        </w:rPr>
        <w:t>(EF89EF14)</w:t>
      </w:r>
      <w:r w:rsidRPr="00F701F6">
        <w:t xml:space="preserve"> Discutir estereótipos e preconceitos relativos às danças de salão e demais práticas corporais e propor alternativas para sua superação.</w:t>
      </w:r>
    </w:p>
    <w:p w14:paraId="08B4F602" w14:textId="220240E8" w:rsidR="00AF32F9" w:rsidRPr="00AF32F9" w:rsidRDefault="00F701F6" w:rsidP="00536A7A">
      <w:pPr>
        <w:pStyle w:val="02TEXTOPRINCIPALBULLET"/>
      </w:pPr>
      <w:r w:rsidRPr="00F701F6">
        <w:rPr>
          <w:rFonts w:eastAsia="SimSun"/>
          <w:b/>
        </w:rPr>
        <w:t>(EF89EF15)</w:t>
      </w:r>
      <w:r w:rsidRPr="00F701F6">
        <w:rPr>
          <w:rFonts w:eastAsia="SimSun"/>
        </w:rPr>
        <w:t xml:space="preserve"> Analisar as características (ritmos, gestos, coreografias e músicas) das danças de salão, bem como suas transformações históricas e os grupos de origem.</w:t>
      </w:r>
    </w:p>
    <w:p w14:paraId="4D3E541D" w14:textId="77777777" w:rsidR="00BA5E36" w:rsidRDefault="00BA5E36" w:rsidP="00641A9E">
      <w:pPr>
        <w:pStyle w:val="02TEXTOPRINCIPAL"/>
      </w:pPr>
    </w:p>
    <w:p w14:paraId="6B2DA85C" w14:textId="532FE858" w:rsidR="00BA5E36" w:rsidRPr="00BA5E36" w:rsidRDefault="00BA5E36" w:rsidP="00BA5E36">
      <w:pPr>
        <w:pStyle w:val="01TITULO4"/>
        <w:rPr>
          <w:b w:val="0"/>
        </w:rPr>
      </w:pPr>
      <w:r w:rsidRPr="006A41E0">
        <w:t>Tempo previsto</w:t>
      </w:r>
      <w:r w:rsidRPr="00BA5E36">
        <w:rPr>
          <w:b w:val="0"/>
        </w:rPr>
        <w:t xml:space="preserve">: </w:t>
      </w:r>
      <w:r w:rsidR="00F701F6">
        <w:rPr>
          <w:b w:val="0"/>
        </w:rPr>
        <w:t>3</w:t>
      </w:r>
      <w:r w:rsidRPr="00BA5E36">
        <w:rPr>
          <w:b w:val="0"/>
        </w:rPr>
        <w:t xml:space="preserve"> aulas</w:t>
      </w:r>
    </w:p>
    <w:p w14:paraId="51A0CABB" w14:textId="3D70686A" w:rsidR="00BA5E36" w:rsidRDefault="00BA5E36" w:rsidP="00641A9E">
      <w:pPr>
        <w:pStyle w:val="02TEXTOPRINCIPAL"/>
      </w:pPr>
      <w:r>
        <w:br w:type="page"/>
      </w:r>
    </w:p>
    <w:p w14:paraId="76707DCD" w14:textId="77777777" w:rsidR="00536A7A" w:rsidRDefault="00536A7A" w:rsidP="00536A7A">
      <w:pPr>
        <w:pStyle w:val="02TEXTOPRINCIPAL"/>
      </w:pPr>
    </w:p>
    <w:p w14:paraId="0CF1156F" w14:textId="523C82BD" w:rsidR="00BA5E36" w:rsidRPr="00BA0E70" w:rsidRDefault="00BA5E36" w:rsidP="00BA5E36">
      <w:pPr>
        <w:pStyle w:val="01TITULO2"/>
        <w:rPr>
          <w:szCs w:val="36"/>
        </w:rPr>
      </w:pPr>
      <w:r>
        <w:rPr>
          <w:szCs w:val="36"/>
        </w:rPr>
        <w:t>Aula 1</w:t>
      </w:r>
    </w:p>
    <w:p w14:paraId="17CFEAF7" w14:textId="1487FA8D" w:rsidR="00BA5E36" w:rsidRPr="00BA5E36" w:rsidRDefault="00BA5E36" w:rsidP="00BA5E36">
      <w:pPr>
        <w:pStyle w:val="02TEXTOPRINCIPAL"/>
      </w:pPr>
      <w:r w:rsidRPr="009D3744">
        <w:rPr>
          <w:rFonts w:ascii="Cambria" w:eastAsia="Cambria" w:hAnsi="Cambria" w:cs="Cambria"/>
          <w:b/>
          <w:bCs/>
          <w:sz w:val="32"/>
          <w:szCs w:val="28"/>
        </w:rPr>
        <w:t>Gestão dos alunos:</w:t>
      </w:r>
      <w:r w:rsidRPr="00BA5E36">
        <w:t xml:space="preserve"> </w:t>
      </w:r>
      <w:r w:rsidR="00F701F6" w:rsidRPr="00F701F6">
        <w:t>Alunos organizados individualmente e em duplas, com sua mediação.</w:t>
      </w:r>
    </w:p>
    <w:p w14:paraId="40CC2B72" w14:textId="77777777" w:rsidR="00536A7A" w:rsidRDefault="00536A7A" w:rsidP="00536A7A">
      <w:pPr>
        <w:pStyle w:val="02TEXTOPRINCIPAL"/>
      </w:pPr>
    </w:p>
    <w:p w14:paraId="1E75BC95" w14:textId="549705F3" w:rsidR="00BA5E36" w:rsidRDefault="00F701F6" w:rsidP="00BA5E36">
      <w:pPr>
        <w:pStyle w:val="01TITULO3"/>
      </w:pPr>
      <w:r w:rsidRPr="00F701F6">
        <w:t>Objetivos específicos de aprendizagem</w:t>
      </w:r>
    </w:p>
    <w:p w14:paraId="4AF1B4D0" w14:textId="77777777" w:rsidR="00F701F6" w:rsidRPr="0035536E" w:rsidRDefault="00F701F6" w:rsidP="00F701F6">
      <w:pPr>
        <w:pStyle w:val="02TEXTOPRINCIPALBULLET"/>
      </w:pPr>
      <w:r w:rsidRPr="0035536E">
        <w:t xml:space="preserve">Vivenciar a dança de salão no estilo </w:t>
      </w:r>
      <w:r>
        <w:t>chá-chá-chá.</w:t>
      </w:r>
    </w:p>
    <w:p w14:paraId="43EAB591" w14:textId="35B263EF" w:rsidR="00BA5E36" w:rsidRPr="008646AD" w:rsidRDefault="00F701F6" w:rsidP="00F701F6">
      <w:pPr>
        <w:pStyle w:val="02TEXTOPRINCIPALBULLET"/>
      </w:pPr>
      <w:r w:rsidRPr="0035536E">
        <w:t xml:space="preserve">Vivenciar a capacidade física ritmo </w:t>
      </w:r>
      <w:r>
        <w:t>no estilo chá-chá-chá.</w:t>
      </w:r>
    </w:p>
    <w:p w14:paraId="7E2D1F06" w14:textId="77777777" w:rsidR="00536A7A" w:rsidRDefault="00536A7A" w:rsidP="00536A7A">
      <w:pPr>
        <w:pStyle w:val="02TEXTOPRINCIPAL"/>
      </w:pPr>
    </w:p>
    <w:p w14:paraId="1E445AC3" w14:textId="69124D52" w:rsidR="00BA5E36" w:rsidRPr="00BA0E70" w:rsidRDefault="00BA5E36" w:rsidP="00BA5E36">
      <w:pPr>
        <w:pStyle w:val="01TITULO3"/>
      </w:pPr>
      <w:r w:rsidRPr="00BA0E70">
        <w:t>Recursos didáticos</w:t>
      </w:r>
    </w:p>
    <w:p w14:paraId="3F5AB193" w14:textId="1E15A3C5"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F701F6" w:rsidRPr="00F701F6">
        <w:rPr>
          <w:rFonts w:ascii="Tahoma" w:eastAsia="Tahoma" w:hAnsi="Tahoma" w:cs="Tahoma"/>
          <w:b w:val="0"/>
          <w:bCs w:val="0"/>
          <w:sz w:val="21"/>
          <w:szCs w:val="21"/>
        </w:rPr>
        <w:t>sala ampla</w:t>
      </w:r>
    </w:p>
    <w:p w14:paraId="155B19DD" w14:textId="73182D4A" w:rsidR="00BA5E36" w:rsidRPr="00BA5E36" w:rsidRDefault="00BA5E36" w:rsidP="00D5201F">
      <w:pPr>
        <w:pStyle w:val="01TITULO4"/>
      </w:pPr>
      <w:r w:rsidRPr="00BA5E36">
        <w:t xml:space="preserve">Materiais: </w:t>
      </w:r>
      <w:r w:rsidR="00F701F6" w:rsidRPr="00F701F6">
        <w:rPr>
          <w:rFonts w:ascii="Tahoma" w:eastAsia="Tahoma" w:hAnsi="Tahoma" w:cs="Tahoma"/>
          <w:b w:val="0"/>
          <w:bCs w:val="0"/>
          <w:sz w:val="21"/>
          <w:szCs w:val="21"/>
        </w:rPr>
        <w:t xml:space="preserve">aparelhos de som, mídias de música (CD ou </w:t>
      </w:r>
      <w:r w:rsidR="00F701F6" w:rsidRPr="00F701F6">
        <w:rPr>
          <w:rFonts w:ascii="Tahoma" w:eastAsia="Tahoma" w:hAnsi="Tahoma" w:cs="Tahoma"/>
          <w:b w:val="0"/>
          <w:bCs w:val="0"/>
          <w:i/>
          <w:sz w:val="21"/>
          <w:szCs w:val="21"/>
        </w:rPr>
        <w:t>pen</w:t>
      </w:r>
      <w:r w:rsidR="0007374F">
        <w:rPr>
          <w:rFonts w:ascii="Tahoma" w:eastAsia="Tahoma" w:hAnsi="Tahoma" w:cs="Tahoma"/>
          <w:b w:val="0"/>
          <w:bCs w:val="0"/>
          <w:i/>
          <w:sz w:val="21"/>
          <w:szCs w:val="21"/>
        </w:rPr>
        <w:t>-</w:t>
      </w:r>
      <w:r w:rsidR="00F701F6" w:rsidRPr="00F701F6">
        <w:rPr>
          <w:rFonts w:ascii="Tahoma" w:eastAsia="Tahoma" w:hAnsi="Tahoma" w:cs="Tahoma"/>
          <w:b w:val="0"/>
          <w:bCs w:val="0"/>
          <w:i/>
          <w:sz w:val="21"/>
          <w:szCs w:val="21"/>
        </w:rPr>
        <w:t>drive</w:t>
      </w:r>
      <w:r w:rsidR="00F701F6" w:rsidRPr="00F701F6">
        <w:rPr>
          <w:rFonts w:ascii="Tahoma" w:eastAsia="Tahoma" w:hAnsi="Tahoma" w:cs="Tahoma"/>
          <w:b w:val="0"/>
          <w:bCs w:val="0"/>
          <w:sz w:val="21"/>
          <w:szCs w:val="21"/>
        </w:rPr>
        <w:t>), caderno e caneta</w:t>
      </w:r>
    </w:p>
    <w:p w14:paraId="7F4F20EE" w14:textId="77777777" w:rsidR="00536A7A" w:rsidRDefault="00536A7A" w:rsidP="00536A7A">
      <w:pPr>
        <w:pStyle w:val="02TEXTOPRINCIPAL"/>
      </w:pPr>
    </w:p>
    <w:p w14:paraId="62FBF55F" w14:textId="240C1A06" w:rsidR="00BA5E36" w:rsidRDefault="00BA5E36" w:rsidP="00BA5E36">
      <w:pPr>
        <w:pStyle w:val="01TITULO3"/>
      </w:pPr>
      <w:r>
        <w:t>Desenvolvimento da aula</w:t>
      </w:r>
    </w:p>
    <w:p w14:paraId="01FA2B68" w14:textId="5FC548C2" w:rsidR="00F701F6" w:rsidRPr="00F701F6" w:rsidRDefault="00AF32F9" w:rsidP="00F701F6">
      <w:pPr>
        <w:pStyle w:val="02TEXTOPRINCIPAL"/>
      </w:pPr>
      <w:r w:rsidRPr="00AF32F9">
        <w:rPr>
          <w:b/>
        </w:rPr>
        <w:t>Momento 1</w:t>
      </w:r>
      <w:r w:rsidRPr="00AF32F9">
        <w:t xml:space="preserve"> – </w:t>
      </w:r>
      <w:r w:rsidR="00F701F6" w:rsidRPr="00F701F6">
        <w:t xml:space="preserve">Previamente, pesquise e assista a vídeos de chá-chá-chá a fim de facilitar a ilustração dos movimentos para os alunos. Estude essa dança e selecione alguns trechos dos vídeos para mostrar à turma. Sugerimos os vídeos do </w:t>
      </w:r>
      <w:r w:rsidR="00F701F6" w:rsidRPr="00F701F6">
        <w:rPr>
          <w:i/>
        </w:rPr>
        <w:t xml:space="preserve">site </w:t>
      </w:r>
      <w:proofErr w:type="spellStart"/>
      <w:r w:rsidR="00F701F6" w:rsidRPr="00F701F6">
        <w:t>Ballroom</w:t>
      </w:r>
      <w:proofErr w:type="spellEnd"/>
      <w:r w:rsidR="00F701F6" w:rsidRPr="00F701F6">
        <w:t xml:space="preserve"> (localizados no menu </w:t>
      </w:r>
      <w:r w:rsidR="000366F2">
        <w:t>“</w:t>
      </w:r>
      <w:r w:rsidR="00F701F6" w:rsidRPr="00F701F6">
        <w:t>Dances</w:t>
      </w:r>
      <w:r w:rsidR="000366F2">
        <w:t>”</w:t>
      </w:r>
      <w:r w:rsidR="00F701F6" w:rsidRPr="00F701F6">
        <w:t xml:space="preserve">, </w:t>
      </w:r>
      <w:r w:rsidR="000366F2">
        <w:t>“</w:t>
      </w:r>
      <w:proofErr w:type="spellStart"/>
      <w:r w:rsidR="00F701F6" w:rsidRPr="00F701F6">
        <w:t>International</w:t>
      </w:r>
      <w:proofErr w:type="spellEnd"/>
      <w:r w:rsidR="00F701F6" w:rsidRPr="00F701F6">
        <w:t xml:space="preserve"> </w:t>
      </w:r>
      <w:proofErr w:type="spellStart"/>
      <w:r w:rsidR="00F701F6" w:rsidRPr="00F701F6">
        <w:t>Latin</w:t>
      </w:r>
      <w:proofErr w:type="spellEnd"/>
      <w:r w:rsidR="000366F2">
        <w:t>”</w:t>
      </w:r>
      <w:r w:rsidR="00F701F6" w:rsidRPr="00F701F6">
        <w:t xml:space="preserve">, </w:t>
      </w:r>
      <w:r w:rsidR="000366F2">
        <w:t>“</w:t>
      </w:r>
      <w:proofErr w:type="spellStart"/>
      <w:r w:rsidR="00F701F6" w:rsidRPr="00F701F6">
        <w:t>Cha</w:t>
      </w:r>
      <w:proofErr w:type="spellEnd"/>
      <w:r w:rsidR="00F701F6" w:rsidRPr="00F701F6">
        <w:t xml:space="preserve"> </w:t>
      </w:r>
      <w:proofErr w:type="spellStart"/>
      <w:r w:rsidR="00F701F6" w:rsidRPr="00F701F6">
        <w:t>cha</w:t>
      </w:r>
      <w:proofErr w:type="spellEnd"/>
      <w:r w:rsidR="000366F2">
        <w:t>”</w:t>
      </w:r>
      <w:r w:rsidR="00F701F6" w:rsidRPr="00F701F6">
        <w:t>). Disponível em: &lt;</w:t>
      </w:r>
      <w:hyperlink r:id="rId7" w:history="1">
        <w:r w:rsidR="00CC6647" w:rsidRPr="00CC6647">
          <w:rPr>
            <w:rStyle w:val="Hyperlink"/>
          </w:rPr>
          <w:t>https://www.ballroomdancers.com/</w:t>
        </w:r>
      </w:hyperlink>
      <w:r w:rsidR="00F701F6" w:rsidRPr="00F701F6">
        <w:t xml:space="preserve">&gt;. Acesso em: 21 set. 2018. </w:t>
      </w:r>
    </w:p>
    <w:p w14:paraId="755FEDF3" w14:textId="77777777" w:rsidR="00F701F6" w:rsidRPr="00F701F6" w:rsidRDefault="00F701F6" w:rsidP="00F701F6">
      <w:pPr>
        <w:pStyle w:val="02TEXTOPRINCIPAL"/>
      </w:pPr>
      <w:r w:rsidRPr="00F701F6">
        <w:t>Inicie a aula organizando os alunos pela sala, de modo que todos fiquem voltados para você, que deverá servir de exemplo ao executar os movimentos do chá-chá-chá. Siga este roteiro:</w:t>
      </w:r>
    </w:p>
    <w:p w14:paraId="7C3873D2" w14:textId="58B6BA1F" w:rsidR="00F701F6" w:rsidRPr="00F701F6" w:rsidRDefault="00F701F6" w:rsidP="00F701F6">
      <w:pPr>
        <w:pStyle w:val="02TEXTOPRINCIPALBULLET"/>
      </w:pPr>
      <w:r w:rsidRPr="00F701F6">
        <w:t xml:space="preserve">Oriente os alunos a pronunciarem ritmicamente: 2-3 chá-chá-chá (eles devem pronunciar </w:t>
      </w:r>
      <w:r w:rsidR="000366F2">
        <w:t>“</w:t>
      </w:r>
      <w:r w:rsidRPr="00F701F6">
        <w:t>2-3</w:t>
      </w:r>
      <w:r w:rsidR="000366F2">
        <w:t>”</w:t>
      </w:r>
      <w:r w:rsidRPr="00F701F6">
        <w:t xml:space="preserve"> de maneira mais lenta e </w:t>
      </w:r>
      <w:r w:rsidR="000366F2">
        <w:t>“</w:t>
      </w:r>
      <w:r w:rsidRPr="00F701F6">
        <w:t>chá-chá-chá</w:t>
      </w:r>
      <w:r w:rsidR="000366F2">
        <w:t>”</w:t>
      </w:r>
      <w:r w:rsidRPr="00F701F6">
        <w:t xml:space="preserve"> de modo mais rápido).</w:t>
      </w:r>
    </w:p>
    <w:p w14:paraId="1CC02977" w14:textId="20E42F1A" w:rsidR="00F701F6" w:rsidRPr="00F701F6" w:rsidRDefault="00F701F6" w:rsidP="00F701F6">
      <w:pPr>
        <w:pStyle w:val="02TEXTOPRINCIPALBULLET"/>
      </w:pPr>
      <w:r w:rsidRPr="00F701F6">
        <w:t xml:space="preserve">Posicione uma perna (perna direita </w:t>
      </w:r>
      <w:r w:rsidR="006463DB">
        <w:t>–</w:t>
      </w:r>
      <w:r w:rsidRPr="00F701F6">
        <w:t xml:space="preserve"> </w:t>
      </w:r>
      <w:proofErr w:type="spellStart"/>
      <w:r w:rsidRPr="00F701F6">
        <w:rPr>
          <w:b/>
        </w:rPr>
        <w:t>pd</w:t>
      </w:r>
      <w:proofErr w:type="spellEnd"/>
      <w:r w:rsidRPr="00F701F6">
        <w:t xml:space="preserve">) estendida para o lado (lado direito </w:t>
      </w:r>
      <w:r w:rsidR="006463DB">
        <w:t>–</w:t>
      </w:r>
      <w:r w:rsidRPr="00F701F6">
        <w:t xml:space="preserve"> </w:t>
      </w:r>
      <w:proofErr w:type="spellStart"/>
      <w:r w:rsidRPr="00F701F6">
        <w:rPr>
          <w:b/>
        </w:rPr>
        <w:t>ld</w:t>
      </w:r>
      <w:proofErr w:type="spellEnd"/>
      <w:r w:rsidRPr="00F701F6">
        <w:t xml:space="preserve">); então traga a </w:t>
      </w:r>
      <w:proofErr w:type="spellStart"/>
      <w:r w:rsidRPr="00F701F6">
        <w:rPr>
          <w:b/>
        </w:rPr>
        <w:t>pd</w:t>
      </w:r>
      <w:proofErr w:type="spellEnd"/>
      <w:r w:rsidRPr="00F701F6">
        <w:t xml:space="preserve"> para junto da perna esquerda (</w:t>
      </w:r>
      <w:proofErr w:type="spellStart"/>
      <w:r w:rsidRPr="00F701F6">
        <w:rPr>
          <w:b/>
        </w:rPr>
        <w:t>pe</w:t>
      </w:r>
      <w:proofErr w:type="spellEnd"/>
      <w:r w:rsidRPr="00F701F6">
        <w:t xml:space="preserve">) com peso, ou seja, apoiando-se nela; em seguida, troque a perna e o peso; agora faça essa marcação outra vez, de maneira rápida: </w:t>
      </w:r>
      <w:proofErr w:type="spellStart"/>
      <w:r w:rsidRPr="00F701F6">
        <w:rPr>
          <w:b/>
        </w:rPr>
        <w:t>pd</w:t>
      </w:r>
      <w:proofErr w:type="spellEnd"/>
      <w:r w:rsidRPr="00F701F6">
        <w:t xml:space="preserve"> – </w:t>
      </w:r>
      <w:proofErr w:type="spellStart"/>
      <w:r w:rsidRPr="00F701F6">
        <w:rPr>
          <w:b/>
        </w:rPr>
        <w:t>pe</w:t>
      </w:r>
      <w:proofErr w:type="spellEnd"/>
      <w:r w:rsidRPr="00F701F6">
        <w:t xml:space="preserve"> – </w:t>
      </w:r>
      <w:proofErr w:type="spellStart"/>
      <w:r w:rsidRPr="00F701F6">
        <w:rPr>
          <w:b/>
        </w:rPr>
        <w:t>pd</w:t>
      </w:r>
      <w:proofErr w:type="spellEnd"/>
      <w:r w:rsidRPr="00F701F6">
        <w:t>, sem sair do lugar.</w:t>
      </w:r>
    </w:p>
    <w:p w14:paraId="13037C8C" w14:textId="77777777" w:rsidR="00F701F6" w:rsidRPr="00F701F6" w:rsidRDefault="00F701F6" w:rsidP="00F701F6">
      <w:pPr>
        <w:pStyle w:val="02TEXTOPRINCIPALBULLET"/>
      </w:pPr>
      <w:r w:rsidRPr="00F701F6">
        <w:t>Estimule os alunos a reproduzirem sua movimentação: todos deverão reproduzir a movimentação descrita acima.</w:t>
      </w:r>
    </w:p>
    <w:p w14:paraId="07CDB0D3" w14:textId="6B80B181" w:rsidR="00F701F6" w:rsidRPr="00F701F6" w:rsidRDefault="00F701F6" w:rsidP="00F701F6">
      <w:pPr>
        <w:pStyle w:val="02TEXTOPRINCIPALBULLET"/>
      </w:pPr>
      <w:r w:rsidRPr="00F701F6">
        <w:t xml:space="preserve">Inclua </w:t>
      </w:r>
      <w:r w:rsidR="00605FE2">
        <w:t>na</w:t>
      </w:r>
      <w:r w:rsidR="00605FE2" w:rsidRPr="00F701F6">
        <w:t xml:space="preserve"> </w:t>
      </w:r>
      <w:r w:rsidRPr="00F701F6">
        <w:t>movimentação o balanço do quadril: a cintura pélvica deverá realizar movimentos laterais, mas nunca de maneira rígida (o encaixe do acetábulo do quadril deve deslizar sobre a cabeça do fêmur).</w:t>
      </w:r>
    </w:p>
    <w:p w14:paraId="79053756" w14:textId="77777777" w:rsidR="00F701F6" w:rsidRPr="00F701F6" w:rsidRDefault="00F701F6" w:rsidP="00F701F6">
      <w:pPr>
        <w:pStyle w:val="02TEXTOPRINCIPALBULLET"/>
      </w:pPr>
      <w:r w:rsidRPr="00F701F6">
        <w:t>Agora os alunos deverão se virar para um dos lados e formar duplas.</w:t>
      </w:r>
    </w:p>
    <w:p w14:paraId="5828D048" w14:textId="7CE47FB0" w:rsidR="00F701F6" w:rsidRPr="00F701F6" w:rsidRDefault="00F701F6" w:rsidP="00F701F6">
      <w:pPr>
        <w:pStyle w:val="02TEXTOPRINCIPALBULLET"/>
      </w:pPr>
      <w:r w:rsidRPr="00F701F6">
        <w:t xml:space="preserve">Peça que posicionem as mãos nos ombros um do outro. Essa movimentação deverá ser realizada como se eles estivessem diante de um espelho, ou seja, um deve fazer movimentação inversa </w:t>
      </w:r>
      <w:r w:rsidR="00964C0C">
        <w:t>à</w:t>
      </w:r>
      <w:r w:rsidR="00964C0C" w:rsidRPr="00F701F6">
        <w:t xml:space="preserve"> </w:t>
      </w:r>
      <w:r w:rsidRPr="00F701F6">
        <w:t>realizada pelo outro aluno.</w:t>
      </w:r>
    </w:p>
    <w:p w14:paraId="3E78C41E" w14:textId="65037FC4" w:rsidR="00AF32F9" w:rsidRPr="00AF32F9" w:rsidRDefault="00F701F6" w:rsidP="00F701F6">
      <w:pPr>
        <w:pStyle w:val="02TEXTOPRINCIPALBULLET"/>
      </w:pPr>
      <w:r w:rsidRPr="00F701F6">
        <w:t xml:space="preserve">Ressalte </w:t>
      </w:r>
      <w:r w:rsidR="00964C0C">
        <w:t>que é</w:t>
      </w:r>
      <w:r w:rsidR="00964C0C" w:rsidRPr="00F701F6">
        <w:t xml:space="preserve"> </w:t>
      </w:r>
      <w:r w:rsidRPr="00F701F6">
        <w:t>importante haver respeito à liberdade de expressão do colega, ou seja, ainda que os estímulos sejam os mesmos para todos, o gestual individualizado deve ser enaltecido.</w:t>
      </w:r>
    </w:p>
    <w:p w14:paraId="37FA6F36" w14:textId="77777777" w:rsidR="00536A7A" w:rsidRDefault="00536A7A">
      <w:pPr>
        <w:rPr>
          <w:rFonts w:eastAsia="Tahoma"/>
          <w:b/>
        </w:rPr>
      </w:pPr>
      <w:r>
        <w:rPr>
          <w:b/>
        </w:rPr>
        <w:br w:type="page"/>
      </w:r>
    </w:p>
    <w:p w14:paraId="3259B91D" w14:textId="77777777" w:rsidR="00536A7A" w:rsidRPr="00536A7A" w:rsidRDefault="00536A7A" w:rsidP="00536A7A">
      <w:pPr>
        <w:pStyle w:val="02TEXTOPRINCIPAL"/>
      </w:pPr>
    </w:p>
    <w:p w14:paraId="60E4C959" w14:textId="1D892B95" w:rsidR="00F701F6" w:rsidRPr="00F701F6" w:rsidRDefault="00AF32F9" w:rsidP="00F701F6">
      <w:pPr>
        <w:pStyle w:val="02TEXTOPRINCIPAL"/>
      </w:pPr>
      <w:r w:rsidRPr="00AF32F9">
        <w:rPr>
          <w:b/>
        </w:rPr>
        <w:t>Momento 2</w:t>
      </w:r>
      <w:r w:rsidRPr="00AF32F9">
        <w:t xml:space="preserve"> – </w:t>
      </w:r>
      <w:r w:rsidR="00F701F6" w:rsidRPr="00F701F6">
        <w:t>Individualmente, os alunos deverão se voltar para você e agora realizar a mesma movimentação, porém com deslocamento lateral.</w:t>
      </w:r>
    </w:p>
    <w:p w14:paraId="440D39F7" w14:textId="77777777" w:rsidR="00F701F6" w:rsidRPr="00F701F6" w:rsidRDefault="00F701F6" w:rsidP="00F701F6">
      <w:pPr>
        <w:pStyle w:val="02TEXTOPRINCIPALBULLET"/>
      </w:pPr>
      <w:r w:rsidRPr="00F701F6">
        <w:t xml:space="preserve">Posicione a </w:t>
      </w:r>
      <w:proofErr w:type="spellStart"/>
      <w:r w:rsidRPr="00F701F6">
        <w:rPr>
          <w:b/>
        </w:rPr>
        <w:t>pd</w:t>
      </w:r>
      <w:proofErr w:type="spellEnd"/>
      <w:r w:rsidRPr="00F701F6">
        <w:t xml:space="preserve"> estendida para o </w:t>
      </w:r>
      <w:proofErr w:type="spellStart"/>
      <w:r w:rsidRPr="00F701F6">
        <w:rPr>
          <w:b/>
        </w:rPr>
        <w:t>ld</w:t>
      </w:r>
      <w:proofErr w:type="spellEnd"/>
      <w:r w:rsidRPr="00F701F6">
        <w:t>. Comente que essa posição corresponde ao número 1 na métrica do chá-chá-chá. Peça a todos que sigam seus gestos.</w:t>
      </w:r>
    </w:p>
    <w:p w14:paraId="4A75A261" w14:textId="77777777" w:rsidR="00F701F6" w:rsidRPr="00F701F6" w:rsidRDefault="00F701F6" w:rsidP="00F701F6">
      <w:pPr>
        <w:pStyle w:val="02TEXTOPRINCIPALBULLET"/>
      </w:pPr>
      <w:r w:rsidRPr="00F701F6">
        <w:t xml:space="preserve">Agora realize o mesmo movimento </w:t>
      </w:r>
      <w:r w:rsidRPr="006463DB">
        <w:t>2</w:t>
      </w:r>
      <w:r w:rsidRPr="00F701F6">
        <w:t>-</w:t>
      </w:r>
      <w:r w:rsidRPr="006463DB">
        <w:t>3</w:t>
      </w:r>
      <w:r w:rsidRPr="00F701F6">
        <w:t xml:space="preserve"> (</w:t>
      </w:r>
      <w:proofErr w:type="spellStart"/>
      <w:r w:rsidRPr="00F701F6">
        <w:rPr>
          <w:b/>
        </w:rPr>
        <w:t>pd</w:t>
      </w:r>
      <w:proofErr w:type="spellEnd"/>
      <w:r w:rsidRPr="00F701F6">
        <w:t xml:space="preserve"> com peso – </w:t>
      </w:r>
      <w:r w:rsidRPr="00B61C64">
        <w:t>2</w:t>
      </w:r>
      <w:r w:rsidRPr="00F701F6">
        <w:t xml:space="preserve">; </w:t>
      </w:r>
      <w:proofErr w:type="spellStart"/>
      <w:r w:rsidRPr="00F701F6">
        <w:rPr>
          <w:b/>
        </w:rPr>
        <w:t>pe</w:t>
      </w:r>
      <w:proofErr w:type="spellEnd"/>
      <w:r w:rsidRPr="00F701F6">
        <w:t xml:space="preserve"> com peso – </w:t>
      </w:r>
      <w:r w:rsidRPr="00B61C64">
        <w:t>3</w:t>
      </w:r>
      <w:r w:rsidRPr="006463DB">
        <w:t xml:space="preserve">) e </w:t>
      </w:r>
      <w:r w:rsidRPr="00B61C64">
        <w:t>4</w:t>
      </w:r>
      <w:r w:rsidRPr="00F701F6">
        <w:t xml:space="preserve">: deslocamento lateral para o </w:t>
      </w:r>
      <w:proofErr w:type="spellStart"/>
      <w:r w:rsidRPr="00F701F6">
        <w:rPr>
          <w:b/>
        </w:rPr>
        <w:t>ld</w:t>
      </w:r>
      <w:proofErr w:type="spellEnd"/>
      <w:r w:rsidRPr="00F701F6">
        <w:t xml:space="preserve"> (esse passo pode ser chamado de </w:t>
      </w:r>
      <w:proofErr w:type="spellStart"/>
      <w:r w:rsidRPr="00F701F6">
        <w:rPr>
          <w:i/>
        </w:rPr>
        <w:t>chass</w:t>
      </w:r>
      <w:r w:rsidRPr="00B61C64">
        <w:rPr>
          <w:i/>
          <w:spacing w:val="20"/>
        </w:rPr>
        <w:t>é</w:t>
      </w:r>
      <w:proofErr w:type="spellEnd"/>
      <w:r w:rsidRPr="00F701F6">
        <w:t>).</w:t>
      </w:r>
    </w:p>
    <w:p w14:paraId="1DE3416D" w14:textId="74E0EE9A" w:rsidR="00F701F6" w:rsidRPr="00F701F6" w:rsidRDefault="00F701F6" w:rsidP="00F701F6">
      <w:pPr>
        <w:pStyle w:val="02TEXTOPRINCIPALBULLET"/>
      </w:pPr>
      <w:r w:rsidRPr="00F701F6">
        <w:t xml:space="preserve">A movimentação termina com a perna outra vez estendida, o que corresponde ao número </w:t>
      </w:r>
      <w:r w:rsidRPr="006463DB">
        <w:t>1</w:t>
      </w:r>
      <w:r w:rsidRPr="00F701F6">
        <w:t xml:space="preserve">, porém o peso deve ser transferido para a </w:t>
      </w:r>
      <w:proofErr w:type="spellStart"/>
      <w:r w:rsidRPr="00F701F6">
        <w:rPr>
          <w:b/>
        </w:rPr>
        <w:t>pd</w:t>
      </w:r>
      <w:proofErr w:type="spellEnd"/>
      <w:r w:rsidRPr="00F701F6">
        <w:t xml:space="preserve"> e, então, estende-se </w:t>
      </w:r>
      <w:r w:rsidR="00DF29D4">
        <w:t>à</w:t>
      </w:r>
      <w:r w:rsidR="00DF29D4" w:rsidRPr="00F701F6">
        <w:t xml:space="preserve"> </w:t>
      </w:r>
      <w:r w:rsidRPr="00F701F6">
        <w:rPr>
          <w:b/>
        </w:rPr>
        <w:t>pe</w:t>
      </w:r>
      <w:r w:rsidRPr="00F701F6">
        <w:t>.</w:t>
      </w:r>
    </w:p>
    <w:p w14:paraId="3251B270" w14:textId="77777777" w:rsidR="00F701F6" w:rsidRPr="00F701F6" w:rsidRDefault="00F701F6" w:rsidP="00F701F6">
      <w:pPr>
        <w:pStyle w:val="02TEXTOPRINCIPALBULLET"/>
      </w:pPr>
      <w:r w:rsidRPr="00F701F6">
        <w:t xml:space="preserve">Recomece para o outro lado: peso na </w:t>
      </w:r>
      <w:proofErr w:type="spellStart"/>
      <w:r w:rsidRPr="00F701F6">
        <w:rPr>
          <w:b/>
        </w:rPr>
        <w:t>pe</w:t>
      </w:r>
      <w:proofErr w:type="spellEnd"/>
      <w:r w:rsidRPr="00F701F6">
        <w:t xml:space="preserve"> – </w:t>
      </w:r>
      <w:r w:rsidRPr="00B61C64">
        <w:t>2</w:t>
      </w:r>
      <w:r w:rsidRPr="00F701F6">
        <w:t xml:space="preserve">; peso na </w:t>
      </w:r>
      <w:proofErr w:type="spellStart"/>
      <w:r w:rsidRPr="00F701F6">
        <w:rPr>
          <w:b/>
        </w:rPr>
        <w:t>pd</w:t>
      </w:r>
      <w:proofErr w:type="spellEnd"/>
      <w:r w:rsidRPr="00F701F6">
        <w:t xml:space="preserve"> – </w:t>
      </w:r>
      <w:r w:rsidRPr="00B61C64">
        <w:t>3</w:t>
      </w:r>
      <w:r w:rsidRPr="006463DB">
        <w:t xml:space="preserve">; </w:t>
      </w:r>
      <w:r w:rsidRPr="00B61C64">
        <w:t>4</w:t>
      </w:r>
      <w:r w:rsidRPr="00F701F6">
        <w:t xml:space="preserve"> e </w:t>
      </w:r>
      <w:proofErr w:type="spellStart"/>
      <w:r w:rsidRPr="00F701F6">
        <w:rPr>
          <w:i/>
        </w:rPr>
        <w:t>chassé</w:t>
      </w:r>
      <w:proofErr w:type="spellEnd"/>
      <w:r w:rsidRPr="00F701F6">
        <w:t xml:space="preserve"> ou deslocamento lateral para o </w:t>
      </w:r>
      <w:proofErr w:type="spellStart"/>
      <w:r w:rsidRPr="00F701F6">
        <w:rPr>
          <w:b/>
        </w:rPr>
        <w:t>le</w:t>
      </w:r>
      <w:proofErr w:type="spellEnd"/>
      <w:r w:rsidRPr="00F701F6">
        <w:t xml:space="preserve">; então estenda a </w:t>
      </w:r>
      <w:proofErr w:type="spellStart"/>
      <w:r w:rsidRPr="00F701F6">
        <w:rPr>
          <w:b/>
        </w:rPr>
        <w:t>pd</w:t>
      </w:r>
      <w:proofErr w:type="spellEnd"/>
      <w:r w:rsidRPr="00F701F6">
        <w:t xml:space="preserve"> – </w:t>
      </w:r>
      <w:r w:rsidRPr="00B61C64">
        <w:t>1</w:t>
      </w:r>
      <w:r w:rsidRPr="00F701F6">
        <w:t xml:space="preserve">. </w:t>
      </w:r>
    </w:p>
    <w:p w14:paraId="0337433D" w14:textId="77777777" w:rsidR="00F701F6" w:rsidRPr="00F701F6" w:rsidRDefault="00F701F6" w:rsidP="00F701F6">
      <w:pPr>
        <w:pStyle w:val="02TEXTOPRINCIPALBULLET"/>
      </w:pPr>
      <w:r w:rsidRPr="00F701F6">
        <w:t>Acrescente o balanço do quadril.</w:t>
      </w:r>
    </w:p>
    <w:p w14:paraId="7A1B38BF" w14:textId="77777777" w:rsidR="00F701F6" w:rsidRPr="00F701F6" w:rsidRDefault="00F701F6" w:rsidP="00F701F6">
      <w:pPr>
        <w:pStyle w:val="02TEXTOPRINCIPALBULLET"/>
      </w:pPr>
      <w:r w:rsidRPr="00F701F6">
        <w:t>Os alunos deverão se virar para um dos lados e formar duplas.</w:t>
      </w:r>
    </w:p>
    <w:p w14:paraId="0730668F" w14:textId="15EADC35" w:rsidR="00AF32F9" w:rsidRDefault="00F701F6" w:rsidP="00F701F6">
      <w:pPr>
        <w:pStyle w:val="02TEXTOPRINCIPALBULLET"/>
      </w:pPr>
      <w:r w:rsidRPr="00F701F6">
        <w:t>Então deverão dar as mãos e realizar, juntos, a movimentação que acabamos de ver. Atenção para que se posicionem como se estivessem diante de um espelho, ou seja, um realizando movimentos inversos aos realizados pelo outro aluno.</w:t>
      </w:r>
    </w:p>
    <w:p w14:paraId="5DC430DE" w14:textId="77777777" w:rsidR="00F701F6" w:rsidRPr="00F701F6" w:rsidRDefault="00AF32F9" w:rsidP="00F701F6">
      <w:pPr>
        <w:pStyle w:val="02TEXTOPRINCIPAL"/>
      </w:pPr>
      <w:r w:rsidRPr="00AF32F9">
        <w:rPr>
          <w:b/>
        </w:rPr>
        <w:t>Momento 3</w:t>
      </w:r>
      <w:r w:rsidRPr="00AF32F9">
        <w:t xml:space="preserve"> – </w:t>
      </w:r>
      <w:r w:rsidR="00F701F6" w:rsidRPr="00F701F6">
        <w:t xml:space="preserve">Coloque músicas como estímulo auditivo para que os alunos vivenciem essa prática corporal ritmicamente, aos pares. Pesquise previamente trilhas sonoras com métrica 4/4, como o disco </w:t>
      </w:r>
      <w:r w:rsidR="00F701F6" w:rsidRPr="00F701F6">
        <w:rPr>
          <w:i/>
        </w:rPr>
        <w:t xml:space="preserve">Todo </w:t>
      </w:r>
      <w:proofErr w:type="spellStart"/>
      <w:r w:rsidR="00F701F6" w:rsidRPr="00F701F6">
        <w:rPr>
          <w:i/>
        </w:rPr>
        <w:t>chachacha</w:t>
      </w:r>
      <w:proofErr w:type="spellEnd"/>
      <w:r w:rsidR="00F701F6" w:rsidRPr="00F701F6">
        <w:t xml:space="preserve">, da Orquestra Enrique </w:t>
      </w:r>
      <w:proofErr w:type="spellStart"/>
      <w:r w:rsidR="00F701F6" w:rsidRPr="00F701F6">
        <w:t>Jorrín</w:t>
      </w:r>
      <w:proofErr w:type="spellEnd"/>
      <w:r w:rsidR="00F701F6" w:rsidRPr="00F701F6">
        <w:t xml:space="preserve"> (Enrique </w:t>
      </w:r>
      <w:proofErr w:type="spellStart"/>
      <w:r w:rsidR="00F701F6" w:rsidRPr="00F701F6">
        <w:t>Jorrín</w:t>
      </w:r>
      <w:proofErr w:type="spellEnd"/>
      <w:r w:rsidR="00F701F6" w:rsidRPr="00F701F6">
        <w:t xml:space="preserve"> é o compositor da música “La </w:t>
      </w:r>
      <w:proofErr w:type="spellStart"/>
      <w:r w:rsidR="00F701F6" w:rsidRPr="00F701F6">
        <w:t>engañadora</w:t>
      </w:r>
      <w:proofErr w:type="spellEnd"/>
      <w:r w:rsidR="00F701F6" w:rsidRPr="00F701F6">
        <w:t>”, de 1951, primeira música do gênero chá-chá-chá, ritmo cubano). Selecione também contemporâneos, como Ricky Martin, Enrique Iglesias e Gloria Estefan.</w:t>
      </w:r>
    </w:p>
    <w:p w14:paraId="4A938A37" w14:textId="77777777" w:rsidR="00F701F6" w:rsidRPr="00F701F6" w:rsidRDefault="00F701F6" w:rsidP="00F701F6">
      <w:pPr>
        <w:pStyle w:val="02TEXTOPRINCIPAL"/>
      </w:pPr>
      <w:r w:rsidRPr="00F701F6">
        <w:t>Então incentive os alunos a praticarem os gestos motores aos pares. Em determinado momento, peça que troquem de par, sempre sugerindo que formem par preferencialmente com o sexo oposto.</w:t>
      </w:r>
    </w:p>
    <w:p w14:paraId="6F0C7BA8" w14:textId="525B7971" w:rsidR="009A1407" w:rsidRDefault="00F701F6" w:rsidP="00F701F6">
      <w:pPr>
        <w:pStyle w:val="02TEXTOPRINCIPAL"/>
      </w:pPr>
      <w:r w:rsidRPr="00F701F6">
        <w:t xml:space="preserve">Após essa atividade, peça que descrevam no caderno a movimentação rítmica realizada, ou seja, os movimentos do chá-chá-chá praticados nesta aula. Além disso, como tarefa para casa, peça que pesquisem aulas de dança de salão no estilo chá-chá-chá. Disponível em: </w:t>
      </w:r>
      <w:r w:rsidR="00CC6647" w:rsidRPr="00F701F6">
        <w:t>&lt;</w:t>
      </w:r>
      <w:hyperlink r:id="rId8" w:history="1">
        <w:r w:rsidR="00CC6647" w:rsidRPr="00CC6647">
          <w:rPr>
            <w:rStyle w:val="Hyperlink"/>
          </w:rPr>
          <w:t>https://www.ballroomdancers.com/</w:t>
        </w:r>
      </w:hyperlink>
      <w:r w:rsidR="00CC6647" w:rsidRPr="00F701F6">
        <w:t>&gt;</w:t>
      </w:r>
      <w:r w:rsidRPr="00F701F6">
        <w:t xml:space="preserve">. </w:t>
      </w:r>
      <w:r w:rsidR="00CC6647">
        <w:br/>
      </w:r>
      <w:r w:rsidRPr="00F701F6">
        <w:t xml:space="preserve">Acesso em: 21 set. 2018. Esse </w:t>
      </w:r>
      <w:r w:rsidRPr="00F701F6">
        <w:rPr>
          <w:i/>
        </w:rPr>
        <w:t>site</w:t>
      </w:r>
      <w:r w:rsidRPr="00F701F6">
        <w:t xml:space="preserve"> possui aulas didáticas que ilustrarão e ajudarão a conduzir os alunos no aprendizado dessa dança, além de fornecer dados sobre a dança de salão competitiva. Peça aos alunos especial atenção ao gesto, um dos elementos constitutivos da dança, além do ritmo e do espaço.</w:t>
      </w:r>
    </w:p>
    <w:p w14:paraId="14D6AE90" w14:textId="77777777" w:rsidR="00F701F6" w:rsidRDefault="00F701F6" w:rsidP="0017656D">
      <w:pPr>
        <w:pStyle w:val="02TEXTOPRINCIPAL"/>
      </w:pPr>
    </w:p>
    <w:p w14:paraId="48CDF691" w14:textId="77777777" w:rsidR="00536A7A" w:rsidRDefault="00536A7A" w:rsidP="0017656D">
      <w:pPr>
        <w:pStyle w:val="02TEXTOPRINCIPAL"/>
        <w:rPr>
          <w:rFonts w:ascii="Cambria" w:eastAsia="Cambria" w:hAnsi="Cambria" w:cs="Cambria"/>
          <w:b/>
          <w:bCs/>
          <w:sz w:val="36"/>
        </w:rPr>
      </w:pPr>
      <w:r>
        <w:br w:type="page"/>
      </w:r>
    </w:p>
    <w:p w14:paraId="5B9D7C62" w14:textId="77777777" w:rsidR="00536A7A" w:rsidRDefault="00536A7A" w:rsidP="00536A7A">
      <w:pPr>
        <w:pStyle w:val="02TEXTOPRINCIPAL"/>
      </w:pPr>
    </w:p>
    <w:p w14:paraId="257DED34" w14:textId="2078F6B7" w:rsidR="00BA5E36" w:rsidRPr="00BA0E70" w:rsidRDefault="00BA5E36" w:rsidP="00BA5E36">
      <w:pPr>
        <w:pStyle w:val="01TITULO2"/>
        <w:rPr>
          <w:szCs w:val="36"/>
        </w:rPr>
      </w:pPr>
      <w:r>
        <w:rPr>
          <w:szCs w:val="36"/>
        </w:rPr>
        <w:t>Aula 2</w:t>
      </w:r>
    </w:p>
    <w:p w14:paraId="6B01B602" w14:textId="0D04C178" w:rsidR="00BA5E36" w:rsidRPr="00BA5E36" w:rsidRDefault="00BA5E36" w:rsidP="00BA5E36">
      <w:pPr>
        <w:pStyle w:val="02TEXTOPRINCIPAL"/>
      </w:pPr>
      <w:r w:rsidRPr="009D3744">
        <w:rPr>
          <w:rFonts w:ascii="Cambria" w:eastAsia="Cambria" w:hAnsi="Cambria" w:cs="Cambria"/>
          <w:b/>
          <w:bCs/>
          <w:sz w:val="32"/>
          <w:szCs w:val="28"/>
        </w:rPr>
        <w:t>Gestão dos alunos:</w:t>
      </w:r>
      <w:r w:rsidRPr="009D3744">
        <w:t xml:space="preserve"> </w:t>
      </w:r>
      <w:r w:rsidR="00F701F6" w:rsidRPr="00F701F6">
        <w:t>Alunos organizados individual</w:t>
      </w:r>
      <w:r w:rsidR="00A06BAD">
        <w:t>mente</w:t>
      </w:r>
      <w:r w:rsidR="00F701F6" w:rsidRPr="00F701F6">
        <w:t>, em duplas e coletivamente, sempre com sua mediação.</w:t>
      </w:r>
    </w:p>
    <w:p w14:paraId="417EA389" w14:textId="77777777" w:rsidR="00536A7A" w:rsidRDefault="00536A7A" w:rsidP="00536A7A">
      <w:pPr>
        <w:pStyle w:val="02TEXTOPRINCIPAL"/>
      </w:pPr>
    </w:p>
    <w:p w14:paraId="3BB06DED" w14:textId="43B99464" w:rsidR="00BA5E36" w:rsidRDefault="00BA5E36" w:rsidP="00BA5E36">
      <w:pPr>
        <w:pStyle w:val="01TITULO3"/>
      </w:pPr>
      <w:r w:rsidRPr="00E75A70">
        <w:t xml:space="preserve">Objetivos </w:t>
      </w:r>
      <w:r>
        <w:t xml:space="preserve">específicos </w:t>
      </w:r>
      <w:r w:rsidRPr="00E75A70">
        <w:t>de aprendizagem</w:t>
      </w:r>
    </w:p>
    <w:p w14:paraId="6070889C" w14:textId="77777777" w:rsidR="00F701F6" w:rsidRPr="0035536E" w:rsidRDefault="00F701F6" w:rsidP="00F701F6">
      <w:pPr>
        <w:pStyle w:val="02TEXTOPRINCIPALBULLET"/>
      </w:pPr>
      <w:r w:rsidRPr="0035536E">
        <w:t xml:space="preserve">Vivenciar a dança de salão no estilo </w:t>
      </w:r>
      <w:r>
        <w:t>chá-chá-chá.</w:t>
      </w:r>
    </w:p>
    <w:p w14:paraId="5835BA7D" w14:textId="77777777" w:rsidR="00F701F6" w:rsidRPr="0035536E" w:rsidRDefault="00F701F6" w:rsidP="00F701F6">
      <w:pPr>
        <w:pStyle w:val="02TEXTOPRINCIPALBULLET"/>
      </w:pPr>
      <w:r w:rsidRPr="0035536E">
        <w:t xml:space="preserve">Vivenciar os elementos constitutivos da dança de salão no estilo </w:t>
      </w:r>
      <w:r>
        <w:t>chá-chá-chá</w:t>
      </w:r>
      <w:r w:rsidRPr="0035536E">
        <w:t>: ritmo, espaço e gesto</w:t>
      </w:r>
      <w:r>
        <w:t>.</w:t>
      </w:r>
    </w:p>
    <w:p w14:paraId="6E5BA7EC" w14:textId="204023E1" w:rsidR="009A1407" w:rsidRPr="00F701F6" w:rsidRDefault="00F701F6" w:rsidP="00F701F6">
      <w:pPr>
        <w:pStyle w:val="02TEXTOPRINCIPALBULLET"/>
        <w:rPr>
          <w:b/>
        </w:rPr>
      </w:pPr>
      <w:r w:rsidRPr="0035536E">
        <w:t xml:space="preserve">Estimular a sociabilidade e </w:t>
      </w:r>
      <w:r>
        <w:t xml:space="preserve">as </w:t>
      </w:r>
      <w:r w:rsidRPr="0035536E">
        <w:t>relações de gênero</w:t>
      </w:r>
      <w:r>
        <w:t>.</w:t>
      </w:r>
    </w:p>
    <w:p w14:paraId="6F840BF7" w14:textId="77777777" w:rsidR="00536A7A" w:rsidRDefault="00536A7A" w:rsidP="00536A7A">
      <w:pPr>
        <w:pStyle w:val="02TEXTOPRINCIPAL"/>
      </w:pPr>
    </w:p>
    <w:p w14:paraId="10863467" w14:textId="32548521" w:rsidR="00BA5E36" w:rsidRPr="00BA0E70" w:rsidRDefault="00BA5E36" w:rsidP="00BA5E36">
      <w:pPr>
        <w:pStyle w:val="01TITULO3"/>
      </w:pPr>
      <w:r w:rsidRPr="00BA0E70">
        <w:t>Recursos didáticos</w:t>
      </w:r>
    </w:p>
    <w:p w14:paraId="079513B6" w14:textId="69958084"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F701F6" w:rsidRPr="00F701F6">
        <w:rPr>
          <w:rFonts w:ascii="Tahoma" w:eastAsia="Tahoma" w:hAnsi="Tahoma" w:cs="Tahoma"/>
          <w:b w:val="0"/>
          <w:bCs w:val="0"/>
          <w:sz w:val="21"/>
          <w:szCs w:val="21"/>
        </w:rPr>
        <w:t>sala ampla</w:t>
      </w:r>
    </w:p>
    <w:p w14:paraId="7D21DABF" w14:textId="4CC2D7F4" w:rsidR="00BA5E36" w:rsidRPr="00BA5E36" w:rsidRDefault="00BA5E36" w:rsidP="00D5201F">
      <w:pPr>
        <w:pStyle w:val="01TITULO4"/>
      </w:pPr>
      <w:r w:rsidRPr="00BA5E36">
        <w:t xml:space="preserve">Materiais: </w:t>
      </w:r>
      <w:r w:rsidR="00F701F6" w:rsidRPr="00F701F6">
        <w:rPr>
          <w:rFonts w:ascii="Tahoma" w:eastAsia="Tahoma" w:hAnsi="Tahoma" w:cs="Tahoma"/>
          <w:b w:val="0"/>
          <w:bCs w:val="0"/>
          <w:sz w:val="21"/>
          <w:szCs w:val="21"/>
        </w:rPr>
        <w:t xml:space="preserve">aparelho de som, mídias de música (CD ou </w:t>
      </w:r>
      <w:r w:rsidR="00F701F6" w:rsidRPr="00F701F6">
        <w:rPr>
          <w:rFonts w:ascii="Tahoma" w:eastAsia="Tahoma" w:hAnsi="Tahoma" w:cs="Tahoma"/>
          <w:b w:val="0"/>
          <w:bCs w:val="0"/>
          <w:i/>
          <w:sz w:val="21"/>
          <w:szCs w:val="21"/>
        </w:rPr>
        <w:t>pen</w:t>
      </w:r>
      <w:r w:rsidR="0007374F">
        <w:rPr>
          <w:rFonts w:ascii="Tahoma" w:eastAsia="Tahoma" w:hAnsi="Tahoma" w:cs="Tahoma"/>
          <w:b w:val="0"/>
          <w:bCs w:val="0"/>
          <w:i/>
          <w:sz w:val="21"/>
          <w:szCs w:val="21"/>
        </w:rPr>
        <w:t>-</w:t>
      </w:r>
      <w:r w:rsidR="00F701F6" w:rsidRPr="00F701F6">
        <w:rPr>
          <w:rFonts w:ascii="Tahoma" w:eastAsia="Tahoma" w:hAnsi="Tahoma" w:cs="Tahoma"/>
          <w:b w:val="0"/>
          <w:bCs w:val="0"/>
          <w:i/>
          <w:sz w:val="21"/>
          <w:szCs w:val="21"/>
        </w:rPr>
        <w:t>drive</w:t>
      </w:r>
      <w:r w:rsidR="00F701F6" w:rsidRPr="00F701F6">
        <w:rPr>
          <w:rFonts w:ascii="Tahoma" w:eastAsia="Tahoma" w:hAnsi="Tahoma" w:cs="Tahoma"/>
          <w:b w:val="0"/>
          <w:bCs w:val="0"/>
          <w:sz w:val="21"/>
          <w:szCs w:val="21"/>
        </w:rPr>
        <w:t>), caderno, caneta e projetor de multimídias (projetor digital, TV, aparelho de DVD ou computador)</w:t>
      </w:r>
    </w:p>
    <w:p w14:paraId="2820A201" w14:textId="77777777" w:rsidR="00536A7A" w:rsidRDefault="00536A7A" w:rsidP="00536A7A">
      <w:pPr>
        <w:pStyle w:val="02TEXTOPRINCIPAL"/>
      </w:pPr>
    </w:p>
    <w:p w14:paraId="0831D8C0" w14:textId="37CBFFC9" w:rsidR="00BA5E36" w:rsidRDefault="00BA5E36" w:rsidP="00BA5E36">
      <w:pPr>
        <w:pStyle w:val="01TITULO3"/>
      </w:pPr>
      <w:r>
        <w:t>Desenvolvimento da aula</w:t>
      </w:r>
    </w:p>
    <w:p w14:paraId="34D1AFA6" w14:textId="487E5AAD" w:rsidR="00F701F6" w:rsidRPr="00F701F6" w:rsidRDefault="00AF32F9" w:rsidP="00F701F6">
      <w:pPr>
        <w:pStyle w:val="02TEXTOPRINCIPAL"/>
      </w:pPr>
      <w:r w:rsidRPr="00AF32F9">
        <w:rPr>
          <w:b/>
        </w:rPr>
        <w:t>Momento 1</w:t>
      </w:r>
      <w:r w:rsidRPr="00AF32F9">
        <w:t xml:space="preserve"> – </w:t>
      </w:r>
      <w:r w:rsidR="00F701F6" w:rsidRPr="00F701F6">
        <w:t xml:space="preserve">Da mesma maneira que para a aula anterior, assista e estude previamente os vídeos didáticos que ensinam os movimentos básicos do estilo de dança chá-chá-chá do </w:t>
      </w:r>
      <w:r w:rsidR="00F701F6" w:rsidRPr="00B61C64">
        <w:rPr>
          <w:i/>
        </w:rPr>
        <w:t>site</w:t>
      </w:r>
      <w:r w:rsidR="00F701F6" w:rsidRPr="00F701F6">
        <w:t xml:space="preserve"> </w:t>
      </w:r>
      <w:proofErr w:type="spellStart"/>
      <w:r w:rsidR="00F701F6" w:rsidRPr="00F701F6">
        <w:t>Ballroom</w:t>
      </w:r>
      <w:proofErr w:type="spellEnd"/>
      <w:r w:rsidR="00F701F6" w:rsidRPr="00F701F6">
        <w:t xml:space="preserve"> (localizados no menu </w:t>
      </w:r>
      <w:r w:rsidR="005127E9">
        <w:t>“</w:t>
      </w:r>
      <w:r w:rsidR="00F701F6" w:rsidRPr="00F701F6">
        <w:t>Dances</w:t>
      </w:r>
      <w:r w:rsidR="005127E9">
        <w:t>”</w:t>
      </w:r>
      <w:r w:rsidR="00F701F6" w:rsidRPr="00F701F6">
        <w:t xml:space="preserve">, </w:t>
      </w:r>
      <w:r w:rsidR="005127E9">
        <w:t>“</w:t>
      </w:r>
      <w:proofErr w:type="spellStart"/>
      <w:r w:rsidR="00F701F6" w:rsidRPr="00F701F6">
        <w:t>International</w:t>
      </w:r>
      <w:proofErr w:type="spellEnd"/>
      <w:r w:rsidR="00F701F6" w:rsidRPr="00F701F6">
        <w:t xml:space="preserve"> </w:t>
      </w:r>
      <w:proofErr w:type="spellStart"/>
      <w:r w:rsidR="00F701F6" w:rsidRPr="00F701F6">
        <w:t>Latin</w:t>
      </w:r>
      <w:proofErr w:type="spellEnd"/>
      <w:r w:rsidR="005127E9">
        <w:t>”</w:t>
      </w:r>
      <w:r w:rsidR="00F701F6" w:rsidRPr="00F701F6">
        <w:t xml:space="preserve">, </w:t>
      </w:r>
      <w:r w:rsidR="005127E9">
        <w:t>“</w:t>
      </w:r>
      <w:proofErr w:type="spellStart"/>
      <w:r w:rsidR="00F701F6" w:rsidRPr="00F701F6">
        <w:t>Cha</w:t>
      </w:r>
      <w:proofErr w:type="spellEnd"/>
      <w:r w:rsidR="00F701F6" w:rsidRPr="00F701F6">
        <w:t xml:space="preserve"> </w:t>
      </w:r>
      <w:proofErr w:type="spellStart"/>
      <w:r w:rsidR="00F701F6" w:rsidRPr="00F701F6">
        <w:t>cha</w:t>
      </w:r>
      <w:proofErr w:type="spellEnd"/>
      <w:r w:rsidR="005127E9">
        <w:t>”</w:t>
      </w:r>
      <w:r w:rsidR="00F701F6" w:rsidRPr="00F701F6">
        <w:t xml:space="preserve">). Disponível em: </w:t>
      </w:r>
      <w:r w:rsidR="00CC6647" w:rsidRPr="00F701F6">
        <w:t>&lt;</w:t>
      </w:r>
      <w:hyperlink r:id="rId9" w:history="1">
        <w:r w:rsidR="00CC6647" w:rsidRPr="00CC6647">
          <w:rPr>
            <w:rStyle w:val="Hyperlink"/>
          </w:rPr>
          <w:t>https://www.ballroomdancers.com/</w:t>
        </w:r>
      </w:hyperlink>
      <w:r w:rsidR="00CC6647" w:rsidRPr="00F701F6">
        <w:t>&gt;</w:t>
      </w:r>
      <w:r w:rsidR="00F701F6" w:rsidRPr="00F701F6">
        <w:t xml:space="preserve">. </w:t>
      </w:r>
      <w:r w:rsidR="00CC6647">
        <w:br/>
      </w:r>
      <w:r w:rsidR="00F701F6" w:rsidRPr="00F701F6">
        <w:t>Acesso em: 21 set. 2018. Esses vídeos servirão para você se instrumentalizar como modelo a ser seguido. Para os profissionais da área de Educação Física que já possuem bagagens diversas relacionadas à cultura corporal, os vídeos didáticos são instrumentos facilitadores.</w:t>
      </w:r>
    </w:p>
    <w:p w14:paraId="6B4C3218" w14:textId="77777777" w:rsidR="00F701F6" w:rsidRPr="00F701F6" w:rsidRDefault="00F701F6" w:rsidP="00F701F6">
      <w:pPr>
        <w:pStyle w:val="02TEXTOPRINCIPAL"/>
      </w:pPr>
      <w:r w:rsidRPr="00F701F6">
        <w:t>No início desta aula, organize os alunos pela sala de modo que todos fiquem voltados para você, que deverá ser o exemplo para a seguinte reprodução de movimentos:</w:t>
      </w:r>
    </w:p>
    <w:p w14:paraId="652AB04D" w14:textId="74323522" w:rsidR="00F701F6" w:rsidRPr="00F701F6" w:rsidRDefault="00F701F6" w:rsidP="00F701F6">
      <w:pPr>
        <w:pStyle w:val="02TEXTOPRINCIPALBULLET"/>
      </w:pPr>
      <w:r w:rsidRPr="00F701F6">
        <w:t>Retome a noção rítmica do estilo de dança chá-chá-chá, dentro da métrica 4/4; peça aos alunos que pronunciem ritmicamente 2-3 chá-chá-chá (2-3 de maneira mais lenta e chá-chá-chá de modo mais rápido).</w:t>
      </w:r>
    </w:p>
    <w:p w14:paraId="31BA59A8" w14:textId="49AD7A07" w:rsidR="00F701F6" w:rsidRPr="00F701F6" w:rsidRDefault="00F701F6" w:rsidP="00F701F6">
      <w:pPr>
        <w:pStyle w:val="02TEXTOPRINCIPALBULLET"/>
      </w:pPr>
      <w:r w:rsidRPr="00F701F6">
        <w:t xml:space="preserve">Agora seja o exemplo a ser seguido e movimente-se nesse ritmo da seguinte maneira: posicione uma perna (perna direita – </w:t>
      </w:r>
      <w:proofErr w:type="spellStart"/>
      <w:r w:rsidRPr="00F701F6">
        <w:rPr>
          <w:b/>
        </w:rPr>
        <w:t>pd</w:t>
      </w:r>
      <w:proofErr w:type="spellEnd"/>
      <w:r w:rsidRPr="00F701F6">
        <w:t>) estendida à frente (</w:t>
      </w:r>
      <w:proofErr w:type="spellStart"/>
      <w:r w:rsidRPr="00F701F6">
        <w:rPr>
          <w:b/>
        </w:rPr>
        <w:t>ef</w:t>
      </w:r>
      <w:proofErr w:type="spellEnd"/>
      <w:r w:rsidRPr="00F701F6">
        <w:t xml:space="preserve">); transfira a </w:t>
      </w:r>
      <w:proofErr w:type="spellStart"/>
      <w:r w:rsidRPr="00F701F6">
        <w:rPr>
          <w:b/>
        </w:rPr>
        <w:t>pd</w:t>
      </w:r>
      <w:proofErr w:type="spellEnd"/>
      <w:r w:rsidRPr="00F701F6">
        <w:t xml:space="preserve"> para trás da perna esquerda (</w:t>
      </w:r>
      <w:proofErr w:type="spellStart"/>
      <w:r w:rsidRPr="00F701F6">
        <w:rPr>
          <w:b/>
        </w:rPr>
        <w:t>pe</w:t>
      </w:r>
      <w:proofErr w:type="spellEnd"/>
      <w:r w:rsidRPr="00F701F6">
        <w:t>) com peso – 2; troque a perna e o peso (</w:t>
      </w:r>
      <w:proofErr w:type="spellStart"/>
      <w:r w:rsidRPr="00F701F6">
        <w:rPr>
          <w:b/>
        </w:rPr>
        <w:t>pe</w:t>
      </w:r>
      <w:proofErr w:type="spellEnd"/>
      <w:r w:rsidRPr="00F701F6">
        <w:t xml:space="preserve">) avançando para a frente – 3; realize um rápido </w:t>
      </w:r>
      <w:proofErr w:type="spellStart"/>
      <w:r w:rsidRPr="00A06BAD">
        <w:rPr>
          <w:i/>
        </w:rPr>
        <w:t>chassé</w:t>
      </w:r>
      <w:proofErr w:type="spellEnd"/>
      <w:r w:rsidRPr="00F701F6">
        <w:t xml:space="preserve"> </w:t>
      </w:r>
      <w:r w:rsidR="00EA6A6F">
        <w:br/>
      </w:r>
      <w:r w:rsidRPr="00F701F6">
        <w:t>deslocando-</w:t>
      </w:r>
      <w:bookmarkStart w:id="0" w:name="_GoBack"/>
      <w:bookmarkEnd w:id="0"/>
      <w:r w:rsidRPr="00F701F6">
        <w:t xml:space="preserve">se para a frente, mantendo a </w:t>
      </w:r>
      <w:proofErr w:type="spellStart"/>
      <w:r w:rsidRPr="00F701F6">
        <w:rPr>
          <w:b/>
        </w:rPr>
        <w:t>pd</w:t>
      </w:r>
      <w:proofErr w:type="spellEnd"/>
      <w:r w:rsidRPr="00F701F6">
        <w:t xml:space="preserve"> à frente – 4, e termine o movimento com a </w:t>
      </w:r>
      <w:proofErr w:type="spellStart"/>
      <w:r w:rsidRPr="00F701F6">
        <w:rPr>
          <w:b/>
        </w:rPr>
        <w:t>pe</w:t>
      </w:r>
      <w:proofErr w:type="spellEnd"/>
      <w:r w:rsidRPr="00F701F6">
        <w:t xml:space="preserve"> estendida atrás – 1; ou para 4 e 1 diga chá-chá-chá.</w:t>
      </w:r>
    </w:p>
    <w:p w14:paraId="550E5A25" w14:textId="6D0D6D1A" w:rsidR="00F701F6" w:rsidRDefault="00F701F6" w:rsidP="00F701F6">
      <w:pPr>
        <w:pStyle w:val="02TEXTOPRINCIPALBULLET"/>
      </w:pPr>
      <w:r w:rsidRPr="00F701F6">
        <w:t xml:space="preserve">Agora a movimentação deve ser inversa: a perna que terminou o movimento anterior atrás (perna esquerda – </w:t>
      </w:r>
      <w:proofErr w:type="spellStart"/>
      <w:r w:rsidRPr="00F701F6">
        <w:rPr>
          <w:b/>
        </w:rPr>
        <w:t>pe</w:t>
      </w:r>
      <w:proofErr w:type="spellEnd"/>
      <w:r w:rsidRPr="00F701F6">
        <w:t>) deve ser estendida atrás (</w:t>
      </w:r>
      <w:r w:rsidRPr="00F701F6">
        <w:rPr>
          <w:b/>
        </w:rPr>
        <w:t>et</w:t>
      </w:r>
      <w:r w:rsidRPr="00F701F6">
        <w:t xml:space="preserve">); então transfira a </w:t>
      </w:r>
      <w:proofErr w:type="spellStart"/>
      <w:r w:rsidRPr="00F701F6">
        <w:rPr>
          <w:b/>
        </w:rPr>
        <w:t>pe</w:t>
      </w:r>
      <w:proofErr w:type="spellEnd"/>
      <w:r w:rsidRPr="00F701F6">
        <w:t xml:space="preserve"> para a frente da perna direita (</w:t>
      </w:r>
      <w:proofErr w:type="spellStart"/>
      <w:r w:rsidRPr="00F701F6">
        <w:rPr>
          <w:b/>
        </w:rPr>
        <w:t>pd</w:t>
      </w:r>
      <w:proofErr w:type="spellEnd"/>
      <w:r w:rsidRPr="00F701F6">
        <w:t>) com peso – 2; troque a perna e o peso (</w:t>
      </w:r>
      <w:proofErr w:type="spellStart"/>
      <w:r w:rsidRPr="00F701F6">
        <w:rPr>
          <w:b/>
        </w:rPr>
        <w:t>pd</w:t>
      </w:r>
      <w:proofErr w:type="spellEnd"/>
      <w:r w:rsidRPr="00F701F6">
        <w:t xml:space="preserve">) para trás afastando-se – 3; realize um rápido </w:t>
      </w:r>
      <w:proofErr w:type="spellStart"/>
      <w:r w:rsidRPr="00A06BAD">
        <w:rPr>
          <w:i/>
        </w:rPr>
        <w:t>chassé</w:t>
      </w:r>
      <w:proofErr w:type="spellEnd"/>
      <w:r w:rsidRPr="00F701F6">
        <w:t xml:space="preserve"> deslocando-se para trás, mantendo a </w:t>
      </w:r>
      <w:proofErr w:type="spellStart"/>
      <w:r w:rsidRPr="00F701F6">
        <w:rPr>
          <w:b/>
        </w:rPr>
        <w:t>pd</w:t>
      </w:r>
      <w:proofErr w:type="spellEnd"/>
      <w:r w:rsidRPr="00F701F6">
        <w:t xml:space="preserve"> à frente – 4, e termine o movimento com a </w:t>
      </w:r>
      <w:proofErr w:type="spellStart"/>
      <w:r w:rsidRPr="00F701F6">
        <w:rPr>
          <w:b/>
        </w:rPr>
        <w:t>pd</w:t>
      </w:r>
      <w:proofErr w:type="spellEnd"/>
      <w:r w:rsidRPr="00F701F6">
        <w:t xml:space="preserve"> estendida à frente – 1; ou para 4 e 1 diga chá-chá-chá.</w:t>
      </w:r>
    </w:p>
    <w:p w14:paraId="22A52EA9" w14:textId="00716DC8" w:rsidR="00F701F6" w:rsidRPr="00F701F6" w:rsidRDefault="00F701F6" w:rsidP="00F701F6">
      <w:pPr>
        <w:pStyle w:val="02TEXTOPRINCIPALBULLET"/>
      </w:pPr>
      <w:r w:rsidRPr="00F701F6">
        <w:t xml:space="preserve">Inclua </w:t>
      </w:r>
      <w:r w:rsidR="00C51615">
        <w:t>na</w:t>
      </w:r>
      <w:r w:rsidR="00C51615" w:rsidRPr="00F701F6">
        <w:t xml:space="preserve"> </w:t>
      </w:r>
      <w:r w:rsidRPr="00F701F6">
        <w:t>movimentação o balanço do quadril. A dança de salão no estilo chá-chá-chá é muito charmosa; então, incentive os alunos a mostrarem suas habilidades nesse sentido.</w:t>
      </w:r>
    </w:p>
    <w:p w14:paraId="523243A4" w14:textId="77777777" w:rsidR="00536A7A" w:rsidRDefault="00536A7A">
      <w:pPr>
        <w:rPr>
          <w:rFonts w:eastAsia="Tahoma"/>
        </w:rPr>
      </w:pPr>
      <w:r>
        <w:br w:type="page"/>
      </w:r>
    </w:p>
    <w:p w14:paraId="2AAE0D91" w14:textId="77777777" w:rsidR="00536A7A" w:rsidRDefault="00536A7A" w:rsidP="00F701F6">
      <w:pPr>
        <w:pStyle w:val="02TEXTOPRINCIPAL"/>
      </w:pPr>
    </w:p>
    <w:p w14:paraId="35FBCE7B" w14:textId="6D59D785" w:rsidR="00F701F6" w:rsidRPr="00F701F6" w:rsidRDefault="00F701F6" w:rsidP="00F701F6">
      <w:pPr>
        <w:pStyle w:val="02TEXTOPRINCIPAL"/>
      </w:pPr>
      <w:r w:rsidRPr="00F701F6">
        <w:t>Os alunos devem se virar para um dos lados e formar duplas. Então devem dar uma mão ao colega e deixar a outra livre. A mesma movimentação deverá ser realizada por eles como se estivessem diante de um espelho: se um aluno da dupla posicionar a perna direita estendida para a frente, o outro deverá posicionar a perna esquerda estendida para trás; portanto, enquanto o aluno que se posicionou com a perna estendida à frente inicia o movimento transferindo o peso para trás, o outro fará o inverso, ou seja, deverá transferir o peso para a frente. Quando eles tiverem dominado essa primeira movimentação, peça que experimentem os movimentos do quadril e do braço que está livre, o que determinará o charme característico do chá-chá-chá.</w:t>
      </w:r>
    </w:p>
    <w:p w14:paraId="2A42067F" w14:textId="185E70B1" w:rsidR="00AF32F9" w:rsidRPr="00AF32F9" w:rsidRDefault="00F701F6" w:rsidP="00F701F6">
      <w:pPr>
        <w:pStyle w:val="02TEXTOPRINCIPAL"/>
        <w:rPr>
          <w:b/>
        </w:rPr>
      </w:pPr>
      <w:r w:rsidRPr="00F701F6">
        <w:t>Para que os alunos vivenciem essa prática corporal ritmicamente, aos pares, volte a colocar músicas com a métrica 4/4. Incentive-os a praticar os gestos motores aos pares. Em determinado momento, peça que troquem de par, sempre sugerindo que formem par preferencialmente com o sexo oposto. Incentive-os também a observar o gestual, um dos elementos constitutivos da dança, em especial desse estilo, considerado charmoso. Por fim, peça aos alunos que descrevam no caderno a movimentação rítmica realizada. Auxilie-os nessa descrição.</w:t>
      </w:r>
    </w:p>
    <w:p w14:paraId="3E1E5AA6" w14:textId="0677B584" w:rsidR="00F701F6" w:rsidRPr="00F701F6" w:rsidRDefault="00AF32F9" w:rsidP="00F701F6">
      <w:pPr>
        <w:pStyle w:val="02TEXTOPRINCIPAL"/>
      </w:pPr>
      <w:r w:rsidRPr="00AF32F9">
        <w:rPr>
          <w:b/>
        </w:rPr>
        <w:t>Momento 2</w:t>
      </w:r>
      <w:r w:rsidRPr="00AF32F9">
        <w:t xml:space="preserve"> –</w:t>
      </w:r>
      <w:r w:rsidR="00F701F6" w:rsidRPr="00F701F6">
        <w:t xml:space="preserve"> A fim de se preparar para este momento, assista previamente aos filmes </w:t>
      </w:r>
      <w:r w:rsidR="00F701F6" w:rsidRPr="00F701F6">
        <w:rPr>
          <w:i/>
        </w:rPr>
        <w:t>Dança comigo</w:t>
      </w:r>
      <w:r w:rsidR="00F701F6" w:rsidRPr="00F701F6">
        <w:t xml:space="preserve"> (Direção: Peter </w:t>
      </w:r>
      <w:proofErr w:type="spellStart"/>
      <w:r w:rsidR="00F701F6" w:rsidRPr="00F701F6">
        <w:t>Chelsom</w:t>
      </w:r>
      <w:proofErr w:type="spellEnd"/>
      <w:r w:rsidR="00F701F6" w:rsidRPr="00F701F6">
        <w:t>. Disney/</w:t>
      </w:r>
      <w:proofErr w:type="spellStart"/>
      <w:r w:rsidR="00F701F6" w:rsidRPr="00F701F6">
        <w:t>Buena</w:t>
      </w:r>
      <w:proofErr w:type="spellEnd"/>
      <w:r w:rsidR="00F701F6" w:rsidRPr="00F701F6">
        <w:t xml:space="preserve"> Vista, EUA, 2004. 106 min) </w:t>
      </w:r>
      <w:proofErr w:type="gramStart"/>
      <w:r w:rsidR="00F701F6" w:rsidRPr="00F701F6">
        <w:t xml:space="preserve">e </w:t>
      </w:r>
      <w:r w:rsidR="00F701F6" w:rsidRPr="00F701F6">
        <w:rPr>
          <w:i/>
        </w:rPr>
        <w:t>No</w:t>
      </w:r>
      <w:proofErr w:type="gramEnd"/>
      <w:r w:rsidR="00F701F6" w:rsidRPr="00F701F6">
        <w:rPr>
          <w:i/>
        </w:rPr>
        <w:t xml:space="preserve"> ritmo da dança</w:t>
      </w:r>
      <w:r w:rsidR="00F701F6" w:rsidRPr="00F701F6">
        <w:t xml:space="preserve"> (Direção: </w:t>
      </w:r>
      <w:proofErr w:type="spellStart"/>
      <w:r w:rsidR="00F701F6" w:rsidRPr="00F701F6">
        <w:t>Randa</w:t>
      </w:r>
      <w:proofErr w:type="spellEnd"/>
      <w:r w:rsidR="00F701F6" w:rsidRPr="00F701F6">
        <w:t xml:space="preserve"> </w:t>
      </w:r>
      <w:proofErr w:type="spellStart"/>
      <w:r w:rsidR="00F701F6" w:rsidRPr="00F701F6">
        <w:t>Haines</w:t>
      </w:r>
      <w:proofErr w:type="spellEnd"/>
      <w:r w:rsidR="00F701F6" w:rsidRPr="00F701F6">
        <w:t>. Sony Pictures, EUA, 1998. 127 min). Selecione alguns trechos de dança para mostrar aos alunos, bem como trechos que permitam discutir elementos ligados a questões de gênero e de sociabilização.</w:t>
      </w:r>
    </w:p>
    <w:p w14:paraId="2D8876A3" w14:textId="17B1BBD6" w:rsidR="00F701F6" w:rsidRPr="00F701F6" w:rsidRDefault="00F701F6" w:rsidP="00F701F6">
      <w:pPr>
        <w:pStyle w:val="02TEXTOPRINCIPAL"/>
      </w:pPr>
      <w:r w:rsidRPr="00F701F6">
        <w:t xml:space="preserve">Em aula, assista com os alunos à edição dos dois filmes, para melhor ilustrar a execução das danças. Além disso, aproveite para tratar das relações sociais estabelecidas em torno da dança, ressaltando tanto as atitudes promotoras de sociabilização favorecidas pela dança de salão quanto as relações de gênero. </w:t>
      </w:r>
    </w:p>
    <w:p w14:paraId="41FFF8C0" w14:textId="673C0701" w:rsidR="00AF32F9" w:rsidRDefault="00F701F6" w:rsidP="00F701F6">
      <w:pPr>
        <w:pStyle w:val="02TEXTOPRINCIPAL"/>
      </w:pPr>
      <w:r w:rsidRPr="00F701F6">
        <w:t>Como tarefa de casa, peça aos alunos um fichamento dos filmes editados e assistidos em sala. Eles devem apontar o que lhes chamou mais a atenção no que diz respeito às danças de salão e às relações sociais estabelecidas por causa da dança.</w:t>
      </w:r>
    </w:p>
    <w:p w14:paraId="1550F364" w14:textId="77777777" w:rsidR="00F701F6" w:rsidRDefault="00F701F6" w:rsidP="00F701F6">
      <w:pPr>
        <w:pStyle w:val="01TITULO2"/>
        <w:rPr>
          <w:szCs w:val="36"/>
        </w:rPr>
      </w:pPr>
    </w:p>
    <w:p w14:paraId="5D961021" w14:textId="1CF95B58" w:rsidR="00F701F6" w:rsidRPr="00BA0E70" w:rsidRDefault="00F701F6" w:rsidP="00F701F6">
      <w:pPr>
        <w:pStyle w:val="01TITULO2"/>
        <w:rPr>
          <w:szCs w:val="36"/>
        </w:rPr>
      </w:pPr>
      <w:r>
        <w:rPr>
          <w:szCs w:val="36"/>
        </w:rPr>
        <w:t>Aula 3</w:t>
      </w:r>
    </w:p>
    <w:p w14:paraId="60F5A2CB" w14:textId="4D29C32D" w:rsidR="00F701F6" w:rsidRPr="00BA5E36" w:rsidRDefault="00F701F6" w:rsidP="00F701F6">
      <w:pPr>
        <w:pStyle w:val="02TEXTOPRINCIPAL"/>
      </w:pPr>
      <w:r w:rsidRPr="009D3744">
        <w:rPr>
          <w:rFonts w:ascii="Cambria" w:eastAsia="Cambria" w:hAnsi="Cambria" w:cs="Cambria"/>
          <w:b/>
          <w:bCs/>
          <w:sz w:val="32"/>
          <w:szCs w:val="28"/>
        </w:rPr>
        <w:t>Gestão dos alunos:</w:t>
      </w:r>
      <w:r w:rsidRPr="009D3744">
        <w:t xml:space="preserve"> </w:t>
      </w:r>
      <w:r w:rsidRPr="00F701F6">
        <w:t xml:space="preserve">Alunos organizados em grupos de três pares cada </w:t>
      </w:r>
      <w:r w:rsidR="00266CE5">
        <w:t xml:space="preserve">um </w:t>
      </w:r>
      <w:r w:rsidRPr="00F701F6">
        <w:t>e depois coletivamente, sempre com sua mediação.</w:t>
      </w:r>
    </w:p>
    <w:p w14:paraId="4B996D44" w14:textId="77777777" w:rsidR="00536A7A" w:rsidRDefault="00536A7A" w:rsidP="00536A7A">
      <w:pPr>
        <w:pStyle w:val="02TEXTOPRINCIPAL"/>
      </w:pPr>
    </w:p>
    <w:p w14:paraId="4A7339A9" w14:textId="724B3E14" w:rsidR="00F701F6" w:rsidRDefault="00F701F6" w:rsidP="00F701F6">
      <w:pPr>
        <w:pStyle w:val="01TITULO3"/>
      </w:pPr>
      <w:r w:rsidRPr="00E75A70">
        <w:t xml:space="preserve">Objetivos </w:t>
      </w:r>
      <w:r>
        <w:t xml:space="preserve">específicos </w:t>
      </w:r>
      <w:r w:rsidRPr="00E75A70">
        <w:t>de aprendizagem</w:t>
      </w:r>
    </w:p>
    <w:p w14:paraId="68FBC41E" w14:textId="77777777" w:rsidR="00F701F6" w:rsidRPr="0035536E" w:rsidRDefault="00F701F6" w:rsidP="00F701F6">
      <w:pPr>
        <w:pStyle w:val="02TEXTOPRINCIPALBULLET"/>
      </w:pPr>
      <w:r w:rsidRPr="0035536E">
        <w:t xml:space="preserve">Vivenciar a dança de salão no estilo </w:t>
      </w:r>
      <w:r>
        <w:t>chá-chá-chá</w:t>
      </w:r>
      <w:r w:rsidRPr="0035536E">
        <w:t>.</w:t>
      </w:r>
    </w:p>
    <w:p w14:paraId="1D9F98CE" w14:textId="77777777" w:rsidR="00F701F6" w:rsidRPr="0035536E" w:rsidRDefault="00F701F6" w:rsidP="00F701F6">
      <w:pPr>
        <w:pStyle w:val="02TEXTOPRINCIPALBULLET"/>
      </w:pPr>
      <w:r w:rsidRPr="0035536E">
        <w:t xml:space="preserve">Vivenciar os elementos constitutivos da dança de salão </w:t>
      </w:r>
      <w:r>
        <w:t>chá-chá-chá</w:t>
      </w:r>
      <w:r w:rsidRPr="0035536E">
        <w:t>: ritmo, espaço e gesto.</w:t>
      </w:r>
    </w:p>
    <w:p w14:paraId="47791018" w14:textId="0EB5CB84" w:rsidR="00F701F6" w:rsidRPr="00F701F6" w:rsidRDefault="00F701F6" w:rsidP="00F701F6">
      <w:pPr>
        <w:pStyle w:val="02TEXTOPRINCIPALBULLET"/>
        <w:rPr>
          <w:b/>
        </w:rPr>
      </w:pPr>
      <w:r w:rsidRPr="00287AC1">
        <w:t>Discutir estereótipos e preconceitos relativos às danças de salão, bem como questões de sociabilização e de gênero, propondo alternativas para sua superação.</w:t>
      </w:r>
    </w:p>
    <w:p w14:paraId="52985568" w14:textId="77777777" w:rsidR="00536A7A" w:rsidRDefault="00536A7A" w:rsidP="00536A7A">
      <w:pPr>
        <w:pStyle w:val="02TEXTOPRINCIPAL"/>
      </w:pPr>
    </w:p>
    <w:p w14:paraId="0A6B3693" w14:textId="5801A809" w:rsidR="00F701F6" w:rsidRPr="00BA0E70" w:rsidRDefault="00F701F6" w:rsidP="00F701F6">
      <w:pPr>
        <w:pStyle w:val="01TITULO3"/>
      </w:pPr>
      <w:r w:rsidRPr="00BA0E70">
        <w:t>Recursos didáticos</w:t>
      </w:r>
    </w:p>
    <w:p w14:paraId="4E194E50" w14:textId="77777777" w:rsidR="00F701F6" w:rsidRPr="00D5201F" w:rsidRDefault="00F701F6" w:rsidP="00F701F6">
      <w:pPr>
        <w:pStyle w:val="01TITULO4"/>
        <w:rPr>
          <w:rFonts w:ascii="Tahoma" w:eastAsia="Tahoma" w:hAnsi="Tahoma" w:cs="Tahoma"/>
          <w:b w:val="0"/>
          <w:bCs w:val="0"/>
          <w:sz w:val="21"/>
          <w:szCs w:val="21"/>
        </w:rPr>
      </w:pPr>
      <w:r w:rsidRPr="00BA5E36">
        <w:t xml:space="preserve">Espaço físico: </w:t>
      </w:r>
      <w:r w:rsidRPr="00F701F6">
        <w:rPr>
          <w:rFonts w:ascii="Tahoma" w:eastAsia="Tahoma" w:hAnsi="Tahoma" w:cs="Tahoma"/>
          <w:b w:val="0"/>
          <w:bCs w:val="0"/>
          <w:sz w:val="21"/>
          <w:szCs w:val="21"/>
        </w:rPr>
        <w:t>sala ampla</w:t>
      </w:r>
    </w:p>
    <w:p w14:paraId="3BDE33A5" w14:textId="592E3530" w:rsidR="00F701F6" w:rsidRPr="00BA5E36" w:rsidRDefault="00F701F6" w:rsidP="00F701F6">
      <w:pPr>
        <w:pStyle w:val="01TITULO4"/>
      </w:pPr>
      <w:r w:rsidRPr="00BA5E36">
        <w:t xml:space="preserve">Materiais: </w:t>
      </w:r>
      <w:r w:rsidRPr="00F701F6">
        <w:rPr>
          <w:rFonts w:ascii="Tahoma" w:eastAsia="Tahoma" w:hAnsi="Tahoma" w:cs="Tahoma"/>
          <w:b w:val="0"/>
          <w:bCs w:val="0"/>
          <w:sz w:val="21"/>
          <w:szCs w:val="21"/>
        </w:rPr>
        <w:t xml:space="preserve">aparelho de som, mídias de música (CD ou </w:t>
      </w:r>
      <w:r w:rsidRPr="00F701F6">
        <w:rPr>
          <w:rFonts w:ascii="Tahoma" w:eastAsia="Tahoma" w:hAnsi="Tahoma" w:cs="Tahoma"/>
          <w:b w:val="0"/>
          <w:bCs w:val="0"/>
          <w:i/>
          <w:sz w:val="21"/>
          <w:szCs w:val="21"/>
        </w:rPr>
        <w:t>pen</w:t>
      </w:r>
      <w:r w:rsidR="0007374F">
        <w:rPr>
          <w:rFonts w:ascii="Tahoma" w:eastAsia="Tahoma" w:hAnsi="Tahoma" w:cs="Tahoma"/>
          <w:b w:val="0"/>
          <w:bCs w:val="0"/>
          <w:i/>
          <w:sz w:val="21"/>
          <w:szCs w:val="21"/>
        </w:rPr>
        <w:t>-</w:t>
      </w:r>
      <w:r w:rsidRPr="00F701F6">
        <w:rPr>
          <w:rFonts w:ascii="Tahoma" w:eastAsia="Tahoma" w:hAnsi="Tahoma" w:cs="Tahoma"/>
          <w:b w:val="0"/>
          <w:bCs w:val="0"/>
          <w:i/>
          <w:sz w:val="21"/>
          <w:szCs w:val="21"/>
        </w:rPr>
        <w:t>drive</w:t>
      </w:r>
      <w:r w:rsidRPr="00F701F6">
        <w:rPr>
          <w:rFonts w:ascii="Tahoma" w:eastAsia="Tahoma" w:hAnsi="Tahoma" w:cs="Tahoma"/>
          <w:b w:val="0"/>
          <w:bCs w:val="0"/>
          <w:sz w:val="21"/>
          <w:szCs w:val="21"/>
        </w:rPr>
        <w:t>), caderno, caneta, celular ou câmera fotográfica</w:t>
      </w:r>
    </w:p>
    <w:p w14:paraId="6B6DD17B" w14:textId="77777777" w:rsidR="00536A7A" w:rsidRDefault="00536A7A" w:rsidP="00536A7A">
      <w:pPr>
        <w:pStyle w:val="02TEXTOPRINCIPAL"/>
      </w:pPr>
    </w:p>
    <w:p w14:paraId="56701FF3" w14:textId="39116573" w:rsidR="00F701F6" w:rsidRDefault="00F701F6" w:rsidP="00F701F6">
      <w:pPr>
        <w:pStyle w:val="01TITULO3"/>
      </w:pPr>
      <w:r>
        <w:t>Desenvolvimento da aula</w:t>
      </w:r>
    </w:p>
    <w:p w14:paraId="4C8AA963" w14:textId="3396CF8E" w:rsidR="00F701F6" w:rsidRDefault="00F701F6" w:rsidP="00F701F6">
      <w:pPr>
        <w:pStyle w:val="02TEXTOPRINCIPAL"/>
      </w:pPr>
      <w:r w:rsidRPr="00AF32F9">
        <w:rPr>
          <w:b/>
        </w:rPr>
        <w:t>Momento 1</w:t>
      </w:r>
      <w:r w:rsidRPr="00AF32F9">
        <w:t xml:space="preserve"> – </w:t>
      </w:r>
      <w:r w:rsidRPr="00F701F6">
        <w:t>Organize os alunos em grupos de três pares cada</w:t>
      </w:r>
      <w:r w:rsidR="00C51615">
        <w:t xml:space="preserve"> um</w:t>
      </w:r>
      <w:r w:rsidRPr="00F701F6">
        <w:t xml:space="preserve">. Cada par deve ser formado, preferencialmente, por um garoto e uma garota. Retome as movimentações específicas do chá-chá-chá realizadas nas duas aulas anteriores: sem deslocamento (no lugar), com deslocamento lateral e com deslocamento para a frente e para trás. Os alunos devem realizar as movimentações primeiro sozinhos, depois aos pares e, em seguida, realizando um rodízio entre os pares do mesmo grupo. </w:t>
      </w:r>
    </w:p>
    <w:p w14:paraId="0AAC7914" w14:textId="77777777" w:rsidR="00F701F6" w:rsidRDefault="00F701F6" w:rsidP="00F701F6">
      <w:pPr>
        <w:pStyle w:val="02TEXTOPRINCIPAL"/>
      </w:pPr>
      <w:r>
        <w:br w:type="page"/>
      </w:r>
    </w:p>
    <w:p w14:paraId="46DF96E4" w14:textId="77777777" w:rsidR="00F701F6" w:rsidRPr="00F701F6" w:rsidRDefault="00F701F6" w:rsidP="00F701F6">
      <w:pPr>
        <w:pStyle w:val="02TEXTOPRINCIPAL"/>
      </w:pPr>
    </w:p>
    <w:p w14:paraId="7E912822" w14:textId="223FB4B4" w:rsidR="00F701F6" w:rsidRPr="00F701F6" w:rsidRDefault="00F701F6" w:rsidP="00F701F6">
      <w:pPr>
        <w:pStyle w:val="02TEXTOPRINCIPAL"/>
      </w:pPr>
      <w:r w:rsidRPr="00F701F6">
        <w:t xml:space="preserve">Crie outras possibilidades de uso do espaço e de realização do gestual, mas permanecendo com essa movimentação básica, ou seja, sem sair da métrica musical de 4/4 e mantendo o ritmo 2-3 chá-chá-chá. Sugestão: posicione as três duplas no espaço de modo a formar um triângulo; cada dupla deverá executar a movimentação básica com deslocamento para a frente e para trás; considerando o ritmo 2-3 chá-chá-chá, </w:t>
      </w:r>
      <w:r w:rsidR="000C16B0">
        <w:br/>
      </w:r>
      <w:r w:rsidRPr="00F701F6">
        <w:t xml:space="preserve">a garota deve girar no 2-3, no sentido anti-horário (ronda), deslocando-se para alcançar o outro par, e no </w:t>
      </w:r>
      <w:r w:rsidR="000C16B0">
        <w:br/>
      </w:r>
      <w:r w:rsidRPr="00F701F6">
        <w:t>chá-chá-chá ela e seu novo par deverão balançar o quadril. Depois de dançar com todos os garotos e fazer a movimentação básica no lugar, de frente para seu primeiro par, a garota deve, no 2-3, deslocar-se para a lateral esquerda desse par e fazer o chá-chá-chá ao seu lado. Agora, o garoto é quem deverá avançar no 2-3, para as costas da garota; então eles devem fazer o chá-chá-chá no lugar; no 2-3, a garota desloca-se, afastando-se, até chegar ao lado direito do garoto e, novamente, os dois fazem chá-chá-chá no lugar; então ela se desloca para trás no 2-3, até o chá-chá-chá, retornando para a posição inicial, com um de frente para o outro.</w:t>
      </w:r>
    </w:p>
    <w:p w14:paraId="21BD9325" w14:textId="77777777" w:rsidR="00F701F6" w:rsidRPr="00F701F6" w:rsidRDefault="00F701F6" w:rsidP="00F701F6">
      <w:pPr>
        <w:pStyle w:val="02TEXTOPRINCIPAL"/>
      </w:pPr>
      <w:r w:rsidRPr="00F701F6">
        <w:t>Incentive os alunos a criarem suas próprias sequências coreográficas. Relembre com eles os elementos constitutivos da dança (ritmo, espaço e gesto) para a elaboração/composição coreográfica. Estimule-os, sobretudo, a realizar o gestual apropriado a esse estilo de dança com energia.</w:t>
      </w:r>
    </w:p>
    <w:p w14:paraId="26869368" w14:textId="00C2B069" w:rsidR="00F701F6" w:rsidRPr="00F701F6" w:rsidRDefault="00F701F6" w:rsidP="00F701F6">
      <w:pPr>
        <w:pStyle w:val="02TEXTOPRINCIPAL"/>
      </w:pPr>
      <w:r w:rsidRPr="00F701F6">
        <w:t>Com um celular ou uma câmera fotográfica, grave a criação coreográfica dos alunos. A gravação poderá servir para consultas durante o próprio processo criativo, bem como ser uma forma de acompanhar a aprendizagem da turma.</w:t>
      </w:r>
    </w:p>
    <w:p w14:paraId="07C1C7AC" w14:textId="77777777" w:rsidR="00F701F6" w:rsidRPr="00F701F6" w:rsidRDefault="00F701F6" w:rsidP="00F701F6">
      <w:pPr>
        <w:pStyle w:val="02TEXTOPRINCIPAL"/>
      </w:pPr>
      <w:r w:rsidRPr="00AF32F9">
        <w:rPr>
          <w:b/>
        </w:rPr>
        <w:t xml:space="preserve">Momento </w:t>
      </w:r>
      <w:r>
        <w:rPr>
          <w:b/>
        </w:rPr>
        <w:t>2</w:t>
      </w:r>
      <w:r w:rsidRPr="00AF32F9">
        <w:t xml:space="preserve"> – </w:t>
      </w:r>
      <w:r w:rsidRPr="00F701F6">
        <w:t>Promova um bate-papo informativo, mas também dê voz e vez aos alunos para que se pronunciem. Sugestão de direcionamento:</w:t>
      </w:r>
    </w:p>
    <w:p w14:paraId="3015B4B4" w14:textId="499BF5FB" w:rsidR="00F701F6" w:rsidRPr="00F701F6" w:rsidRDefault="00F701F6" w:rsidP="00F701F6">
      <w:pPr>
        <w:pStyle w:val="02TEXTOPRINCIPAL"/>
      </w:pPr>
      <w:r w:rsidRPr="00F701F6">
        <w:t xml:space="preserve">Comente com os alunos que a dança de salão nasceu em meio à nobreza europeia, em salões sociais voltados à distração, à diversão e ao lazer dos nobres. Promovia, portanto, relações sociais de amizade, romance e até de negócios. No Brasil, na década de 1960, os bailes eram eventos sociais muito importantes e populares, principalmente no Rio de Janeiro. Então pergunte: </w:t>
      </w:r>
      <w:r w:rsidR="00C51615">
        <w:t>“</w:t>
      </w:r>
      <w:r w:rsidRPr="00F701F6">
        <w:t>Como foi para vocês dançar a dois durante as aulas?</w:t>
      </w:r>
      <w:r w:rsidR="00C51615">
        <w:t>”</w:t>
      </w:r>
      <w:r w:rsidRPr="00F701F6">
        <w:t xml:space="preserve">, </w:t>
      </w:r>
      <w:r w:rsidR="00C51615">
        <w:t>“</w:t>
      </w:r>
      <w:r w:rsidRPr="00F701F6">
        <w:t>Sentiram-se à vontade?</w:t>
      </w:r>
      <w:r w:rsidR="00C51615">
        <w:t>”</w:t>
      </w:r>
      <w:r w:rsidRPr="00F701F6">
        <w:t xml:space="preserve">, </w:t>
      </w:r>
      <w:r w:rsidR="00C51615">
        <w:t>“</w:t>
      </w:r>
      <w:r w:rsidRPr="00F701F6">
        <w:t>Já tiveram outras oportunidades de dançar a dois?</w:t>
      </w:r>
      <w:r w:rsidR="00C51615">
        <w:t>”</w:t>
      </w:r>
      <w:r w:rsidRPr="00F701F6">
        <w:t xml:space="preserve">, </w:t>
      </w:r>
      <w:r w:rsidR="00C51615">
        <w:t>“</w:t>
      </w:r>
      <w:r w:rsidRPr="00F701F6">
        <w:t>Já participaram de bailes dançantes?</w:t>
      </w:r>
      <w:r w:rsidR="00C51615">
        <w:t>”</w:t>
      </w:r>
      <w:r w:rsidRPr="00F701F6">
        <w:t>.</w:t>
      </w:r>
    </w:p>
    <w:p w14:paraId="4BC21F1A" w14:textId="2842E12F" w:rsidR="00F701F6" w:rsidRPr="00F701F6" w:rsidRDefault="00F701F6" w:rsidP="00F701F6">
      <w:pPr>
        <w:pStyle w:val="02TEXTOPRINCIPAL"/>
      </w:pPr>
      <w:r w:rsidRPr="00F701F6">
        <w:t xml:space="preserve">Continue dizendo que o chá-chá-chá surgiu em Cuba e é derivado do mambo, da rumba e das danças caribenhas dos anos 1950. Questione: </w:t>
      </w:r>
      <w:r w:rsidR="00C51615">
        <w:t>“</w:t>
      </w:r>
      <w:r w:rsidRPr="00F701F6">
        <w:t>Quem sabe apontar as características do chá-chá-chá, considerando o que estudamos/vivenciamos?</w:t>
      </w:r>
      <w:r w:rsidR="00C51615">
        <w:t>”</w:t>
      </w:r>
      <w:r w:rsidRPr="00F701F6">
        <w:t xml:space="preserve">. Peça aos alunos que estabeleçam relação comparativa com outras danças, por exemplo: </w:t>
      </w:r>
      <w:r w:rsidR="00C51615">
        <w:t>“</w:t>
      </w:r>
      <w:r w:rsidRPr="00F701F6">
        <w:t>É para dançar junto ou separado?</w:t>
      </w:r>
      <w:r w:rsidR="00C51615">
        <w:t>”</w:t>
      </w:r>
      <w:r w:rsidRPr="00F701F6">
        <w:t xml:space="preserve">, </w:t>
      </w:r>
      <w:r w:rsidR="00C51615">
        <w:t>“</w:t>
      </w:r>
      <w:r w:rsidRPr="00F701F6">
        <w:t>Há dependência/liderança/aceitação?</w:t>
      </w:r>
      <w:r w:rsidR="00C51615">
        <w:t>”</w:t>
      </w:r>
      <w:r w:rsidRPr="00F701F6">
        <w:t xml:space="preserve">, </w:t>
      </w:r>
      <w:r w:rsidR="00C51615">
        <w:t>“</w:t>
      </w:r>
      <w:r w:rsidRPr="00F701F6">
        <w:t>Alguém deixa-se guiar?</w:t>
      </w:r>
      <w:r w:rsidR="00C51615">
        <w:t>”</w:t>
      </w:r>
      <w:r w:rsidRPr="00F701F6">
        <w:t xml:space="preserve">, </w:t>
      </w:r>
      <w:r w:rsidR="00C51615">
        <w:t>“</w:t>
      </w:r>
      <w:r w:rsidRPr="00F701F6">
        <w:t>Há movimentação do quadril realizada por homens e/ou por mulheres?</w:t>
      </w:r>
      <w:r w:rsidR="00C51615">
        <w:t>”</w:t>
      </w:r>
      <w:r w:rsidRPr="00F701F6">
        <w:t>.</w:t>
      </w:r>
    </w:p>
    <w:p w14:paraId="71300DBF" w14:textId="01041BE3" w:rsidR="00F701F6" w:rsidRPr="00F701F6" w:rsidRDefault="00F701F6" w:rsidP="00F701F6">
      <w:pPr>
        <w:pStyle w:val="02TEXTOPRINCIPAL"/>
      </w:pPr>
      <w:r w:rsidRPr="00F701F6">
        <w:t xml:space="preserve">Reafirme que o chá-chá-chá é um estilo de dança realizado de forma energética e precisa e pergunte: </w:t>
      </w:r>
      <w:r w:rsidR="000C16B0">
        <w:br/>
      </w:r>
      <w:r w:rsidR="00C51615">
        <w:t>“</w:t>
      </w:r>
      <w:r w:rsidRPr="00F701F6">
        <w:t>Ao dançarem em pares de gêneros distintos, como se sentiram?</w:t>
      </w:r>
      <w:r w:rsidR="00C51615">
        <w:t>”</w:t>
      </w:r>
      <w:r w:rsidRPr="00F701F6">
        <w:t xml:space="preserve">, </w:t>
      </w:r>
      <w:r w:rsidR="00C51615">
        <w:t>“</w:t>
      </w:r>
      <w:r w:rsidRPr="00F701F6">
        <w:t>Em nossa cultura é comum homens dançarem com movimentação do quadril?</w:t>
      </w:r>
      <w:r w:rsidR="00C51615">
        <w:t>”</w:t>
      </w:r>
      <w:r w:rsidRPr="00F701F6">
        <w:t xml:space="preserve">, </w:t>
      </w:r>
      <w:r w:rsidR="00C51615">
        <w:t>“</w:t>
      </w:r>
      <w:r w:rsidRPr="00F701F6">
        <w:t>Atualmente é comum homens e mulheres se reunirem nas horas de lazer e entretenimento livre para dançar juntos?</w:t>
      </w:r>
      <w:r w:rsidR="00C51615">
        <w:t>”</w:t>
      </w:r>
      <w:r w:rsidRPr="00F701F6">
        <w:t xml:space="preserve">. </w:t>
      </w:r>
    </w:p>
    <w:p w14:paraId="451F7221" w14:textId="65C3A85C" w:rsidR="00F701F6" w:rsidRDefault="00F701F6" w:rsidP="00F701F6">
      <w:pPr>
        <w:pStyle w:val="02TEXTOPRINCIPAL"/>
      </w:pPr>
      <w:r w:rsidRPr="00F701F6">
        <w:t xml:space="preserve">Acrescente que, na sociedade contemporânea, os jogos e as distrações virtuais promovem isolamento. Questione: </w:t>
      </w:r>
      <w:r w:rsidR="00C51615">
        <w:t>“</w:t>
      </w:r>
      <w:r w:rsidRPr="00F701F6">
        <w:t>Vocês acham que as crianças, os adolescentes, os jovens e os adultos estão carentes de sociabilização?</w:t>
      </w:r>
      <w:r w:rsidR="00C51615">
        <w:t>”</w:t>
      </w:r>
      <w:r w:rsidRPr="00F701F6">
        <w:t>. Peça aos alunos que se posicionem comparando seus hábitos com a realidade da dança de salão, que pode ser vivenciada em momentos de lazer, como em festinhas, bailes e encontros.</w:t>
      </w:r>
    </w:p>
    <w:p w14:paraId="6BE77D62" w14:textId="77777777" w:rsidR="00F701F6" w:rsidRDefault="00F701F6" w:rsidP="00BA5E36">
      <w:pPr>
        <w:pStyle w:val="01TITULO3"/>
      </w:pPr>
    </w:p>
    <w:p w14:paraId="212A4855" w14:textId="3E3AAC0E" w:rsidR="00BA5E36" w:rsidRDefault="00BA5E36" w:rsidP="00BA5E36">
      <w:pPr>
        <w:pStyle w:val="01TITULO3"/>
      </w:pPr>
      <w:r>
        <w:t>Acompanhamento da aprendizagem</w:t>
      </w:r>
    </w:p>
    <w:p w14:paraId="5F928C6D" w14:textId="77777777" w:rsidR="00514F36" w:rsidRPr="00641A9E" w:rsidRDefault="00514F36" w:rsidP="00641A9E">
      <w:pPr>
        <w:pStyle w:val="02TEXTOPRINCIPAL"/>
      </w:pPr>
      <w:r w:rsidRPr="00641A9E">
        <w:t xml:space="preserve">O acompanhamento da aprendizagem ao longo dessas três aulas se faz importante. Além da observação sistemática da participação dos alunos durante as aulas, avaliando a todos nas dimensões procedimentais e atitudinais do conteúdo, outras estratégias foram sugeridas, como o fichamento dos trechos dos filmes, a descrição da movimentação básica para o chá-chá-chá e a composição/criação coreográfica realizada em grupo. </w:t>
      </w:r>
    </w:p>
    <w:p w14:paraId="142224FD" w14:textId="77777777" w:rsidR="00514F36" w:rsidRPr="00641A9E" w:rsidRDefault="00514F36" w:rsidP="00641A9E">
      <w:pPr>
        <w:pStyle w:val="02TEXTOPRINCIPAL"/>
      </w:pPr>
      <w:r w:rsidRPr="00641A9E">
        <w:t>Seguem duas questões para reflexão.</w:t>
      </w:r>
    </w:p>
    <w:p w14:paraId="7CF1CD41" w14:textId="77777777" w:rsidR="00514F36" w:rsidRPr="00641A9E" w:rsidRDefault="00514F36" w:rsidP="00641A9E">
      <w:pPr>
        <w:pStyle w:val="02TEXTOPRINCIPAL"/>
      </w:pPr>
      <w:r w:rsidRPr="00EE41DF">
        <w:rPr>
          <w:b/>
        </w:rPr>
        <w:t>1)</w:t>
      </w:r>
      <w:r w:rsidRPr="00641A9E">
        <w:t xml:space="preserve"> Os alunos participaram efetivamente das propostas de práticas pedagógicas, na dimensão procedimental do conteúdo, com ou sem resistência?</w:t>
      </w:r>
    </w:p>
    <w:p w14:paraId="621059BF" w14:textId="4304B189" w:rsidR="003D785E" w:rsidRPr="00641A9E" w:rsidRDefault="00514F36" w:rsidP="00641A9E">
      <w:pPr>
        <w:pStyle w:val="02TEXTOPRINCIPAL"/>
      </w:pPr>
      <w:r w:rsidRPr="00EE41DF">
        <w:rPr>
          <w:b/>
        </w:rPr>
        <w:t>2)</w:t>
      </w:r>
      <w:r w:rsidRPr="00641A9E">
        <w:t xml:space="preserve"> Os alunos assistiram à edição dos filmes, contribuíram </w:t>
      </w:r>
      <w:r w:rsidR="001D0D37">
        <w:t>para</w:t>
      </w:r>
      <w:r w:rsidR="001D0D37" w:rsidRPr="00641A9E">
        <w:t xml:space="preserve"> </w:t>
      </w:r>
      <w:r w:rsidRPr="00641A9E">
        <w:t>as discussões e realizaram as tarefas de casa?</w:t>
      </w:r>
    </w:p>
    <w:p w14:paraId="217A0E6A" w14:textId="77777777" w:rsidR="003D785E" w:rsidRDefault="003D785E" w:rsidP="003D785E">
      <w:pPr>
        <w:pStyle w:val="02TEXTOPRINCIPAL"/>
      </w:pPr>
      <w:r>
        <w:br w:type="page"/>
      </w:r>
    </w:p>
    <w:p w14:paraId="284FCEAD" w14:textId="77777777" w:rsidR="003D785E" w:rsidRPr="005867AB" w:rsidRDefault="003D785E" w:rsidP="00641A9E">
      <w:pPr>
        <w:pStyle w:val="02TEXTOPRINCIPAL"/>
      </w:pPr>
    </w:p>
    <w:p w14:paraId="5221F571" w14:textId="24C1565E" w:rsidR="00BA5E36" w:rsidRPr="003D785E" w:rsidRDefault="00514F36" w:rsidP="003D785E">
      <w:pPr>
        <w:pStyle w:val="02TEXTOPRINCIPAL"/>
      </w:pPr>
      <w:r w:rsidRPr="00514F36">
        <w:t>Após o trabalho com a sequência didática, apresente aos alunos a autoavaliação a seguir. Se preferir, reproduza as questões na lousa e peça que as copiem e respondam.</w:t>
      </w:r>
    </w:p>
    <w:p w14:paraId="3BF2CDB7" w14:textId="77777777" w:rsidR="00BA5E36" w:rsidRPr="008758F8" w:rsidRDefault="00BA5E36" w:rsidP="00BA5E36">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5259"/>
        <w:gridCol w:w="1201"/>
        <w:gridCol w:w="1219"/>
        <w:gridCol w:w="1134"/>
      </w:tblGrid>
      <w:tr w:rsidR="00BA5E36" w:rsidRPr="008758F8" w14:paraId="3D61824B" w14:textId="77777777" w:rsidTr="00536A7A">
        <w:trPr>
          <w:trHeight w:val="403"/>
          <w:jc w:val="center"/>
        </w:trPr>
        <w:tc>
          <w:tcPr>
            <w:tcW w:w="5259" w:type="dxa"/>
            <w:tcMar>
              <w:top w:w="85" w:type="dxa"/>
              <w:bottom w:w="85" w:type="dxa"/>
            </w:tcMar>
            <w:vAlign w:val="center"/>
          </w:tcPr>
          <w:p w14:paraId="6CCAAE3C" w14:textId="77777777" w:rsidR="00BA5E36" w:rsidRPr="00E14E17" w:rsidRDefault="00BA5E36" w:rsidP="0082166D">
            <w:pPr>
              <w:pStyle w:val="03TITULOTABELAS1"/>
              <w:rPr>
                <w:b w:val="0"/>
                <w:szCs w:val="23"/>
              </w:rPr>
            </w:pPr>
            <w:r w:rsidRPr="00E14E17">
              <w:rPr>
                <w:szCs w:val="23"/>
              </w:rPr>
              <w:t>AUTOAVALIAÇÃO</w:t>
            </w:r>
          </w:p>
        </w:tc>
        <w:tc>
          <w:tcPr>
            <w:tcW w:w="1201" w:type="dxa"/>
            <w:tcMar>
              <w:top w:w="85" w:type="dxa"/>
              <w:bottom w:w="85" w:type="dxa"/>
            </w:tcMar>
            <w:vAlign w:val="center"/>
          </w:tcPr>
          <w:p w14:paraId="368B1BF3" w14:textId="77777777" w:rsidR="00BA5E36" w:rsidRPr="00E14E17" w:rsidRDefault="00BA5E36" w:rsidP="0082166D">
            <w:pPr>
              <w:pStyle w:val="03TITULOTABELAS1"/>
              <w:rPr>
                <w:b w:val="0"/>
                <w:szCs w:val="23"/>
              </w:rPr>
            </w:pPr>
            <w:r w:rsidRPr="00E14E17">
              <w:rPr>
                <w:szCs w:val="23"/>
              </w:rPr>
              <w:t>SIM</w:t>
            </w:r>
          </w:p>
        </w:tc>
        <w:tc>
          <w:tcPr>
            <w:tcW w:w="1219" w:type="dxa"/>
            <w:tcMar>
              <w:top w:w="85" w:type="dxa"/>
              <w:bottom w:w="85" w:type="dxa"/>
            </w:tcMar>
            <w:vAlign w:val="center"/>
          </w:tcPr>
          <w:p w14:paraId="11BBFF57" w14:textId="77777777" w:rsidR="00BA5E36" w:rsidRPr="00E14E17" w:rsidRDefault="00BA5E36" w:rsidP="0082166D">
            <w:pPr>
              <w:pStyle w:val="03TITULOTABELAS1"/>
              <w:rPr>
                <w:b w:val="0"/>
                <w:szCs w:val="23"/>
              </w:rPr>
            </w:pPr>
            <w:r w:rsidRPr="00E14E17">
              <w:rPr>
                <w:szCs w:val="23"/>
              </w:rPr>
              <w:t>MAIS OU MENOS</w:t>
            </w:r>
          </w:p>
        </w:tc>
        <w:tc>
          <w:tcPr>
            <w:tcW w:w="1134" w:type="dxa"/>
            <w:tcMar>
              <w:top w:w="85" w:type="dxa"/>
              <w:bottom w:w="85" w:type="dxa"/>
            </w:tcMar>
            <w:vAlign w:val="center"/>
          </w:tcPr>
          <w:p w14:paraId="743F59B6" w14:textId="77777777" w:rsidR="00BA5E36" w:rsidRPr="00E14E17" w:rsidRDefault="00BA5E36" w:rsidP="0082166D">
            <w:pPr>
              <w:pStyle w:val="03TITULOTABELAS1"/>
              <w:rPr>
                <w:b w:val="0"/>
                <w:szCs w:val="23"/>
              </w:rPr>
            </w:pPr>
            <w:r w:rsidRPr="00E14E17">
              <w:rPr>
                <w:szCs w:val="23"/>
              </w:rPr>
              <w:t>NÃO</w:t>
            </w:r>
          </w:p>
        </w:tc>
      </w:tr>
      <w:tr w:rsidR="00514F36" w:rsidRPr="008758F8" w14:paraId="53BA8489" w14:textId="77777777" w:rsidTr="00536A7A">
        <w:trPr>
          <w:trHeight w:val="369"/>
          <w:jc w:val="center"/>
        </w:trPr>
        <w:tc>
          <w:tcPr>
            <w:tcW w:w="5259" w:type="dxa"/>
            <w:tcMar>
              <w:top w:w="85" w:type="dxa"/>
              <w:bottom w:w="85" w:type="dxa"/>
            </w:tcMar>
            <w:vAlign w:val="center"/>
          </w:tcPr>
          <w:p w14:paraId="60D055BB" w14:textId="7BEE00BF" w:rsidR="00514F36" w:rsidRPr="003D785E" w:rsidRDefault="00514F36" w:rsidP="00536A7A">
            <w:pPr>
              <w:pStyle w:val="04TEXTOTABELAS"/>
            </w:pPr>
            <w:r w:rsidRPr="0035536E">
              <w:t xml:space="preserve">Senti facilidade na realização rítmica do </w:t>
            </w:r>
            <w:r>
              <w:t>chá-chá-chá</w:t>
            </w:r>
            <w:r w:rsidRPr="0035536E">
              <w:t>?</w:t>
            </w:r>
          </w:p>
        </w:tc>
        <w:tc>
          <w:tcPr>
            <w:tcW w:w="1201" w:type="dxa"/>
            <w:tcMar>
              <w:top w:w="85" w:type="dxa"/>
              <w:bottom w:w="85" w:type="dxa"/>
            </w:tcMar>
          </w:tcPr>
          <w:p w14:paraId="3375C2A6" w14:textId="77777777" w:rsidR="00514F36" w:rsidRPr="00BA5E36" w:rsidRDefault="00514F36" w:rsidP="00514F36">
            <w:pPr>
              <w:pStyle w:val="04TEXTOTABELAS"/>
            </w:pPr>
          </w:p>
        </w:tc>
        <w:tc>
          <w:tcPr>
            <w:tcW w:w="1219" w:type="dxa"/>
            <w:tcMar>
              <w:top w:w="85" w:type="dxa"/>
              <w:bottom w:w="85" w:type="dxa"/>
            </w:tcMar>
          </w:tcPr>
          <w:p w14:paraId="47B91A5E" w14:textId="77777777" w:rsidR="00514F36" w:rsidRPr="00BA5E36" w:rsidRDefault="00514F36" w:rsidP="00514F36">
            <w:pPr>
              <w:pStyle w:val="04TEXTOTABELAS"/>
            </w:pPr>
          </w:p>
        </w:tc>
        <w:tc>
          <w:tcPr>
            <w:tcW w:w="1134" w:type="dxa"/>
            <w:tcMar>
              <w:top w:w="85" w:type="dxa"/>
              <w:bottom w:w="85" w:type="dxa"/>
            </w:tcMar>
          </w:tcPr>
          <w:p w14:paraId="23356D9A" w14:textId="77777777" w:rsidR="00514F36" w:rsidRPr="00BA5E36" w:rsidRDefault="00514F36" w:rsidP="00514F36">
            <w:pPr>
              <w:pStyle w:val="04TEXTOTABELAS"/>
            </w:pPr>
          </w:p>
        </w:tc>
      </w:tr>
      <w:tr w:rsidR="00514F36" w:rsidRPr="008758F8" w14:paraId="05A881E6" w14:textId="77777777" w:rsidTr="00536A7A">
        <w:trPr>
          <w:trHeight w:val="369"/>
          <w:jc w:val="center"/>
        </w:trPr>
        <w:tc>
          <w:tcPr>
            <w:tcW w:w="5259" w:type="dxa"/>
            <w:tcMar>
              <w:top w:w="85" w:type="dxa"/>
              <w:bottom w:w="85" w:type="dxa"/>
            </w:tcMar>
            <w:vAlign w:val="center"/>
          </w:tcPr>
          <w:p w14:paraId="357B6292" w14:textId="2A587A00" w:rsidR="00514F36" w:rsidRPr="003D785E" w:rsidRDefault="00514F36" w:rsidP="00536A7A">
            <w:pPr>
              <w:pStyle w:val="04TEXTOTABELAS"/>
            </w:pPr>
            <w:r>
              <w:t>Respeitei</w:t>
            </w:r>
            <w:r w:rsidRPr="0035536E">
              <w:t xml:space="preserve"> o espaço físico e intrapessoal</w:t>
            </w:r>
            <w:r>
              <w:t xml:space="preserve"> de meu colega?</w:t>
            </w:r>
          </w:p>
        </w:tc>
        <w:tc>
          <w:tcPr>
            <w:tcW w:w="1201" w:type="dxa"/>
            <w:tcMar>
              <w:top w:w="85" w:type="dxa"/>
              <w:bottom w:w="85" w:type="dxa"/>
            </w:tcMar>
          </w:tcPr>
          <w:p w14:paraId="59815CF8" w14:textId="77777777" w:rsidR="00514F36" w:rsidRPr="00BA5E36" w:rsidRDefault="00514F36" w:rsidP="00514F36">
            <w:pPr>
              <w:pStyle w:val="04TEXTOTABELAS"/>
            </w:pPr>
          </w:p>
        </w:tc>
        <w:tc>
          <w:tcPr>
            <w:tcW w:w="1219" w:type="dxa"/>
            <w:tcMar>
              <w:top w:w="85" w:type="dxa"/>
              <w:bottom w:w="85" w:type="dxa"/>
            </w:tcMar>
          </w:tcPr>
          <w:p w14:paraId="52D87F71" w14:textId="77777777" w:rsidR="00514F36" w:rsidRPr="00BA5E36" w:rsidRDefault="00514F36" w:rsidP="00514F36">
            <w:pPr>
              <w:pStyle w:val="04TEXTOTABELAS"/>
            </w:pPr>
          </w:p>
        </w:tc>
        <w:tc>
          <w:tcPr>
            <w:tcW w:w="1134" w:type="dxa"/>
            <w:tcMar>
              <w:top w:w="85" w:type="dxa"/>
              <w:bottom w:w="85" w:type="dxa"/>
            </w:tcMar>
          </w:tcPr>
          <w:p w14:paraId="569DFAB9" w14:textId="77777777" w:rsidR="00514F36" w:rsidRPr="00BA5E36" w:rsidRDefault="00514F36" w:rsidP="00514F36">
            <w:pPr>
              <w:pStyle w:val="04TEXTOTABELAS"/>
            </w:pPr>
          </w:p>
        </w:tc>
      </w:tr>
      <w:tr w:rsidR="00514F36" w:rsidRPr="008758F8" w14:paraId="6068F018" w14:textId="77777777" w:rsidTr="00536A7A">
        <w:trPr>
          <w:trHeight w:val="369"/>
          <w:jc w:val="center"/>
        </w:trPr>
        <w:tc>
          <w:tcPr>
            <w:tcW w:w="5259" w:type="dxa"/>
            <w:tcMar>
              <w:top w:w="85" w:type="dxa"/>
              <w:bottom w:w="85" w:type="dxa"/>
            </w:tcMar>
            <w:vAlign w:val="center"/>
          </w:tcPr>
          <w:p w14:paraId="2C8BFD3E" w14:textId="6D94F46A" w:rsidR="00514F36" w:rsidRPr="003D785E" w:rsidRDefault="00514F36" w:rsidP="00536A7A">
            <w:pPr>
              <w:pStyle w:val="04TEXTOTABELAS"/>
            </w:pPr>
            <w:r>
              <w:t>Tive</w:t>
            </w:r>
            <w:r w:rsidRPr="0035536E">
              <w:t xml:space="preserve"> facilidade na execução dos movimentos dançantes com o gênero oposto?</w:t>
            </w:r>
          </w:p>
        </w:tc>
        <w:tc>
          <w:tcPr>
            <w:tcW w:w="1201" w:type="dxa"/>
            <w:tcMar>
              <w:top w:w="85" w:type="dxa"/>
              <w:bottom w:w="85" w:type="dxa"/>
            </w:tcMar>
          </w:tcPr>
          <w:p w14:paraId="117EFF34" w14:textId="77777777" w:rsidR="00514F36" w:rsidRPr="00BA5E36" w:rsidRDefault="00514F36" w:rsidP="00514F36">
            <w:pPr>
              <w:pStyle w:val="04TEXTOTABELAS"/>
            </w:pPr>
          </w:p>
        </w:tc>
        <w:tc>
          <w:tcPr>
            <w:tcW w:w="1219" w:type="dxa"/>
            <w:tcMar>
              <w:top w:w="85" w:type="dxa"/>
              <w:bottom w:w="85" w:type="dxa"/>
            </w:tcMar>
          </w:tcPr>
          <w:p w14:paraId="501132E6" w14:textId="77777777" w:rsidR="00514F36" w:rsidRPr="00BA5E36" w:rsidRDefault="00514F36" w:rsidP="00514F36">
            <w:pPr>
              <w:pStyle w:val="04TEXTOTABELAS"/>
            </w:pPr>
          </w:p>
        </w:tc>
        <w:tc>
          <w:tcPr>
            <w:tcW w:w="1134" w:type="dxa"/>
            <w:tcMar>
              <w:top w:w="85" w:type="dxa"/>
              <w:bottom w:w="85" w:type="dxa"/>
            </w:tcMar>
          </w:tcPr>
          <w:p w14:paraId="3EDA868F" w14:textId="77777777" w:rsidR="00514F36" w:rsidRPr="00BA5E36" w:rsidRDefault="00514F36" w:rsidP="00514F36">
            <w:pPr>
              <w:pStyle w:val="04TEXTOTABELAS"/>
            </w:pPr>
          </w:p>
        </w:tc>
      </w:tr>
      <w:tr w:rsidR="00514F36" w:rsidRPr="008758F8" w14:paraId="0DF7FC20" w14:textId="77777777" w:rsidTr="00536A7A">
        <w:trPr>
          <w:trHeight w:val="369"/>
          <w:jc w:val="center"/>
        </w:trPr>
        <w:tc>
          <w:tcPr>
            <w:tcW w:w="5259" w:type="dxa"/>
            <w:tcMar>
              <w:top w:w="85" w:type="dxa"/>
              <w:bottom w:w="85" w:type="dxa"/>
            </w:tcMar>
            <w:vAlign w:val="center"/>
          </w:tcPr>
          <w:p w14:paraId="34CFA1E2" w14:textId="4A4FDCA0" w:rsidR="00514F36" w:rsidRPr="003D785E" w:rsidRDefault="00514F36" w:rsidP="00536A7A">
            <w:pPr>
              <w:pStyle w:val="04TEXTOTABELAS"/>
            </w:pPr>
            <w:r>
              <w:t>Tive facilidade com o</w:t>
            </w:r>
            <w:r w:rsidRPr="0035536E">
              <w:t xml:space="preserve"> gestual </w:t>
            </w:r>
            <w:r>
              <w:t>do</w:t>
            </w:r>
            <w:r w:rsidRPr="0035536E">
              <w:t xml:space="preserve"> </w:t>
            </w:r>
            <w:r>
              <w:t>chá-chá-chá</w:t>
            </w:r>
            <w:r w:rsidRPr="0035536E">
              <w:t>?</w:t>
            </w:r>
          </w:p>
        </w:tc>
        <w:tc>
          <w:tcPr>
            <w:tcW w:w="1201" w:type="dxa"/>
            <w:tcMar>
              <w:top w:w="85" w:type="dxa"/>
              <w:bottom w:w="85" w:type="dxa"/>
            </w:tcMar>
          </w:tcPr>
          <w:p w14:paraId="1C823ACA" w14:textId="77777777" w:rsidR="00514F36" w:rsidRPr="00BA5E36" w:rsidRDefault="00514F36" w:rsidP="00514F36">
            <w:pPr>
              <w:pStyle w:val="04TEXTOTABELAS"/>
            </w:pPr>
          </w:p>
        </w:tc>
        <w:tc>
          <w:tcPr>
            <w:tcW w:w="1219" w:type="dxa"/>
            <w:tcMar>
              <w:top w:w="85" w:type="dxa"/>
              <w:bottom w:w="85" w:type="dxa"/>
            </w:tcMar>
          </w:tcPr>
          <w:p w14:paraId="4B160923" w14:textId="77777777" w:rsidR="00514F36" w:rsidRPr="00BA5E36" w:rsidRDefault="00514F36" w:rsidP="00514F36">
            <w:pPr>
              <w:pStyle w:val="04TEXTOTABELAS"/>
            </w:pPr>
          </w:p>
        </w:tc>
        <w:tc>
          <w:tcPr>
            <w:tcW w:w="1134" w:type="dxa"/>
            <w:tcMar>
              <w:top w:w="85" w:type="dxa"/>
              <w:bottom w:w="85" w:type="dxa"/>
            </w:tcMar>
          </w:tcPr>
          <w:p w14:paraId="27694E92" w14:textId="77777777" w:rsidR="00514F36" w:rsidRPr="00BA5E36" w:rsidRDefault="00514F36" w:rsidP="00514F36">
            <w:pPr>
              <w:pStyle w:val="04TEXTOTABELAS"/>
            </w:pPr>
          </w:p>
        </w:tc>
      </w:tr>
      <w:tr w:rsidR="00514F36" w:rsidRPr="008758F8" w14:paraId="41064155" w14:textId="77777777" w:rsidTr="00536A7A">
        <w:trPr>
          <w:trHeight w:val="369"/>
          <w:jc w:val="center"/>
        </w:trPr>
        <w:tc>
          <w:tcPr>
            <w:tcW w:w="5259" w:type="dxa"/>
            <w:tcMar>
              <w:top w:w="85" w:type="dxa"/>
              <w:bottom w:w="85" w:type="dxa"/>
            </w:tcMar>
            <w:vAlign w:val="center"/>
          </w:tcPr>
          <w:p w14:paraId="114E73B2" w14:textId="74CFC2E2" w:rsidR="00514F36" w:rsidRPr="003D785E" w:rsidRDefault="00514F36" w:rsidP="00536A7A">
            <w:pPr>
              <w:pStyle w:val="04TEXTOTABELAS"/>
            </w:pPr>
            <w:r>
              <w:t>Tive</w:t>
            </w:r>
            <w:r w:rsidRPr="0035536E">
              <w:t xml:space="preserve"> facilidade em delimitar e explorar o espaço físico dançante para es</w:t>
            </w:r>
            <w:r>
              <w:t>s</w:t>
            </w:r>
            <w:r w:rsidRPr="0035536E">
              <w:t>a prática corporal?</w:t>
            </w:r>
          </w:p>
        </w:tc>
        <w:tc>
          <w:tcPr>
            <w:tcW w:w="1201" w:type="dxa"/>
            <w:tcMar>
              <w:top w:w="85" w:type="dxa"/>
              <w:bottom w:w="85" w:type="dxa"/>
            </w:tcMar>
          </w:tcPr>
          <w:p w14:paraId="09B927E5" w14:textId="77777777" w:rsidR="00514F36" w:rsidRPr="00BA5E36" w:rsidRDefault="00514F36" w:rsidP="00514F36">
            <w:pPr>
              <w:pStyle w:val="04TEXTOTABELAS"/>
            </w:pPr>
          </w:p>
        </w:tc>
        <w:tc>
          <w:tcPr>
            <w:tcW w:w="1219" w:type="dxa"/>
            <w:tcMar>
              <w:top w:w="85" w:type="dxa"/>
              <w:bottom w:w="85" w:type="dxa"/>
            </w:tcMar>
          </w:tcPr>
          <w:p w14:paraId="1F3C2076" w14:textId="77777777" w:rsidR="00514F36" w:rsidRPr="00BA5E36" w:rsidRDefault="00514F36" w:rsidP="00514F36">
            <w:pPr>
              <w:pStyle w:val="04TEXTOTABELAS"/>
            </w:pPr>
          </w:p>
        </w:tc>
        <w:tc>
          <w:tcPr>
            <w:tcW w:w="1134" w:type="dxa"/>
            <w:tcMar>
              <w:top w:w="85" w:type="dxa"/>
              <w:bottom w:w="85" w:type="dxa"/>
            </w:tcMar>
          </w:tcPr>
          <w:p w14:paraId="60B5FF0B" w14:textId="77777777" w:rsidR="00514F36" w:rsidRPr="00BA5E36" w:rsidRDefault="00514F36" w:rsidP="00514F36">
            <w:pPr>
              <w:pStyle w:val="04TEXTOTABELAS"/>
            </w:pPr>
          </w:p>
        </w:tc>
      </w:tr>
    </w:tbl>
    <w:p w14:paraId="4E1EFED2" w14:textId="7901612A" w:rsidR="008460E9" w:rsidRDefault="008460E9" w:rsidP="00641A9E">
      <w:pPr>
        <w:pStyle w:val="02TEXTOPRINCIPAL"/>
      </w:pPr>
    </w:p>
    <w:p w14:paraId="44F97B7F" w14:textId="32039F10" w:rsidR="00783F05" w:rsidRDefault="00783F05" w:rsidP="00641A9E">
      <w:pPr>
        <w:pStyle w:val="02TEXTOPRINCIPAL"/>
      </w:pPr>
    </w:p>
    <w:p w14:paraId="4FFA002E" w14:textId="44E5B69C" w:rsidR="00783F05" w:rsidRDefault="00783F05" w:rsidP="00641A9E">
      <w:pPr>
        <w:pStyle w:val="02TEXTOPRINCIPAL"/>
      </w:pPr>
    </w:p>
    <w:p w14:paraId="3B9B469B" w14:textId="4EF06A2C" w:rsidR="00783F05" w:rsidRDefault="00783F05" w:rsidP="00641A9E">
      <w:pPr>
        <w:pStyle w:val="02TEXTOPRINCIPAL"/>
      </w:pPr>
    </w:p>
    <w:p w14:paraId="7825E6DC" w14:textId="77777777" w:rsidR="00783F05" w:rsidRPr="0042588F" w:rsidRDefault="00783F05" w:rsidP="00641A9E">
      <w:pPr>
        <w:pStyle w:val="02TEXTOPRINCIPAL"/>
      </w:pPr>
    </w:p>
    <w:sectPr w:rsidR="00783F05" w:rsidRPr="0042588F" w:rsidSect="00C67490">
      <w:headerReference w:type="default" r:id="rId10"/>
      <w:footerReference w:type="default" r:id="rId11"/>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66508C" w14:textId="77777777" w:rsidR="007A615A" w:rsidRDefault="007A615A">
      <w:r>
        <w:separator/>
      </w:r>
    </w:p>
  </w:endnote>
  <w:endnote w:type="continuationSeparator" w:id="0">
    <w:p w14:paraId="6CC78A49" w14:textId="77777777" w:rsidR="007A615A" w:rsidRDefault="007A6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E4C6BCE-C759-4BC3-82C2-6832702F36E0}"/>
    <w:embedBold r:id="rId2" w:fontKey="{126F6E76-8ECA-472E-B9F7-F758B3558912}"/>
    <w:embedItalic r:id="rId3" w:fontKey="{6CBFEF56-B503-44BF-80D8-CF2B8874783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81744D97-15FA-4E07-A355-DC50639BDFFA}"/>
    <w:embedBold r:id="rId5" w:fontKey="{B038E62C-5399-456D-AC37-3F94763931C4}"/>
  </w:font>
  <w:font w:name="Liberation Sans">
    <w:altName w:val="Arial"/>
    <w:panose1 w:val="020B0604020202020204"/>
    <w:charset w:val="00"/>
    <w:family w:val="swiss"/>
    <w:pitch w:val="variable"/>
    <w:sig w:usb0="E0000AFF" w:usb1="500078FF" w:usb2="00000021" w:usb3="00000000" w:csb0="000001BF" w:csb1="00000000"/>
    <w:embedRegular r:id="rId6" w:fontKey="{D150D083-0E29-4243-95D9-7A2984D23783}"/>
    <w:embedBold r:id="rId7" w:fontKey="{9479FC26-A6D5-4F24-A501-13EB01BC481C}"/>
    <w:embedBoldItalic r:id="rId8" w:fontKey="{D003B9FC-3A94-4F8D-91D6-1D5CC0288BD1}"/>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B4C1EA5E-C30B-4C5E-98EA-8E4102125A18}"/>
    <w:embedBold r:id="rId10" w:fontKey="{7FE4A766-E6E0-4D42-92CE-023382C78235}"/>
  </w:font>
  <w:font w:name="Calibri">
    <w:panose1 w:val="020F0502020204030204"/>
    <w:charset w:val="00"/>
    <w:family w:val="swiss"/>
    <w:pitch w:val="variable"/>
    <w:sig w:usb0="E0002AFF" w:usb1="C000247B" w:usb2="00000009" w:usb3="00000000" w:csb0="000001FF" w:csb1="00000000"/>
    <w:embedRegular r:id="rId11" w:fontKey="{BA84C066-222B-4C5E-AFF9-F4C09FBAD55B}"/>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E0757D24-9F04-4DB9-B883-64EEC8EF3ABB}"/>
    <w:embedBold r:id="rId13" w:fontKey="{451D1886-3753-4679-9E15-CDED83524BE8}"/>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0E5CB781-1298-465E-8E80-3C6EDD9D9F2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029E6FF7" w:rsidR="00C67490" w:rsidRPr="005A1C11" w:rsidRDefault="00CE234A" w:rsidP="00474E59">
          <w:pPr>
            <w:pStyle w:val="Rodap"/>
            <w:rPr>
              <w:sz w:val="14"/>
              <w:szCs w:val="14"/>
            </w:rPr>
          </w:pPr>
          <w:r w:rsidRPr="00CE234A">
            <w:rPr>
              <w:sz w:val="14"/>
              <w:szCs w:val="14"/>
            </w:rPr>
            <w:t xml:space="preserve">Este material está em Licença Aberta — CC BY NC 3.0BR ou 4.0 </w:t>
          </w:r>
          <w:proofErr w:type="spellStart"/>
          <w:r w:rsidRPr="00CE234A">
            <w:rPr>
              <w:i/>
              <w:sz w:val="14"/>
              <w:szCs w:val="14"/>
            </w:rPr>
            <w:t>International</w:t>
          </w:r>
          <w:proofErr w:type="spellEnd"/>
          <w:r w:rsidRPr="00CE234A">
            <w:rPr>
              <w:sz w:val="14"/>
              <w:szCs w:val="14"/>
            </w:rPr>
            <w:t xml:space="preserve"> (permite a edição ou a criação de obras derivadas sobre a obra</w:t>
          </w:r>
          <w:r w:rsidRPr="00CE234A">
            <w:rPr>
              <w:sz w:val="14"/>
              <w:szCs w:val="14"/>
            </w:rPr>
            <w:br/>
            <w:t>com fins não comerciais, contanto que atribuam crédito e que licenciem as criações sob os mesmos parâmetros da Licença Aberta).</w:t>
          </w:r>
        </w:p>
      </w:tc>
      <w:tc>
        <w:tcPr>
          <w:tcW w:w="738" w:type="dxa"/>
          <w:vAlign w:val="center"/>
        </w:tcPr>
        <w:p w14:paraId="5BF4FE42" w14:textId="4BCD7706"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B61C64">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16236" w14:textId="77777777" w:rsidR="007A615A" w:rsidRDefault="007A615A">
      <w:r>
        <w:rPr>
          <w:color w:val="000000"/>
        </w:rPr>
        <w:separator/>
      </w:r>
    </w:p>
  </w:footnote>
  <w:footnote w:type="continuationSeparator" w:id="0">
    <w:p w14:paraId="62BFFE9C" w14:textId="77777777" w:rsidR="007A615A" w:rsidRDefault="007A61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D1929A3" w:rsidR="00283861" w:rsidRDefault="00A07598">
    <w:r>
      <w:rPr>
        <w:noProof/>
        <w:lang w:eastAsia="pt-BR" w:bidi="ar-SA"/>
      </w:rPr>
      <w:drawing>
        <wp:inline distT="0" distB="0" distL="0" distR="0" wp14:anchorId="795F43F4" wp14:editId="6E6DC3C1">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65069"/>
    <w:multiLevelType w:val="hybridMultilevel"/>
    <w:tmpl w:val="0994CF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9B637E2"/>
    <w:multiLevelType w:val="hybridMultilevel"/>
    <w:tmpl w:val="48B6C53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15:restartNumberingAfterBreak="0">
    <w:nsid w:val="14C87DC9"/>
    <w:multiLevelType w:val="hybridMultilevel"/>
    <w:tmpl w:val="DAA0D6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5AA4B1A"/>
    <w:multiLevelType w:val="hybridMultilevel"/>
    <w:tmpl w:val="35E04E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EA26BC2"/>
    <w:multiLevelType w:val="hybridMultilevel"/>
    <w:tmpl w:val="956A92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1894EC2"/>
    <w:multiLevelType w:val="hybridMultilevel"/>
    <w:tmpl w:val="795AE9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CC54FA2"/>
    <w:multiLevelType w:val="hybridMultilevel"/>
    <w:tmpl w:val="933614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DAD7D3A"/>
    <w:multiLevelType w:val="hybridMultilevel"/>
    <w:tmpl w:val="DF5EAA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26A431C"/>
    <w:multiLevelType w:val="hybridMultilevel"/>
    <w:tmpl w:val="7A30139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15:restartNumberingAfterBreak="0">
    <w:nsid w:val="34A72824"/>
    <w:multiLevelType w:val="hybridMultilevel"/>
    <w:tmpl w:val="6F7A1E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5233947"/>
    <w:multiLevelType w:val="hybridMultilevel"/>
    <w:tmpl w:val="17C652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C0E2AB5"/>
    <w:multiLevelType w:val="hybridMultilevel"/>
    <w:tmpl w:val="3118E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6463D91"/>
    <w:multiLevelType w:val="hybridMultilevel"/>
    <w:tmpl w:val="5A5264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B1507CF"/>
    <w:multiLevelType w:val="hybridMultilevel"/>
    <w:tmpl w:val="71FC60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6" w15:restartNumberingAfterBreak="0">
    <w:nsid w:val="73C22443"/>
    <w:multiLevelType w:val="hybridMultilevel"/>
    <w:tmpl w:val="AAE20B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4815BBF"/>
    <w:multiLevelType w:val="hybridMultilevel"/>
    <w:tmpl w:val="07E41E0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9" w15:restartNumberingAfterBreak="0">
    <w:nsid w:val="7760640E"/>
    <w:multiLevelType w:val="hybridMultilevel"/>
    <w:tmpl w:val="703AFF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8B46E6E"/>
    <w:multiLevelType w:val="hybridMultilevel"/>
    <w:tmpl w:val="5D5E43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95211F9"/>
    <w:multiLevelType w:val="hybridMultilevel"/>
    <w:tmpl w:val="5978CB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BF37F75"/>
    <w:multiLevelType w:val="hybridMultilevel"/>
    <w:tmpl w:val="89EEF714"/>
    <w:lvl w:ilvl="0" w:tplc="1FC0782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0">
    <w:nsid w:val="7E611286"/>
    <w:multiLevelType w:val="hybridMultilevel"/>
    <w:tmpl w:val="A3E40C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18"/>
  </w:num>
  <w:num w:numId="4">
    <w:abstractNumId w:val="15"/>
  </w:num>
  <w:num w:numId="5">
    <w:abstractNumId w:val="17"/>
  </w:num>
  <w:num w:numId="6">
    <w:abstractNumId w:val="0"/>
  </w:num>
  <w:num w:numId="7">
    <w:abstractNumId w:val="11"/>
  </w:num>
  <w:num w:numId="8">
    <w:abstractNumId w:val="16"/>
  </w:num>
  <w:num w:numId="9">
    <w:abstractNumId w:val="1"/>
  </w:num>
  <w:num w:numId="10">
    <w:abstractNumId w:val="22"/>
  </w:num>
  <w:num w:numId="11">
    <w:abstractNumId w:val="9"/>
  </w:num>
  <w:num w:numId="12">
    <w:abstractNumId w:val="19"/>
  </w:num>
  <w:num w:numId="13">
    <w:abstractNumId w:val="10"/>
  </w:num>
  <w:num w:numId="14">
    <w:abstractNumId w:val="7"/>
  </w:num>
  <w:num w:numId="15">
    <w:abstractNumId w:val="4"/>
  </w:num>
  <w:num w:numId="16">
    <w:abstractNumId w:val="13"/>
  </w:num>
  <w:num w:numId="17">
    <w:abstractNumId w:val="5"/>
  </w:num>
  <w:num w:numId="18">
    <w:abstractNumId w:val="23"/>
  </w:num>
  <w:num w:numId="19">
    <w:abstractNumId w:val="3"/>
  </w:num>
  <w:num w:numId="20">
    <w:abstractNumId w:val="21"/>
  </w:num>
  <w:num w:numId="21">
    <w:abstractNumId w:val="8"/>
  </w:num>
  <w:num w:numId="22">
    <w:abstractNumId w:val="6"/>
  </w:num>
  <w:num w:numId="23">
    <w:abstractNumId w:val="12"/>
  </w:num>
  <w:num w:numId="24">
    <w:abstractNumId w:val="2"/>
  </w:num>
  <w:num w:numId="25">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26152"/>
    <w:rsid w:val="00032FB0"/>
    <w:rsid w:val="00032FED"/>
    <w:rsid w:val="000366F2"/>
    <w:rsid w:val="000628EC"/>
    <w:rsid w:val="00072277"/>
    <w:rsid w:val="0007374F"/>
    <w:rsid w:val="00076EF4"/>
    <w:rsid w:val="000822D3"/>
    <w:rsid w:val="000A434A"/>
    <w:rsid w:val="000A7F47"/>
    <w:rsid w:val="000B0AD7"/>
    <w:rsid w:val="000C16B0"/>
    <w:rsid w:val="000C6EC8"/>
    <w:rsid w:val="000D1E72"/>
    <w:rsid w:val="00100500"/>
    <w:rsid w:val="00106A52"/>
    <w:rsid w:val="0012273F"/>
    <w:rsid w:val="001237AE"/>
    <w:rsid w:val="00126F41"/>
    <w:rsid w:val="0017656D"/>
    <w:rsid w:val="00182B00"/>
    <w:rsid w:val="001B4098"/>
    <w:rsid w:val="001D0D37"/>
    <w:rsid w:val="0020549D"/>
    <w:rsid w:val="00206757"/>
    <w:rsid w:val="00210B7C"/>
    <w:rsid w:val="00220C34"/>
    <w:rsid w:val="002226A8"/>
    <w:rsid w:val="00240EDF"/>
    <w:rsid w:val="00250FF2"/>
    <w:rsid w:val="00255248"/>
    <w:rsid w:val="00266CE5"/>
    <w:rsid w:val="002867DF"/>
    <w:rsid w:val="002B4837"/>
    <w:rsid w:val="002C2992"/>
    <w:rsid w:val="002C49D0"/>
    <w:rsid w:val="002F294E"/>
    <w:rsid w:val="003161A0"/>
    <w:rsid w:val="00324D81"/>
    <w:rsid w:val="00352C2B"/>
    <w:rsid w:val="00352D0A"/>
    <w:rsid w:val="00396E09"/>
    <w:rsid w:val="003D75AC"/>
    <w:rsid w:val="003D785E"/>
    <w:rsid w:val="00405D55"/>
    <w:rsid w:val="00415172"/>
    <w:rsid w:val="0042588F"/>
    <w:rsid w:val="00426FFF"/>
    <w:rsid w:val="00441999"/>
    <w:rsid w:val="004B0C4E"/>
    <w:rsid w:val="004F732A"/>
    <w:rsid w:val="005127E9"/>
    <w:rsid w:val="00512EF1"/>
    <w:rsid w:val="00514F36"/>
    <w:rsid w:val="005209C1"/>
    <w:rsid w:val="00525A49"/>
    <w:rsid w:val="00536A7A"/>
    <w:rsid w:val="0055204F"/>
    <w:rsid w:val="005554A4"/>
    <w:rsid w:val="005610F1"/>
    <w:rsid w:val="00575253"/>
    <w:rsid w:val="00585C91"/>
    <w:rsid w:val="005865B1"/>
    <w:rsid w:val="0059591E"/>
    <w:rsid w:val="005D03F2"/>
    <w:rsid w:val="00604F7F"/>
    <w:rsid w:val="00605FE2"/>
    <w:rsid w:val="00641A9E"/>
    <w:rsid w:val="006463DB"/>
    <w:rsid w:val="00676297"/>
    <w:rsid w:val="006C2912"/>
    <w:rsid w:val="006D5809"/>
    <w:rsid w:val="006E489A"/>
    <w:rsid w:val="007002F9"/>
    <w:rsid w:val="00757577"/>
    <w:rsid w:val="0078056E"/>
    <w:rsid w:val="007813FB"/>
    <w:rsid w:val="0078307F"/>
    <w:rsid w:val="00783F05"/>
    <w:rsid w:val="007A615A"/>
    <w:rsid w:val="00802F95"/>
    <w:rsid w:val="008460E9"/>
    <w:rsid w:val="00852916"/>
    <w:rsid w:val="00870CD0"/>
    <w:rsid w:val="008B6837"/>
    <w:rsid w:val="008B7409"/>
    <w:rsid w:val="008E09F8"/>
    <w:rsid w:val="008F7795"/>
    <w:rsid w:val="00916998"/>
    <w:rsid w:val="00935D6C"/>
    <w:rsid w:val="00940F88"/>
    <w:rsid w:val="00945EE1"/>
    <w:rsid w:val="009629C5"/>
    <w:rsid w:val="00964C0C"/>
    <w:rsid w:val="00991C57"/>
    <w:rsid w:val="009A1407"/>
    <w:rsid w:val="009B2E0C"/>
    <w:rsid w:val="009D3744"/>
    <w:rsid w:val="00A06BAD"/>
    <w:rsid w:val="00A07598"/>
    <w:rsid w:val="00A632AA"/>
    <w:rsid w:val="00A74FAE"/>
    <w:rsid w:val="00AE4E9E"/>
    <w:rsid w:val="00AE54AB"/>
    <w:rsid w:val="00AF1588"/>
    <w:rsid w:val="00AF32F9"/>
    <w:rsid w:val="00AF6ACA"/>
    <w:rsid w:val="00B13DC0"/>
    <w:rsid w:val="00B22F06"/>
    <w:rsid w:val="00B2459B"/>
    <w:rsid w:val="00B36FBF"/>
    <w:rsid w:val="00B45666"/>
    <w:rsid w:val="00B61C64"/>
    <w:rsid w:val="00B63041"/>
    <w:rsid w:val="00B70D48"/>
    <w:rsid w:val="00B8378C"/>
    <w:rsid w:val="00BA5E36"/>
    <w:rsid w:val="00BC7FE7"/>
    <w:rsid w:val="00BE346A"/>
    <w:rsid w:val="00BE4FA6"/>
    <w:rsid w:val="00C17D46"/>
    <w:rsid w:val="00C3329D"/>
    <w:rsid w:val="00C4098B"/>
    <w:rsid w:val="00C51615"/>
    <w:rsid w:val="00C64839"/>
    <w:rsid w:val="00C65D98"/>
    <w:rsid w:val="00C67490"/>
    <w:rsid w:val="00C867EE"/>
    <w:rsid w:val="00CA2655"/>
    <w:rsid w:val="00CA4F72"/>
    <w:rsid w:val="00CB11AB"/>
    <w:rsid w:val="00CC6647"/>
    <w:rsid w:val="00CE234A"/>
    <w:rsid w:val="00CF42D1"/>
    <w:rsid w:val="00D5201F"/>
    <w:rsid w:val="00D87A64"/>
    <w:rsid w:val="00DA7BAF"/>
    <w:rsid w:val="00DB4F04"/>
    <w:rsid w:val="00DC2F93"/>
    <w:rsid w:val="00DF29D4"/>
    <w:rsid w:val="00E05E1E"/>
    <w:rsid w:val="00E141FB"/>
    <w:rsid w:val="00E24C6F"/>
    <w:rsid w:val="00E425B0"/>
    <w:rsid w:val="00E449E3"/>
    <w:rsid w:val="00E66DA6"/>
    <w:rsid w:val="00E9046D"/>
    <w:rsid w:val="00E90F29"/>
    <w:rsid w:val="00E92788"/>
    <w:rsid w:val="00EA6A6F"/>
    <w:rsid w:val="00EC5741"/>
    <w:rsid w:val="00EE41DF"/>
    <w:rsid w:val="00F31D6D"/>
    <w:rsid w:val="00F35BD6"/>
    <w:rsid w:val="00F5578A"/>
    <w:rsid w:val="00F61E95"/>
    <w:rsid w:val="00F701F6"/>
    <w:rsid w:val="00F94F03"/>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712111C3-4B04-4FD4-9BDB-18522B14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41A9E"/>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17656D"/>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customStyle="1" w:styleId="MenoPendente3">
    <w:name w:val="Menção Pendente3"/>
    <w:basedOn w:val="Fontepargpadro"/>
    <w:uiPriority w:val="99"/>
    <w:semiHidden/>
    <w:unhideWhenUsed/>
    <w:rsid w:val="00BA5E36"/>
    <w:rPr>
      <w:color w:val="605E5C"/>
      <w:shd w:val="clear" w:color="auto" w:fill="E1DFDD"/>
    </w:rPr>
  </w:style>
  <w:style w:type="paragraph" w:styleId="Textodenotaderodap">
    <w:name w:val="footnote text"/>
    <w:basedOn w:val="Normal"/>
    <w:link w:val="TextodenotaderodapChar"/>
    <w:uiPriority w:val="99"/>
    <w:semiHidden/>
    <w:unhideWhenUsed/>
    <w:rsid w:val="00396E09"/>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396E09"/>
    <w:rPr>
      <w:rFonts w:asciiTheme="minorHAnsi" w:eastAsiaTheme="minorHAnsi" w:hAnsiTheme="minorHAnsi" w:cstheme="minorBidi"/>
      <w:kern w:val="0"/>
      <w:sz w:val="20"/>
      <w:szCs w:val="20"/>
      <w:lang w:eastAsia="en-US" w:bidi="ar-SA"/>
    </w:rPr>
  </w:style>
  <w:style w:type="character" w:styleId="MenoPendente">
    <w:name w:val="Unresolved Mention"/>
    <w:basedOn w:val="Fontepargpadro"/>
    <w:uiPriority w:val="99"/>
    <w:semiHidden/>
    <w:unhideWhenUsed/>
    <w:rsid w:val="00EE41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llroomdancer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allroomdancers.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ballroomdancer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Pages>
  <Words>2641</Words>
  <Characters>14264</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7</cp:revision>
  <dcterms:created xsi:type="dcterms:W3CDTF">2018-10-18T11:55:00Z</dcterms:created>
  <dcterms:modified xsi:type="dcterms:W3CDTF">2018-10-23T14:29:00Z</dcterms:modified>
</cp:coreProperties>
</file>