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1D" w:rsidRPr="009E6565" w:rsidRDefault="006E581D" w:rsidP="006E581D">
      <w:pPr>
        <w:pStyle w:val="01TITULO1"/>
      </w:pPr>
      <w:r w:rsidRPr="009E6565">
        <w:t>Sequência didática 3</w:t>
      </w:r>
    </w:p>
    <w:p w:rsidR="006E581D" w:rsidRPr="009E6565" w:rsidRDefault="006E581D" w:rsidP="006E581D">
      <w:pPr>
        <w:pStyle w:val="02Disciplina"/>
      </w:pPr>
      <w:r w:rsidRPr="009E6565">
        <w:t>Disciplina:</w:t>
      </w:r>
      <w:r w:rsidRPr="00866995">
        <w:rPr>
          <w:b w:val="0"/>
        </w:rPr>
        <w:t xml:space="preserve"> História</w:t>
      </w:r>
      <w:r>
        <w:rPr>
          <w:b w:val="0"/>
        </w:rPr>
        <w:tab/>
      </w:r>
      <w:r w:rsidRPr="009E6565">
        <w:t>Ano:</w:t>
      </w:r>
      <w:r w:rsidRPr="00866995">
        <w:rPr>
          <w:b w:val="0"/>
        </w:rPr>
        <w:t xml:space="preserve"> 7º</w:t>
      </w:r>
      <w:r>
        <w:rPr>
          <w:b w:val="0"/>
        </w:rPr>
        <w:tab/>
      </w:r>
      <w:r w:rsidRPr="009E6565">
        <w:t>Bimestre:</w:t>
      </w:r>
      <w:r w:rsidRPr="00866995">
        <w:rPr>
          <w:b w:val="0"/>
        </w:rPr>
        <w:t xml:space="preserve"> 2º</w:t>
      </w:r>
    </w:p>
    <w:p w:rsidR="006E581D" w:rsidRPr="009E6565" w:rsidRDefault="006E581D" w:rsidP="006E581D">
      <w:pPr>
        <w:pStyle w:val="02ttulosequncia"/>
      </w:pPr>
      <w:r w:rsidRPr="009E6565">
        <w:t>Título: O barroco</w:t>
      </w:r>
    </w:p>
    <w:p w:rsidR="006E581D" w:rsidRPr="009E6565" w:rsidRDefault="006E581D" w:rsidP="006E581D">
      <w:pPr>
        <w:pStyle w:val="02SequnciaABC"/>
      </w:pPr>
      <w:r w:rsidRPr="009E6565">
        <w:t>A. Introdução</w:t>
      </w:r>
    </w:p>
    <w:p w:rsidR="006E581D" w:rsidRPr="00567FCD" w:rsidRDefault="006E581D" w:rsidP="006E581D">
      <w:pPr>
        <w:pStyle w:val="02TEXTOPRINCIPAL"/>
        <w:rPr>
          <w:rStyle w:val="fontstyle21"/>
        </w:rPr>
      </w:pPr>
      <w:r w:rsidRPr="00EC3F33">
        <w:rPr>
          <w:rStyle w:val="00caracterregular"/>
        </w:rPr>
        <w:t>A atividade a seguir</w:t>
      </w:r>
      <w:r w:rsidRPr="00A562CA">
        <w:rPr>
          <w:rStyle w:val="00caracterregular"/>
        </w:rPr>
        <w:t xml:space="preserve"> consiste na análise de duas pinturas barrocas. A primeira é </w:t>
      </w:r>
      <w:r w:rsidRPr="00BD06CF">
        <w:rPr>
          <w:rStyle w:val="fontstyle01"/>
          <w:i/>
        </w:rPr>
        <w:t>Descida da cruz</w:t>
      </w:r>
      <w:r w:rsidRPr="00EC3F33">
        <w:rPr>
          <w:rStyle w:val="fontstyle01"/>
          <w:i/>
        </w:rPr>
        <w:t xml:space="preserve"> </w:t>
      </w:r>
      <w:r w:rsidRPr="00A562CA">
        <w:rPr>
          <w:rStyle w:val="fontstyle21"/>
        </w:rPr>
        <w:t>(1612-1614)</w:t>
      </w:r>
      <w:r w:rsidRPr="00380DDB">
        <w:rPr>
          <w:rStyle w:val="fontstyle21"/>
        </w:rPr>
        <w:t>, de Peter Paul Rubens,</w:t>
      </w:r>
      <w:r w:rsidRPr="00380DDB">
        <w:rPr>
          <w:rStyle w:val="00caracterregular"/>
        </w:rPr>
        <w:t xml:space="preserve"> </w:t>
      </w:r>
      <w:r w:rsidRPr="00BD06CF">
        <w:t xml:space="preserve">e a segunda, </w:t>
      </w:r>
      <w:r w:rsidRPr="00BD06CF">
        <w:rPr>
          <w:i/>
          <w:iCs/>
        </w:rPr>
        <w:t>A leiteira</w:t>
      </w:r>
      <w:r w:rsidRPr="00BD06CF">
        <w:rPr>
          <w:iCs/>
        </w:rPr>
        <w:t xml:space="preserve"> (</w:t>
      </w:r>
      <w:r>
        <w:rPr>
          <w:iCs/>
        </w:rPr>
        <w:t>apesar das divergências em relação à data da pintura, estima-</w:t>
      </w:r>
      <w:r>
        <w:rPr>
          <w:iCs/>
        </w:rPr>
        <w:br/>
        <w:t xml:space="preserve">-se que ela foi feita entre </w:t>
      </w:r>
      <w:r w:rsidRPr="00BD06CF">
        <w:t xml:space="preserve">1658-1660), </w:t>
      </w:r>
      <w:r w:rsidRPr="00BD06CF">
        <w:rPr>
          <w:iCs/>
        </w:rPr>
        <w:t>de</w:t>
      </w:r>
      <w:r w:rsidRPr="00BD06CF">
        <w:t xml:space="preserve"> Johannes Vermeer</w:t>
      </w:r>
      <w:r w:rsidRPr="00EC3F33">
        <w:rPr>
          <w:rStyle w:val="fontstyle21"/>
        </w:rPr>
        <w:t xml:space="preserve">. </w:t>
      </w:r>
      <w:r w:rsidRPr="00A562CA">
        <w:rPr>
          <w:rStyle w:val="fontstyle21"/>
        </w:rPr>
        <w:t>O objetivo da comparação é estimular os alunos a perceber</w:t>
      </w:r>
      <w:r w:rsidRPr="00A762F3">
        <w:rPr>
          <w:rStyle w:val="fontstyle21"/>
          <w:rFonts w:hint="eastAsia"/>
        </w:rPr>
        <w:t xml:space="preserve"> as semelhanças e diferenças entre </w:t>
      </w:r>
      <w:r w:rsidRPr="00A762F3">
        <w:rPr>
          <w:rStyle w:val="fontstyle21"/>
        </w:rPr>
        <w:t>el</w:t>
      </w:r>
      <w:r w:rsidRPr="00BD06CF">
        <w:rPr>
          <w:rStyle w:val="fontstyle21"/>
          <w:rFonts w:hint="eastAsia"/>
        </w:rPr>
        <w:t>as, tendo em vista que a primeira foi realizada por um cat</w:t>
      </w:r>
      <w:r>
        <w:rPr>
          <w:rStyle w:val="fontstyle21"/>
        </w:rPr>
        <w:t>ó</w:t>
      </w:r>
      <w:r w:rsidRPr="00567FCD">
        <w:rPr>
          <w:rStyle w:val="fontstyle21"/>
          <w:rFonts w:hint="eastAsia"/>
        </w:rPr>
        <w:t>lico e a segunda por um protestante. Assim, al</w:t>
      </w:r>
      <w:r w:rsidRPr="00567FCD">
        <w:rPr>
          <w:rStyle w:val="fontstyle21"/>
          <w:rFonts w:hint="eastAsia"/>
        </w:rPr>
        <w:t>é</w:t>
      </w:r>
      <w:r w:rsidRPr="00567FCD">
        <w:rPr>
          <w:rStyle w:val="fontstyle21"/>
          <w:rFonts w:hint="eastAsia"/>
        </w:rPr>
        <w:t>m de demonstrar que o barroco não pode ser resumido a uma expressão cat</w:t>
      </w:r>
      <w:r w:rsidRPr="00567FCD">
        <w:rPr>
          <w:rStyle w:val="fontstyle21"/>
          <w:rFonts w:hint="eastAsia"/>
        </w:rPr>
        <w:t>ó</w:t>
      </w:r>
      <w:r w:rsidRPr="00567FCD">
        <w:rPr>
          <w:rStyle w:val="fontstyle21"/>
          <w:rFonts w:hint="eastAsia"/>
        </w:rPr>
        <w:t>lica, o exerc</w:t>
      </w:r>
      <w:r w:rsidRPr="00567FCD">
        <w:rPr>
          <w:rStyle w:val="fontstyle21"/>
          <w:rFonts w:hint="eastAsia"/>
        </w:rPr>
        <w:t>í</w:t>
      </w:r>
      <w:r w:rsidRPr="00567FCD">
        <w:rPr>
          <w:rStyle w:val="fontstyle21"/>
          <w:rFonts w:hint="eastAsia"/>
        </w:rPr>
        <w:t>cio da comparação pode colaborar para a compreensão das diferentes formas de expressão assumidas pelo barroco em termos de religiosidade e tamb</w:t>
      </w:r>
      <w:r w:rsidRPr="00567FCD">
        <w:rPr>
          <w:rStyle w:val="fontstyle21"/>
          <w:rFonts w:hint="eastAsia"/>
        </w:rPr>
        <w:t>é</w:t>
      </w:r>
      <w:r w:rsidRPr="00567FCD">
        <w:rPr>
          <w:rStyle w:val="fontstyle21"/>
          <w:rFonts w:hint="eastAsia"/>
        </w:rPr>
        <w:t>m em termos de est</w:t>
      </w:r>
      <w:r>
        <w:rPr>
          <w:rStyle w:val="fontstyle21"/>
        </w:rPr>
        <w:t>é</w:t>
      </w:r>
      <w:r w:rsidRPr="00567FCD">
        <w:rPr>
          <w:rStyle w:val="fontstyle21"/>
          <w:rFonts w:hint="eastAsia"/>
        </w:rPr>
        <w:t>tica (uso de cores, perspectiva, tem</w:t>
      </w:r>
      <w:r>
        <w:rPr>
          <w:rStyle w:val="fontstyle21"/>
        </w:rPr>
        <w:t>á</w:t>
      </w:r>
      <w:r w:rsidRPr="00567FCD">
        <w:rPr>
          <w:rStyle w:val="fontstyle21"/>
          <w:rFonts w:hint="eastAsia"/>
        </w:rPr>
        <w:t>tica).</w:t>
      </w:r>
      <w:r>
        <w:rPr>
          <w:rStyle w:val="fontstyle21"/>
        </w:rPr>
        <w:t xml:space="preserve"> </w:t>
      </w:r>
    </w:p>
    <w:p w:rsidR="006E581D" w:rsidRPr="009E6565" w:rsidRDefault="006E581D" w:rsidP="006E581D">
      <w:pPr>
        <w:pStyle w:val="02SequnciaABC"/>
      </w:pPr>
      <w:r w:rsidRPr="009E6565">
        <w:t>B. Objetivos de aprendizagem</w:t>
      </w:r>
    </w:p>
    <w:p w:rsidR="006E581D" w:rsidRDefault="006E581D" w:rsidP="006E581D">
      <w:pPr>
        <w:pStyle w:val="02bulletssequncia"/>
      </w:pPr>
      <w:r w:rsidRPr="009E6565">
        <w:t xml:space="preserve">Identificar </w:t>
      </w:r>
      <w:r>
        <w:t>as características d</w:t>
      </w:r>
      <w:r w:rsidRPr="009E6565">
        <w:t>o estilo barroco</w:t>
      </w:r>
      <w:r>
        <w:t xml:space="preserve">. </w:t>
      </w:r>
    </w:p>
    <w:p w:rsidR="006E581D" w:rsidRPr="009E6565" w:rsidRDefault="006E581D" w:rsidP="006E581D">
      <w:pPr>
        <w:pStyle w:val="02bulletssequncia"/>
      </w:pPr>
      <w:r w:rsidRPr="009E6565">
        <w:t xml:space="preserve">Compreender </w:t>
      </w:r>
      <w:r>
        <w:t>as nuances da estética barroca, especialmente nas vertentes católica e protestante.</w:t>
      </w:r>
    </w:p>
    <w:p w:rsidR="006E581D" w:rsidRPr="009E6565" w:rsidRDefault="006E581D" w:rsidP="006E581D">
      <w:pPr>
        <w:pStyle w:val="02TEXTOPRINCIPAL"/>
        <w:ind w:left="340"/>
        <w:rPr>
          <w:b/>
        </w:rPr>
      </w:pPr>
      <w:r w:rsidRPr="009E6565">
        <w:rPr>
          <w:b/>
        </w:rPr>
        <w:t>Objetos</w:t>
      </w:r>
      <w:r w:rsidRPr="009E6565">
        <w:t xml:space="preserve"> </w:t>
      </w:r>
      <w:r w:rsidRPr="009E6565">
        <w:rPr>
          <w:b/>
        </w:rPr>
        <w:t>de conhecimento</w:t>
      </w:r>
      <w:r w:rsidRPr="009E6565">
        <w:t xml:space="preserve">: </w:t>
      </w:r>
      <w:r>
        <w:t>r</w:t>
      </w:r>
      <w:r w:rsidRPr="009E6565">
        <w:t>eformas religiosas</w:t>
      </w:r>
      <w:r>
        <w:t xml:space="preserve"> –</w:t>
      </w:r>
      <w:r w:rsidRPr="009E6565">
        <w:t xml:space="preserve"> a cristandade fragmentada</w:t>
      </w:r>
      <w:r>
        <w:t>.</w:t>
      </w:r>
      <w:r w:rsidRPr="009E6565">
        <w:rPr>
          <w:b/>
        </w:rPr>
        <w:t xml:space="preserve"> </w:t>
      </w:r>
    </w:p>
    <w:p w:rsidR="006E581D" w:rsidRPr="009E6565" w:rsidRDefault="006E581D" w:rsidP="006E581D">
      <w:pPr>
        <w:pStyle w:val="02TEXTOPRINCIPAL"/>
        <w:ind w:left="340"/>
      </w:pPr>
      <w:r w:rsidRPr="009E6565">
        <w:rPr>
          <w:b/>
        </w:rPr>
        <w:t>Habilidade trabalhada</w:t>
      </w:r>
      <w:r w:rsidRPr="009E6565">
        <w:t xml:space="preserve">: </w:t>
      </w:r>
      <w:r w:rsidRPr="00BD06CF">
        <w:t>(EF07HI05)</w:t>
      </w:r>
      <w:r w:rsidRPr="009E6565">
        <w:t xml:space="preserve"> Identificar e relacionar as vinculações entre as reformas religiosas e os processos culturais e sociais do período moderno na Europa e na América.</w:t>
      </w:r>
    </w:p>
    <w:p w:rsidR="006E581D" w:rsidRPr="009E6565" w:rsidRDefault="006E581D" w:rsidP="006E581D">
      <w:pPr>
        <w:pStyle w:val="02SequnciaABC"/>
      </w:pPr>
      <w:r w:rsidRPr="009E6565">
        <w:t>C. Tempo previsto</w:t>
      </w:r>
    </w:p>
    <w:p w:rsidR="006E581D" w:rsidRPr="009E6565" w:rsidRDefault="006E581D" w:rsidP="006E581D">
      <w:pPr>
        <w:pStyle w:val="02TEXTOPRINCIPAL"/>
      </w:pPr>
      <w:r w:rsidRPr="009E6565">
        <w:t>100 minutos (2 aulas de aproximadamente 50 minutos cada)</w:t>
      </w:r>
    </w:p>
    <w:p w:rsidR="006E581D" w:rsidRPr="009E6565" w:rsidRDefault="006E581D" w:rsidP="006E581D">
      <w:pPr>
        <w:pStyle w:val="02SequnciaABC"/>
      </w:pPr>
      <w:r w:rsidRPr="009E6565">
        <w:t>D. Recursos didáticos</w:t>
      </w:r>
    </w:p>
    <w:p w:rsidR="006E581D" w:rsidRPr="00EC3F33" w:rsidRDefault="006E581D" w:rsidP="006E581D">
      <w:pPr>
        <w:pStyle w:val="02bulletssequncia"/>
      </w:pPr>
      <w:r w:rsidRPr="00EC3F33">
        <w:t>Imagens impressas das</w:t>
      </w:r>
      <w:r w:rsidRPr="00C934D5">
        <w:t xml:space="preserve"> pinturas: </w:t>
      </w:r>
      <w:r w:rsidRPr="00BD06CF">
        <w:rPr>
          <w:rStyle w:val="fontstyle01"/>
          <w:i/>
        </w:rPr>
        <w:t>Descida da cruz</w:t>
      </w:r>
      <w:r w:rsidRPr="00EC3F33">
        <w:rPr>
          <w:rStyle w:val="fontstyle21"/>
        </w:rPr>
        <w:t xml:space="preserve"> (1612-1614)</w:t>
      </w:r>
      <w:r w:rsidRPr="00C934D5">
        <w:rPr>
          <w:rStyle w:val="fontstyle21"/>
        </w:rPr>
        <w:t>,</w:t>
      </w:r>
      <w:r w:rsidRPr="00C260E0">
        <w:rPr>
          <w:rStyle w:val="fontstyle21"/>
        </w:rPr>
        <w:t xml:space="preserve"> de Peter Paul Rubens</w:t>
      </w:r>
      <w:r w:rsidRPr="000833EF">
        <w:rPr>
          <w:rStyle w:val="fontstyle21"/>
        </w:rPr>
        <w:t>,</w:t>
      </w:r>
      <w:r w:rsidRPr="00101227">
        <w:rPr>
          <w:rStyle w:val="00caracterregular"/>
        </w:rPr>
        <w:t xml:space="preserve"> </w:t>
      </w:r>
      <w:r w:rsidRPr="00BD06CF">
        <w:t xml:space="preserve">e </w:t>
      </w:r>
      <w:r w:rsidRPr="00BD06CF">
        <w:rPr>
          <w:i/>
          <w:iCs/>
        </w:rPr>
        <w:t>A leiteira</w:t>
      </w:r>
      <w:r w:rsidRPr="00BD06CF">
        <w:rPr>
          <w:iCs/>
        </w:rPr>
        <w:t xml:space="preserve"> </w:t>
      </w:r>
      <w:r>
        <w:rPr>
          <w:iCs/>
        </w:rPr>
        <w:br/>
      </w:r>
      <w:r w:rsidRPr="00BD06CF">
        <w:rPr>
          <w:iCs/>
        </w:rPr>
        <w:t>(</w:t>
      </w:r>
      <w:r w:rsidRPr="00BD06CF">
        <w:t xml:space="preserve">1658-1660), </w:t>
      </w:r>
      <w:r w:rsidRPr="00BD06CF">
        <w:rPr>
          <w:iCs/>
        </w:rPr>
        <w:t>de</w:t>
      </w:r>
      <w:r w:rsidRPr="00BD06CF">
        <w:t xml:space="preserve"> Johannes Vermeer.</w:t>
      </w:r>
    </w:p>
    <w:p w:rsidR="006E581D" w:rsidRPr="00C6103F" w:rsidRDefault="006E581D" w:rsidP="006E581D">
      <w:pPr>
        <w:pStyle w:val="02bulletssequncia"/>
        <w:rPr>
          <w:sz w:val="20"/>
          <w:szCs w:val="20"/>
        </w:rPr>
      </w:pPr>
      <w:r w:rsidRPr="009E6565">
        <w:t>Caderno</w:t>
      </w:r>
      <w:r>
        <w:t>,</w:t>
      </w:r>
      <w:r w:rsidRPr="009E6565">
        <w:t xml:space="preserve"> lápis</w:t>
      </w:r>
      <w:r>
        <w:t>.</w:t>
      </w:r>
    </w:p>
    <w:p w:rsidR="006E581D" w:rsidRDefault="006E581D" w:rsidP="006E581D">
      <w:pPr>
        <w:pStyle w:val="02SequnciaABC"/>
      </w:pPr>
      <w:r>
        <w:br w:type="page"/>
      </w:r>
    </w:p>
    <w:p w:rsidR="006E581D" w:rsidRPr="004D3EDB" w:rsidRDefault="006E581D" w:rsidP="006E581D">
      <w:pPr>
        <w:pStyle w:val="02SequnciaABC"/>
        <w:spacing w:before="0"/>
      </w:pPr>
      <w:r w:rsidRPr="004D3EDB">
        <w:lastRenderedPageBreak/>
        <w:t>E. Desenvolvimento da sequência didática</w:t>
      </w:r>
    </w:p>
    <w:p w:rsidR="006E581D" w:rsidRPr="00866995" w:rsidRDefault="006E581D" w:rsidP="006E581D">
      <w:pPr>
        <w:pStyle w:val="02TEXTOPRINCIPAL"/>
        <w:spacing w:after="240"/>
        <w:rPr>
          <w:b/>
        </w:rPr>
      </w:pPr>
      <w:r w:rsidRPr="00866995">
        <w:rPr>
          <w:b/>
        </w:rPr>
        <w:t xml:space="preserve">Etapa 1 </w:t>
      </w:r>
    </w:p>
    <w:p w:rsidR="006E581D" w:rsidRPr="00866995" w:rsidRDefault="006E581D" w:rsidP="006E581D">
      <w:pPr>
        <w:pStyle w:val="02TEXTOPRINCIPAL"/>
        <w:spacing w:after="240"/>
      </w:pPr>
      <w:r w:rsidRPr="00866995">
        <w:rPr>
          <w:b/>
        </w:rPr>
        <w:t>Conteúdo específico:</w:t>
      </w:r>
      <w:r w:rsidRPr="00866995">
        <w:t xml:space="preserve"> análise de imagens.</w:t>
      </w:r>
    </w:p>
    <w:p w:rsidR="006E581D" w:rsidRPr="00866995" w:rsidRDefault="006E581D" w:rsidP="006E581D">
      <w:pPr>
        <w:pStyle w:val="02TEXTOPRINCIPAL"/>
        <w:spacing w:after="240"/>
      </w:pPr>
      <w:r w:rsidRPr="00866995">
        <w:rPr>
          <w:b/>
        </w:rPr>
        <w:t>Tempo previsto:</w:t>
      </w:r>
      <w:r w:rsidRPr="00866995">
        <w:t xml:space="preserve"> aproximadamente 50 minutos / 1 aula</w:t>
      </w:r>
    </w:p>
    <w:p w:rsidR="006E581D" w:rsidRPr="00866995" w:rsidRDefault="006E581D" w:rsidP="006E581D">
      <w:pPr>
        <w:pStyle w:val="02TEXTOPRINCIPAL"/>
        <w:spacing w:after="240"/>
      </w:pPr>
      <w:r w:rsidRPr="00866995">
        <w:rPr>
          <w:b/>
        </w:rPr>
        <w:t>Gestão dos alunos:</w:t>
      </w:r>
      <w:r w:rsidRPr="00866995">
        <w:t xml:space="preserve"> organizados em duplas</w:t>
      </w:r>
    </w:p>
    <w:p w:rsidR="006E581D" w:rsidRPr="00866995" w:rsidRDefault="006E581D" w:rsidP="006E581D">
      <w:pPr>
        <w:pStyle w:val="02TEXTOPRINCIPAL"/>
        <w:spacing w:after="240"/>
      </w:pPr>
      <w:r w:rsidRPr="00866995">
        <w:rPr>
          <w:b/>
        </w:rPr>
        <w:t>Recursos didáticos:</w:t>
      </w:r>
      <w:r w:rsidRPr="00866995">
        <w:t xml:space="preserve"> caderno, lápis, imagens impressas</w:t>
      </w:r>
    </w:p>
    <w:p w:rsidR="006E581D" w:rsidRPr="00866995" w:rsidRDefault="006E581D" w:rsidP="006E581D">
      <w:pPr>
        <w:pStyle w:val="02TEXTOPRINCIPAL"/>
        <w:spacing w:after="240"/>
      </w:pPr>
      <w:r w:rsidRPr="00866995">
        <w:rPr>
          <w:b/>
        </w:rPr>
        <w:t>Habilidade:</w:t>
      </w:r>
      <w:r w:rsidRPr="00866995">
        <w:t xml:space="preserve"> (EF07HI05)</w:t>
      </w:r>
    </w:p>
    <w:p w:rsidR="006E581D" w:rsidRPr="00866995" w:rsidRDefault="006E581D" w:rsidP="006E581D">
      <w:pPr>
        <w:pStyle w:val="02TEXTOPRINCIPAL"/>
        <w:spacing w:after="240"/>
        <w:rPr>
          <w:b/>
        </w:rPr>
      </w:pPr>
      <w:r w:rsidRPr="00866995">
        <w:rPr>
          <w:b/>
        </w:rPr>
        <w:t>Encaminhamento</w:t>
      </w:r>
    </w:p>
    <w:p w:rsidR="006E581D" w:rsidRDefault="006E581D" w:rsidP="006E581D">
      <w:pPr>
        <w:pStyle w:val="02TEXTOPRINCIPAL"/>
        <w:spacing w:after="360"/>
      </w:pPr>
      <w:r w:rsidRPr="009E6565">
        <w:t>Para realizar esta etapa</w:t>
      </w:r>
      <w:r>
        <w:t>, o professor deve dividir a turma em duplas.</w:t>
      </w:r>
      <w:r w:rsidRPr="009E6565">
        <w:t xml:space="preserve"> </w:t>
      </w:r>
      <w:r>
        <w:t>Em seguida, distribuir as imagens das duas pinturas barrocas que serão analisadas, conforme segue abaixo:</w:t>
      </w:r>
    </w:p>
    <w:p w:rsidR="006E581D" w:rsidRPr="00866995" w:rsidRDefault="006E581D" w:rsidP="006E581D">
      <w:pPr>
        <w:pStyle w:val="02TEXTOPRINCIPAL"/>
        <w:jc w:val="center"/>
        <w:rPr>
          <w:highlight w:val="cyan"/>
        </w:rPr>
      </w:pPr>
      <w:r>
        <w:rPr>
          <w:noProof/>
          <w:lang w:val="en-US" w:eastAsia="en-US" w:bidi="ar-SA"/>
        </w:rPr>
        <w:drawing>
          <wp:inline distT="0" distB="0" distL="0" distR="0" wp14:anchorId="295AA80B" wp14:editId="15ED8990">
            <wp:extent cx="2044700" cy="2578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20_F2_HIST7_MD_2oBi_SD3_F001_.jpg"/>
                    <pic:cNvPicPr/>
                  </pic:nvPicPr>
                  <pic:blipFill>
                    <a:blip r:embed="rId8"/>
                    <a:stretch>
                      <a:fillRect/>
                    </a:stretch>
                  </pic:blipFill>
                  <pic:spPr>
                    <a:xfrm>
                      <a:off x="0" y="0"/>
                      <a:ext cx="2044700" cy="2578100"/>
                    </a:xfrm>
                    <a:prstGeom prst="rect">
                      <a:avLst/>
                    </a:prstGeom>
                  </pic:spPr>
                </pic:pic>
              </a:graphicData>
            </a:graphic>
          </wp:inline>
        </w:drawing>
      </w:r>
    </w:p>
    <w:p w:rsidR="006E581D" w:rsidRPr="00AC39D9" w:rsidRDefault="006E581D" w:rsidP="006E581D">
      <w:pPr>
        <w:pStyle w:val="02TEXTOPRINCIPAL"/>
        <w:spacing w:after="360"/>
        <w:jc w:val="center"/>
      </w:pPr>
      <w:r w:rsidRPr="00AC39D9">
        <w:t>Descida da cruz (1612-1614), de Peter Paul Rubens (painel central).</w:t>
      </w:r>
    </w:p>
    <w:p w:rsidR="006E581D" w:rsidRPr="00AC39D9" w:rsidRDefault="006E581D" w:rsidP="006E581D">
      <w:pPr>
        <w:pStyle w:val="02TEXTOPRINCIPAL"/>
        <w:spacing w:before="120"/>
        <w:jc w:val="center"/>
      </w:pPr>
      <w:r w:rsidRPr="00AC39D9">
        <w:rPr>
          <w:noProof/>
          <w:lang w:val="en-US" w:eastAsia="en-US" w:bidi="ar-SA"/>
        </w:rPr>
        <w:drawing>
          <wp:inline distT="0" distB="0" distL="0" distR="0" wp14:anchorId="1F2D4772" wp14:editId="271AA7E6">
            <wp:extent cx="21209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20_F2_HIST7_MD_2oBi_SD3_F002.jpg"/>
                    <pic:cNvPicPr/>
                  </pic:nvPicPr>
                  <pic:blipFill>
                    <a:blip r:embed="rId9"/>
                    <a:stretch>
                      <a:fillRect/>
                    </a:stretch>
                  </pic:blipFill>
                  <pic:spPr>
                    <a:xfrm>
                      <a:off x="0" y="0"/>
                      <a:ext cx="2120900" cy="2286000"/>
                    </a:xfrm>
                    <a:prstGeom prst="rect">
                      <a:avLst/>
                    </a:prstGeom>
                  </pic:spPr>
                </pic:pic>
              </a:graphicData>
            </a:graphic>
          </wp:inline>
        </w:drawing>
      </w:r>
    </w:p>
    <w:p w:rsidR="006E581D" w:rsidRPr="00866995" w:rsidRDefault="006E581D" w:rsidP="006E581D">
      <w:pPr>
        <w:pStyle w:val="02TEXTOPRINCIPAL"/>
        <w:spacing w:before="120" w:after="360"/>
        <w:jc w:val="center"/>
      </w:pPr>
      <w:r w:rsidRPr="00AC39D9">
        <w:rPr>
          <w:i/>
        </w:rPr>
        <w:t>A leiteira</w:t>
      </w:r>
      <w:r w:rsidRPr="00AC39D9">
        <w:t xml:space="preserve"> (1658-1660), de Johannes Vermeer.</w:t>
      </w:r>
    </w:p>
    <w:p w:rsidR="006E581D" w:rsidRDefault="006E581D" w:rsidP="006E581D">
      <w:pPr>
        <w:pStyle w:val="02TEXTOPRINCIPAL"/>
      </w:pPr>
      <w:r>
        <w:t xml:space="preserve">Sugere-se, então, que o professor explique brevemente que são duas pinturas barrocas. A primeira delas </w:t>
      </w:r>
      <w:r w:rsidRPr="00EC3F33">
        <w:t>(</w:t>
      </w:r>
      <w:r w:rsidRPr="00BD06CF">
        <w:rPr>
          <w:rStyle w:val="fontstyle01"/>
          <w:i/>
        </w:rPr>
        <w:t>Descida da cruz</w:t>
      </w:r>
      <w:r w:rsidRPr="00EC3F33">
        <w:rPr>
          <w:rStyle w:val="fontstyle21"/>
        </w:rPr>
        <w:t xml:space="preserve">) é </w:t>
      </w:r>
      <w:r w:rsidRPr="00C934D5">
        <w:rPr>
          <w:rStyle w:val="fontstyle21"/>
        </w:rPr>
        <w:t>católica, ao passo que a segunda (</w:t>
      </w:r>
      <w:r w:rsidRPr="00BD06CF">
        <w:rPr>
          <w:i/>
        </w:rPr>
        <w:t>A leiteira</w:t>
      </w:r>
      <w:r>
        <w:t xml:space="preserve">) é protestante. Após essa curta introdução, as duplas devem ser orientadas a observar livremente as imagens, discutindo suas percepções gerais. </w:t>
      </w:r>
    </w:p>
    <w:p w:rsidR="006E581D" w:rsidRPr="00DB45D5" w:rsidRDefault="006E581D" w:rsidP="006E581D">
      <w:pPr>
        <w:pStyle w:val="02TEXTOPRINCIPAL"/>
      </w:pPr>
      <w:r w:rsidRPr="00DB45D5">
        <w:t>Em seguida, elas devem responder a um questionário que tem por objetivo sistematizar a análise (o professor pode escrever as questões na lousa ou entregar cópias impressas):</w:t>
      </w:r>
    </w:p>
    <w:p w:rsidR="006E581D" w:rsidRPr="009E6565" w:rsidRDefault="006E581D" w:rsidP="006E581D">
      <w:pPr>
        <w:pStyle w:val="02TEXTOPRINCIPAL"/>
        <w:spacing w:before="360"/>
      </w:pPr>
      <w:r w:rsidRPr="009E6565">
        <w:t>1</w:t>
      </w:r>
      <w:r>
        <w:t>.</w:t>
      </w:r>
      <w:r w:rsidRPr="009E6565">
        <w:t xml:space="preserve"> Identifique o autor, a data e o suporte </w:t>
      </w:r>
      <w:r>
        <w:t>da imagem.</w:t>
      </w:r>
    </w:p>
    <w:p w:rsidR="006E581D" w:rsidRPr="009E6565" w:rsidRDefault="006E581D" w:rsidP="006E581D">
      <w:pPr>
        <w:pStyle w:val="02questesresposta"/>
      </w:pPr>
      <w:r w:rsidRPr="004D3EDB">
        <w:rPr>
          <w:iCs/>
        </w:rPr>
        <w:t xml:space="preserve">Resposta esperada: </w:t>
      </w:r>
      <w:r w:rsidRPr="00BD06CF">
        <w:rPr>
          <w:rStyle w:val="fontstyle01"/>
          <w:b/>
          <w:i/>
        </w:rPr>
        <w:t>Descida da cruz</w:t>
      </w:r>
      <w:r w:rsidRPr="004D3EDB">
        <w:rPr>
          <w:rStyle w:val="fontstyle21"/>
          <w:b/>
        </w:rPr>
        <w:t xml:space="preserve">, Peter Paul Rubens. Óleo sobre tela, tríptico, 1612-1614. </w:t>
      </w:r>
      <w:r w:rsidRPr="004D3EDB">
        <w:rPr>
          <w:i/>
          <w:iCs/>
        </w:rPr>
        <w:t>A leiteira</w:t>
      </w:r>
      <w:r w:rsidRPr="004D3EDB">
        <w:t>,</w:t>
      </w:r>
      <w:r w:rsidRPr="005F2325">
        <w:t xml:space="preserve"> Johannes Vermeer. Óleo sobre tela, 1658-1660</w:t>
      </w:r>
      <w:r>
        <w:t>.</w:t>
      </w:r>
    </w:p>
    <w:p w:rsidR="006E581D" w:rsidRPr="009E6565" w:rsidRDefault="006E581D" w:rsidP="006E581D">
      <w:pPr>
        <w:pStyle w:val="02TEXTOPRINCIPAL"/>
      </w:pPr>
      <w:r w:rsidRPr="009E6565">
        <w:t>2</w:t>
      </w:r>
      <w:r>
        <w:t>.</w:t>
      </w:r>
      <w:r w:rsidRPr="009E6565">
        <w:t xml:space="preserve"> Identifique os elementos da</w:t>
      </w:r>
      <w:r>
        <w:t>s</w:t>
      </w:r>
      <w:r w:rsidRPr="009E6565">
        <w:t xml:space="preserve"> image</w:t>
      </w:r>
      <w:r>
        <w:t>ns</w:t>
      </w:r>
      <w:r w:rsidRPr="009E6565">
        <w:t>: pessoas, animais, construções, a paisagem</w:t>
      </w:r>
      <w:r>
        <w:t xml:space="preserve"> etc</w:t>
      </w:r>
      <w:r w:rsidRPr="009E6565">
        <w:t xml:space="preserve">. </w:t>
      </w:r>
    </w:p>
    <w:p w:rsidR="006E581D" w:rsidRPr="00DB45D5" w:rsidRDefault="006E581D" w:rsidP="006E581D">
      <w:pPr>
        <w:pStyle w:val="02questesresposta"/>
      </w:pPr>
      <w:r w:rsidRPr="00DB45D5">
        <w:t>Resposta esperada:</w:t>
      </w:r>
    </w:p>
    <w:p w:rsidR="006E581D" w:rsidRPr="00DB45D5" w:rsidRDefault="006E581D" w:rsidP="006E581D">
      <w:pPr>
        <w:pStyle w:val="02questesresposta"/>
      </w:pPr>
      <w:r w:rsidRPr="00DB45D5">
        <w:t>Imagem 1: Cristo desce da cruz. Outros personagens: José de Arimateia, Madalena, São João, Maria, e uma natureza-morta;</w:t>
      </w:r>
    </w:p>
    <w:p w:rsidR="006E581D" w:rsidRPr="004D3EDB" w:rsidRDefault="006E581D" w:rsidP="006E581D">
      <w:pPr>
        <w:pStyle w:val="02questesresposta"/>
      </w:pPr>
      <w:r w:rsidRPr="00DB45D5">
        <w:t>Imagem 2: Uma moç</w:t>
      </w:r>
      <w:r w:rsidRPr="007C5231">
        <w:t>a (leiteira) concentrada em sua tarefa cotidiana.</w:t>
      </w:r>
    </w:p>
    <w:p w:rsidR="006E581D" w:rsidRPr="009E6565" w:rsidRDefault="006E581D" w:rsidP="006E581D">
      <w:pPr>
        <w:pStyle w:val="02TEXTOPRINCIPAL"/>
      </w:pPr>
      <w:r>
        <w:t>3.</w:t>
      </w:r>
      <w:r w:rsidRPr="009E6565">
        <w:t xml:space="preserve"> </w:t>
      </w:r>
      <w:r>
        <w:t>Q</w:t>
      </w:r>
      <w:r w:rsidRPr="009E6565">
        <w:t>ual é o lugar, a posição e o tamanho de cada um desses elementos</w:t>
      </w:r>
      <w:r>
        <w:t>?</w:t>
      </w:r>
      <w:r w:rsidRPr="009E6565">
        <w:t xml:space="preserve"> Observe as ações retratadas</w:t>
      </w:r>
      <w:r>
        <w:t xml:space="preserve"> e i</w:t>
      </w:r>
      <w:r w:rsidRPr="009E6565">
        <w:t>dentifique as principais e as secundárias.</w:t>
      </w:r>
    </w:p>
    <w:p w:rsidR="006E581D" w:rsidRPr="004D3EDB" w:rsidRDefault="006E581D" w:rsidP="006E581D">
      <w:pPr>
        <w:pStyle w:val="02questesresposta"/>
      </w:pPr>
      <w:r w:rsidRPr="004D3EDB">
        <w:t>Resposta esperada:</w:t>
      </w:r>
    </w:p>
    <w:p w:rsidR="006E581D" w:rsidRPr="007C5231" w:rsidRDefault="006E581D" w:rsidP="006E581D">
      <w:pPr>
        <w:pStyle w:val="02questesresposta"/>
      </w:pPr>
      <w:r w:rsidRPr="007C5231">
        <w:t>Imagem 1:</w:t>
      </w:r>
      <w:r w:rsidRPr="007C5231">
        <w:rPr>
          <w:i/>
        </w:rPr>
        <w:t xml:space="preserve"> </w:t>
      </w:r>
      <w:r w:rsidRPr="007C5231">
        <w:t>Cristo insere-se na diagonal que desce da cruz. A diagonal é branca (o pano em que ele está envolto e o corpo de Cristo) e é rodeada de uma escuridão em que se vislumbram: São João, trajado de vermelho; José de Arimateia, no canto superior direito; Maria vestida de luto; Madalena, embaixo, segurando o pé de Cristo. Tudo evoca o peso da morte: a dramaticidade das figuras e a iluminação teatral (céu escuro, Cristo banhado de luz</w:t>
      </w:r>
      <w:r>
        <w:t>);</w:t>
      </w:r>
    </w:p>
    <w:p w:rsidR="006E581D" w:rsidRPr="007C5231" w:rsidRDefault="006E581D" w:rsidP="006E581D">
      <w:pPr>
        <w:pStyle w:val="02questesresposta"/>
      </w:pPr>
      <w:r w:rsidRPr="007C5231">
        <w:t>Imagem 2: A moça está absorta em sua tarefa sem elemento dinâmico na composição. A figura é serena e a luz da janela predomina no ambiente. A perspectiva revela a organização espacial</w:t>
      </w:r>
      <w:r>
        <w:t xml:space="preserve"> –</w:t>
      </w:r>
      <w:r w:rsidRPr="007C5231">
        <w:t xml:space="preserve"> a mesa, os pães, as cerâmicas e a mulher compõem um todo harmonioso</w:t>
      </w:r>
      <w:r>
        <w:t>.</w:t>
      </w:r>
    </w:p>
    <w:p w:rsidR="006E581D" w:rsidRPr="00DB45D5" w:rsidRDefault="006E581D" w:rsidP="006E581D">
      <w:pPr>
        <w:pStyle w:val="02TEXTOPRINCIPAL"/>
      </w:pPr>
      <w:r>
        <w:t xml:space="preserve">Como tarefa de casa, as duplas devem fazer uma pesquisa mais detalhada sobre os pintores e os quadros, respondendo à </w:t>
      </w:r>
      <w:r w:rsidRPr="00DB45D5">
        <w:t>seguinte pergunta:</w:t>
      </w:r>
    </w:p>
    <w:p w:rsidR="006E581D" w:rsidRDefault="006E581D" w:rsidP="006E581D">
      <w:pPr>
        <w:pStyle w:val="02TEXTOPRINCIPAL"/>
      </w:pPr>
      <w:r w:rsidRPr="00DB45D5">
        <w:t>Quais as diferenças e semelhanças no uso das cores, da perspectiva e da temática e como essas diferenças e semelhanças se rel</w:t>
      </w:r>
      <w:r>
        <w:t>acionam ao contexto religioso no qual elas foram produzidas?</w:t>
      </w:r>
    </w:p>
    <w:p w:rsidR="006E581D" w:rsidRPr="00BD06CF" w:rsidRDefault="006E581D" w:rsidP="006E581D">
      <w:pPr>
        <w:pStyle w:val="02questesresposta"/>
      </w:pPr>
      <w:r w:rsidRPr="00BD06CF">
        <w:t>Em relação à imagem 1, os alunos podem ressaltar que a região sul dos Países Baixos, chamada Flandres, na época, e mais tarde Bélgica, permaneceu católica depois da reforma, o que incentivou artistas a produzirem pinturas religiosas. Peter Paul Rubens (1557-1640), pintor flamengo, foi um d</w:t>
      </w:r>
      <w:r>
        <w:t>o</w:t>
      </w:r>
      <w:r w:rsidRPr="00BD06CF">
        <w:t xml:space="preserve">s principais </w:t>
      </w:r>
      <w:r>
        <w:t>artistas</w:t>
      </w:r>
      <w:r w:rsidRPr="00BD06CF">
        <w:t xml:space="preserve"> do estilo de pintura da reforma católica. </w:t>
      </w:r>
      <w:r w:rsidRPr="00D4756C">
        <w:rPr>
          <w:i/>
        </w:rPr>
        <w:t>A descida da cruz</w:t>
      </w:r>
      <w:r w:rsidRPr="00BD06CF">
        <w:t xml:space="preserve"> é considerada sua obra</w:t>
      </w:r>
      <w:r>
        <w:t>-</w:t>
      </w:r>
      <w:r w:rsidRPr="00BD06CF">
        <w:t>prima. A figura insere-se na diagonal ascendente da composição, contudo ele desce da cruz, com sua cabeça virada pra baixo. Essa diagonal é branca (o pano em que ele está envolto e o corpo de Cristo morto). Esse branco é rodeado de uma escuridão em que se vislumbram as figuras secundárias. Entre elas se sobressai São João, trajado de vermelho como é próprio de sua iconografia. Ess</w:t>
      </w:r>
      <w:r>
        <w:t>a</w:t>
      </w:r>
      <w:r w:rsidRPr="00BD06CF">
        <w:t xml:space="preserve"> </w:t>
      </w:r>
      <w:r>
        <w:t>cor</w:t>
      </w:r>
      <w:r w:rsidRPr="00BD06CF">
        <w:t xml:space="preserve"> é quente e vibrante, característica da pintura flamenga. Mais discreta é a figura de José de Arimateia, ricamente trajado no canto superior direito. Maria surge na escuridão vestida de luto, tentando tocar o filho, numa mágoa profunda. Madalena, embaixo, segura o pé de </w:t>
      </w:r>
      <w:r>
        <w:t>C</w:t>
      </w:r>
      <w:r w:rsidRPr="00BD06CF">
        <w:t>risto, para quem olha com tristeza, mas serena. A brancura rosada de seu corpo prolonga o branco do corpo de Cristo, dando continuidade</w:t>
      </w:r>
      <w:r>
        <w:t xml:space="preserve"> à cena</w:t>
      </w:r>
      <w:r w:rsidRPr="00BD06CF">
        <w:t>. No canto inferior direito, junto à escada, está uma natureza</w:t>
      </w:r>
      <w:r>
        <w:t>-</w:t>
      </w:r>
      <w:r w:rsidRPr="00BD06CF">
        <w:t>morta, constituíd</w:t>
      </w:r>
      <w:r>
        <w:t>a</w:t>
      </w:r>
      <w:r w:rsidRPr="00BD06CF">
        <w:t xml:space="preserve"> </w:t>
      </w:r>
      <w:r>
        <w:t>de</w:t>
      </w:r>
      <w:r w:rsidRPr="00BD06CF">
        <w:t xml:space="preserve"> objetos ligados à Paixão</w:t>
      </w:r>
      <w:r>
        <w:t xml:space="preserve"> de Cristo</w:t>
      </w:r>
      <w:r w:rsidRPr="00BD06CF">
        <w:t xml:space="preserve">, entre os quais se encontra a </w:t>
      </w:r>
      <w:r>
        <w:t>c</w:t>
      </w:r>
      <w:r w:rsidRPr="00BD06CF">
        <w:t xml:space="preserve"> de espinhos.</w:t>
      </w:r>
    </w:p>
    <w:p w:rsidR="006E581D" w:rsidRDefault="006E581D" w:rsidP="006E581D">
      <w:pPr>
        <w:pStyle w:val="02questesresposta"/>
      </w:pPr>
      <w:r>
        <w:br w:type="page"/>
      </w:r>
    </w:p>
    <w:p w:rsidR="006E581D" w:rsidRPr="00BD06CF" w:rsidRDefault="006E581D" w:rsidP="006E581D">
      <w:pPr>
        <w:pStyle w:val="02questesresposta"/>
      </w:pPr>
      <w:r w:rsidRPr="00BD06CF">
        <w:t>Sobre a imagem 2, os alunos podem destacar que a nova ordem religiosa</w:t>
      </w:r>
      <w:r>
        <w:t>,</w:t>
      </w:r>
      <w:r w:rsidRPr="00BD06CF">
        <w:t xml:space="preserve"> instaur</w:t>
      </w:r>
      <w:r>
        <w:t>ada à época</w:t>
      </w:r>
      <w:r w:rsidRPr="00BD06CF">
        <w:t xml:space="preserve"> nos </w:t>
      </w:r>
      <w:r>
        <w:t>P</w:t>
      </w:r>
      <w:r w:rsidRPr="00BD06CF">
        <w:t xml:space="preserve">aíses </w:t>
      </w:r>
      <w:r>
        <w:t>B</w:t>
      </w:r>
      <w:r w:rsidRPr="00BD06CF">
        <w:t xml:space="preserve">aixos, trouxe diferenças culturais importantes entre o </w:t>
      </w:r>
      <w:r>
        <w:t>s</w:t>
      </w:r>
      <w:r w:rsidRPr="00BD06CF">
        <w:t xml:space="preserve">ul (Flandres), sob o domínio da corte católica espanhola, e </w:t>
      </w:r>
      <w:r>
        <w:t>o norte (</w:t>
      </w:r>
      <w:r w:rsidRPr="00BD06CF">
        <w:t>Províncias Unidas), protestante. A proibição da devoção às imagens nos cultos protestantes desvinculou a arte da Igreja. Nas Províncias Unidas floresceu uma arte com temática do cotidiano da classe média, de uma burguesia fortalecida pelo comércio, diferente da dramaticidade da arte do sul. Foi nesse contexto que viveu Johannes Vermeer (1632-1675). O pintor holandês costumava retratar personagens femininos da sociedade holandesa da época</w:t>
      </w:r>
      <w:r>
        <w:t>,</w:t>
      </w:r>
      <w:r w:rsidRPr="00BD06CF">
        <w:t xml:space="preserve"> em momento</w:t>
      </w:r>
      <w:r>
        <w:t>s</w:t>
      </w:r>
      <w:r w:rsidRPr="00BD06CF">
        <w:t xml:space="preserve"> de distração, lazer e descanso, bem como em </w:t>
      </w:r>
      <w:r>
        <w:t>seus</w:t>
      </w:r>
      <w:r w:rsidRPr="00BD06CF">
        <w:t xml:space="preserve"> afazeres domésticos. Seus quadros não contêm paixão ou </w:t>
      </w:r>
      <w:r>
        <w:t xml:space="preserve">demarcam um </w:t>
      </w:r>
      <w:r w:rsidRPr="00BD06CF">
        <w:t>evento. Seu tema é a luz, suave e</w:t>
      </w:r>
      <w:r w:rsidRPr="00EC3F33">
        <w:t xml:space="preserve"> </w:t>
      </w:r>
      <w:r w:rsidRPr="00BD06CF">
        <w:t>doce que percorre as diversas superfícies da imagem. Nessa imagem, o autor capta um instante de trabalho de uma camponesa (o ambiente é revelado pelos detalhes de pequenos buracos e rachaduras nas paredes). A moça está absorta em sua tarefa. A intimidade da rotina, a tranquilidade em que a ação acontece. Não há elemento dinâmico na composição. A figura serena e silenciosamente iluminada. A luz chega pela janela e banha todo o ambiente. A perspectiva revela a organização espacial. A mesa, os pães, as cerâmicas e a mulher compõe</w:t>
      </w:r>
      <w:r>
        <w:t>m</w:t>
      </w:r>
      <w:r w:rsidRPr="00BD06CF">
        <w:t xml:space="preserve"> um todo harmonioso. As cores predominantes são o amarelo e o azul.</w:t>
      </w:r>
    </w:p>
    <w:p w:rsidR="006E581D" w:rsidRPr="00DB45D5" w:rsidRDefault="006E581D" w:rsidP="006E581D">
      <w:pPr>
        <w:pStyle w:val="02TEXTOPRINCIPAL"/>
        <w:spacing w:before="360" w:after="240"/>
        <w:rPr>
          <w:b/>
        </w:rPr>
      </w:pPr>
      <w:r w:rsidRPr="00DB45D5">
        <w:rPr>
          <w:b/>
        </w:rPr>
        <w:t xml:space="preserve">Etapa 2 </w:t>
      </w:r>
    </w:p>
    <w:p w:rsidR="006E581D" w:rsidRPr="00DB45D5" w:rsidRDefault="006E581D" w:rsidP="006E581D">
      <w:pPr>
        <w:pStyle w:val="02TEXTOPRINCIPAL"/>
        <w:spacing w:after="240"/>
      </w:pPr>
      <w:r w:rsidRPr="00DB45D5">
        <w:rPr>
          <w:b/>
        </w:rPr>
        <w:t>Conteúdo específico:</w:t>
      </w:r>
      <w:r w:rsidRPr="00DB45D5">
        <w:t xml:space="preserve"> elaborar um quadro comparativo e apresentar para a turma.</w:t>
      </w:r>
    </w:p>
    <w:p w:rsidR="006E581D" w:rsidRPr="00DB45D5" w:rsidRDefault="006E581D" w:rsidP="006E581D">
      <w:pPr>
        <w:pStyle w:val="02TEXTOPRINCIPAL"/>
        <w:spacing w:after="240"/>
      </w:pPr>
      <w:r w:rsidRPr="00DB45D5">
        <w:rPr>
          <w:b/>
        </w:rPr>
        <w:t>Tempo previsto:</w:t>
      </w:r>
      <w:r w:rsidRPr="00DB45D5">
        <w:t xml:space="preserve"> aproximadamente 50 minutos / 1 aula</w:t>
      </w:r>
    </w:p>
    <w:p w:rsidR="006E581D" w:rsidRPr="00DB45D5" w:rsidRDefault="006E581D" w:rsidP="006E581D">
      <w:pPr>
        <w:pStyle w:val="02TEXTOPRINCIPAL"/>
        <w:spacing w:after="240"/>
      </w:pPr>
      <w:r w:rsidRPr="00DB45D5">
        <w:rPr>
          <w:b/>
        </w:rPr>
        <w:t>Gestão dos alunos:</w:t>
      </w:r>
      <w:r w:rsidRPr="00DB45D5">
        <w:t xml:space="preserve"> organizados em duplas</w:t>
      </w:r>
    </w:p>
    <w:p w:rsidR="006E581D" w:rsidRPr="00DB45D5" w:rsidRDefault="006E581D" w:rsidP="006E581D">
      <w:pPr>
        <w:pStyle w:val="02TEXTOPRINCIPAL"/>
        <w:spacing w:after="240"/>
      </w:pPr>
      <w:r w:rsidRPr="00DB45D5">
        <w:rPr>
          <w:b/>
        </w:rPr>
        <w:t>Recursos didáticos:</w:t>
      </w:r>
      <w:r w:rsidRPr="00DB45D5">
        <w:t xml:space="preserve"> caderno, lápis, régua</w:t>
      </w:r>
    </w:p>
    <w:p w:rsidR="006E581D" w:rsidRPr="00DB45D5" w:rsidRDefault="006E581D" w:rsidP="006E581D">
      <w:pPr>
        <w:pStyle w:val="02TEXTOPRINCIPAL"/>
        <w:spacing w:after="240"/>
      </w:pPr>
      <w:r w:rsidRPr="00DB45D5">
        <w:rPr>
          <w:b/>
        </w:rPr>
        <w:t>Habilidade:</w:t>
      </w:r>
      <w:r w:rsidRPr="00DB45D5">
        <w:t xml:space="preserve"> (EF07HI05)</w:t>
      </w:r>
    </w:p>
    <w:p w:rsidR="006E581D" w:rsidRPr="00DB45D5" w:rsidRDefault="006E581D" w:rsidP="006E581D">
      <w:pPr>
        <w:pStyle w:val="02TEXTOPRINCIPAL"/>
        <w:spacing w:after="240"/>
        <w:rPr>
          <w:b/>
        </w:rPr>
      </w:pPr>
      <w:r w:rsidRPr="00DB45D5">
        <w:rPr>
          <w:b/>
        </w:rPr>
        <w:t>Encaminhamento</w:t>
      </w:r>
    </w:p>
    <w:p w:rsidR="006E581D" w:rsidRPr="00DB45D5" w:rsidRDefault="006E581D" w:rsidP="006E581D">
      <w:pPr>
        <w:pStyle w:val="02TEXTOPRINCIPAL"/>
      </w:pPr>
      <w:r w:rsidRPr="00DB45D5">
        <w:t>O objetivo dessa etapa é a elaboração de um quadro comparativo que dê conta das semelhanças e diferenças entre as duas imagens anteriormente analisadas. Sugere-se que a lousa seja dividida em duas partes iguais (uma para as semelhanças e outra para as diferenças) e que as duplas de alunos se levantem – uma por vez – e preencham uma semelhança ou uma diferença. O exercício deve prosseguir até as duplas não possuírem mais apontamentos a fazer. O professor pode utilizar as “respostas esperadas”, providas nessa sequência didática, para apontar algum elemento ausente na análise dos alunos.</w:t>
      </w:r>
    </w:p>
    <w:p w:rsidR="006E581D" w:rsidRDefault="006E581D" w:rsidP="006E581D">
      <w:pPr>
        <w:pStyle w:val="02TEXTOPRINCIPAL"/>
      </w:pPr>
      <w:r w:rsidRPr="00DB45D5">
        <w:t>O próximo passo é cruzar as ideias do quadro com informações sobre a Igreja Católica e a Reforma Protestante. O professor pode</w:t>
      </w:r>
      <w:r>
        <w:t xml:space="preserve"> destacar dois pontos fundamentais: </w:t>
      </w:r>
    </w:p>
    <w:p w:rsidR="006E581D" w:rsidRPr="001B3493" w:rsidRDefault="006E581D" w:rsidP="006E581D">
      <w:pPr>
        <w:pStyle w:val="02bulletssequncia"/>
      </w:pPr>
      <w:r>
        <w:t>Proibição da representação de “imagens” por parte dos protestantes.</w:t>
      </w:r>
    </w:p>
    <w:p w:rsidR="006E581D" w:rsidRDefault="006E581D" w:rsidP="006E581D">
      <w:pPr>
        <w:pStyle w:val="02bulletssequncia"/>
      </w:pPr>
      <w:r>
        <w:t>A pluralidade do barroco – em geral, retratado como uma movimento estético predominantemente associado à Igreja Católica.</w:t>
      </w:r>
    </w:p>
    <w:p w:rsidR="006E581D" w:rsidRPr="009E6565" w:rsidRDefault="006E581D" w:rsidP="006E581D">
      <w:pPr>
        <w:pStyle w:val="02TEXTOPRINCIPAL"/>
      </w:pPr>
      <w:r>
        <w:t xml:space="preserve">Como forma de sistematizar o conteúdo discutido em sala, os alunos devem cruzar as informações do quadro comparativo com o que aprenderam sobre as Reformas Protestantes, elaborando um pequeno texto. Nele, devem ressaltar que na cultura </w:t>
      </w:r>
      <w:r w:rsidRPr="00DB45D5">
        <w:t>protestante</w:t>
      </w:r>
      <w:r>
        <w:t xml:space="preserve">, como a pintura religiosa era proibida, os temas abordados voltavam-se a cenas do cotidiano burguês. </w:t>
      </w:r>
    </w:p>
    <w:p w:rsidR="006E581D" w:rsidRDefault="006E581D" w:rsidP="006E581D">
      <w:pPr>
        <w:pStyle w:val="02SequnciaABC"/>
      </w:pPr>
      <w:r>
        <w:br w:type="page"/>
      </w:r>
    </w:p>
    <w:p w:rsidR="006E581D" w:rsidRPr="009E6565" w:rsidRDefault="006E581D" w:rsidP="006E581D">
      <w:pPr>
        <w:pStyle w:val="02SequnciaABC"/>
        <w:spacing w:before="0"/>
      </w:pPr>
      <w:r w:rsidRPr="009E6565">
        <w:t>F. Sugest</w:t>
      </w:r>
      <w:r>
        <w:t>ões</w:t>
      </w:r>
      <w:r w:rsidRPr="009E6565">
        <w:t xml:space="preserve"> de leitura e </w:t>
      </w:r>
      <w:r w:rsidRPr="00BD06CF">
        <w:rPr>
          <w:i/>
        </w:rPr>
        <w:t>sites</w:t>
      </w:r>
      <w:r w:rsidRPr="009E6565">
        <w:t>:</w:t>
      </w:r>
    </w:p>
    <w:p w:rsidR="006E581D" w:rsidRPr="00DB45D5" w:rsidRDefault="006E581D" w:rsidP="006E581D">
      <w:pPr>
        <w:pStyle w:val="02TEXTOPRINCIPAL"/>
        <w:spacing w:after="240"/>
        <w:rPr>
          <w:b/>
        </w:rPr>
      </w:pPr>
      <w:r w:rsidRPr="00DB45D5">
        <w:rPr>
          <w:b/>
        </w:rPr>
        <w:t>Para o professor</w:t>
      </w:r>
    </w:p>
    <w:p w:rsidR="006E581D" w:rsidRPr="00DB45D5" w:rsidRDefault="006E581D" w:rsidP="006E581D">
      <w:pPr>
        <w:pStyle w:val="02TEXTOPRINCIPAL"/>
      </w:pPr>
      <w:r w:rsidRPr="00DB45D5">
        <w:t xml:space="preserve">- MARAVALL, José Antonio. </w:t>
      </w:r>
      <w:r w:rsidRPr="00DB45D5">
        <w:rPr>
          <w:i/>
        </w:rPr>
        <w:t>A cultura do Barroco</w:t>
      </w:r>
      <w:r w:rsidRPr="00DB45D5">
        <w:t>: análise de uma estrutura histórica. São Paulo: Edusp, 2009.</w:t>
      </w:r>
    </w:p>
    <w:p w:rsidR="006E581D" w:rsidRPr="00DB45D5" w:rsidRDefault="006E581D" w:rsidP="006E581D">
      <w:pPr>
        <w:pStyle w:val="02TEXTOPRINCIPAL"/>
      </w:pPr>
      <w:r w:rsidRPr="00DB45D5">
        <w:t>- &lt;</w:t>
      </w:r>
      <w:hyperlink r:id="rId10" w:history="1">
        <w:r w:rsidRPr="00DB45D5">
          <w:rPr>
            <w:rStyle w:val="Hyperlink"/>
          </w:rPr>
          <w:t>http://fabiopestanaramos.blogspot.com/2011/08/igreja-catolica-contra-protestantismo.html</w:t>
        </w:r>
      </w:hyperlink>
      <w:r w:rsidRPr="00DB45D5">
        <w:t>&gt; (acesso em: 21 set. 2018).</w:t>
      </w:r>
    </w:p>
    <w:p w:rsidR="006E581D" w:rsidRPr="00DB45D5" w:rsidRDefault="006E581D" w:rsidP="006E581D">
      <w:pPr>
        <w:pStyle w:val="02TEXTOPRINCIPAL"/>
        <w:spacing w:before="360" w:after="240"/>
        <w:rPr>
          <w:b/>
        </w:rPr>
      </w:pPr>
      <w:r w:rsidRPr="00DB45D5">
        <w:rPr>
          <w:b/>
        </w:rPr>
        <w:t>Para o aluno</w:t>
      </w:r>
    </w:p>
    <w:p w:rsidR="006E581D" w:rsidRPr="00DB45D5" w:rsidRDefault="006E581D" w:rsidP="006E581D">
      <w:pPr>
        <w:pStyle w:val="02TEXTOPRINCIPAL"/>
      </w:pPr>
      <w:r w:rsidRPr="00DB45D5">
        <w:t xml:space="preserve">- MANGE, Marilyn Diggs. </w:t>
      </w:r>
      <w:r w:rsidRPr="00DB45D5">
        <w:rPr>
          <w:i/>
        </w:rPr>
        <w:t>Arte barroca brasileira para crianças</w:t>
      </w:r>
      <w:r w:rsidRPr="00DB45D5">
        <w:t>. São Paulo: Martins Fontes, 1999.</w:t>
      </w:r>
    </w:p>
    <w:p w:rsidR="006E581D" w:rsidRPr="00DB45D5" w:rsidRDefault="006E581D" w:rsidP="006E581D">
      <w:pPr>
        <w:pStyle w:val="02TEXTOPRINCIPAL"/>
        <w:spacing w:after="240"/>
      </w:pPr>
      <w:r w:rsidRPr="00DB45D5">
        <w:t>- &lt;</w:t>
      </w:r>
      <w:hyperlink r:id="rId11" w:history="1">
        <w:r w:rsidRPr="00DB45D5">
          <w:rPr>
            <w:rStyle w:val="Hyperlink"/>
          </w:rPr>
          <w:t>https://arquiteturaeurbanismosite.files.wordpress.com/2016/12/ha-texto-gombrich-barroco-e-rococc3b3-europeu.pdf</w:t>
        </w:r>
      </w:hyperlink>
      <w:r w:rsidRPr="00DB45D5">
        <w:t>&gt; (acesso em: 21 set. 2018).</w:t>
      </w:r>
    </w:p>
    <w:p w:rsidR="006E581D" w:rsidRPr="009E6565" w:rsidRDefault="006E581D" w:rsidP="006E581D">
      <w:pPr>
        <w:pStyle w:val="02SequnciaABC"/>
      </w:pPr>
      <w:r w:rsidRPr="009E6565">
        <w:t>G. Sugestões para verificar e acompanhar a aprendizagem dos alunos</w:t>
      </w:r>
    </w:p>
    <w:p w:rsidR="006E581D" w:rsidRPr="00DB45D5" w:rsidRDefault="006E581D" w:rsidP="006E581D">
      <w:pPr>
        <w:pStyle w:val="02TEXTOPRINCIPAL"/>
      </w:pPr>
      <w:r w:rsidRPr="00DB45D5">
        <w:t xml:space="preserve">A avaliação deve acontecer durante todas as etapas. Considere o envolvimento do aluno com as propostas, sua capacidade de trabalhar em grupo, o respeito às opiniões dos colegas e seu comprometimento com as atividades. </w:t>
      </w:r>
    </w:p>
    <w:p w:rsidR="006E581D" w:rsidRPr="00DB45D5" w:rsidRDefault="006E581D" w:rsidP="006E581D">
      <w:pPr>
        <w:pStyle w:val="02TEXTOPRINCIPAL"/>
        <w:rPr>
          <w:rStyle w:val="00caractereBold"/>
          <w:b w:val="0"/>
        </w:rPr>
      </w:pPr>
      <w:r w:rsidRPr="00DB45D5">
        <w:t xml:space="preserve">Na etapa 1, </w:t>
      </w:r>
      <w:r w:rsidRPr="00DB45D5">
        <w:rPr>
          <w:rStyle w:val="00caractereBold"/>
        </w:rPr>
        <w:t>todos devem ser capazes de utilizar o guia “passo a passo” e dar prosseguimento à análise das imagens. Observe também se eles conseguem mapear as semelhanças e diferenças entre ambas as imagens.</w:t>
      </w:r>
    </w:p>
    <w:p w:rsidR="006E581D" w:rsidRPr="00093FE4" w:rsidRDefault="006E581D" w:rsidP="006E581D">
      <w:pPr>
        <w:pStyle w:val="02TEXTOPRINCIPAL"/>
        <w:rPr>
          <w:rStyle w:val="00caractereBold"/>
          <w:b w:val="0"/>
        </w:rPr>
      </w:pPr>
      <w:r w:rsidRPr="00DB45D5">
        <w:rPr>
          <w:rStyle w:val="00caractereBold"/>
        </w:rPr>
        <w:t>Na etapa 2, todos devem ser capazes de compreender as implicações das diferentes perspectivas da representação religiosa (uma católica e outra protestante) nos dois quadros. Observe também se os alunos sintetizam as discussões orais em forma de linguagem textual. Caso algum deles tenha dificuldade, solicite que acesse o material complementar indicado nesta sequência d</w:t>
      </w:r>
      <w:r w:rsidRPr="00093FE4">
        <w:rPr>
          <w:rStyle w:val="00caractereBold"/>
        </w:rPr>
        <w:t xml:space="preserve">idática e refaça a atividade. </w:t>
      </w:r>
    </w:p>
    <w:p w:rsidR="006E581D" w:rsidRPr="009E6565" w:rsidRDefault="006E581D" w:rsidP="006E581D">
      <w:pPr>
        <w:pStyle w:val="02SequnciaABC"/>
      </w:pPr>
      <w:r w:rsidRPr="009E6565">
        <w:t>H. QUESTÕES PARA AVALIAÇÃO DO DESENVOLVIMENTO DAS HABILIDADES</w:t>
      </w:r>
    </w:p>
    <w:p w:rsidR="006E581D" w:rsidRPr="009E6565" w:rsidRDefault="006E581D" w:rsidP="006E581D">
      <w:pPr>
        <w:pStyle w:val="02TEXTOPRINCIPAL"/>
      </w:pPr>
      <w:r>
        <w:t>1. Identifique as principais características estéticas do barroco.</w:t>
      </w:r>
    </w:p>
    <w:p w:rsidR="006E581D" w:rsidRPr="009E6565" w:rsidRDefault="006E581D" w:rsidP="006E581D">
      <w:pPr>
        <w:pStyle w:val="02questesresposta"/>
      </w:pPr>
      <w:r w:rsidRPr="009E6565">
        <w:t>Resposta esperada:</w:t>
      </w:r>
      <w:r>
        <w:t xml:space="preserve"> o</w:t>
      </w:r>
      <w:r w:rsidRPr="009E6565">
        <w:t>s alunos podem</w:t>
      </w:r>
      <w:r>
        <w:t xml:space="preserve"> salientar principalmente o realismo e o contraste de cores (jogo </w:t>
      </w:r>
      <w:r>
        <w:br/>
        <w:t>claro-escuro), buscando expressar os sentimentos. A partir das discussões em sala de aula, eles também podem problematizar as diversas formas que a temática religiosa é apresentada, especialmente na vertente protestante da pintura barroca.</w:t>
      </w:r>
    </w:p>
    <w:p w:rsidR="006E581D" w:rsidRPr="009E6565" w:rsidRDefault="006E581D" w:rsidP="006E581D">
      <w:pPr>
        <w:pStyle w:val="02TEXTOPRINCIPAL"/>
      </w:pPr>
      <w:r>
        <w:t xml:space="preserve">2. Como podemos relacionar a pintura de </w:t>
      </w:r>
      <w:r w:rsidRPr="00BD06CF">
        <w:t xml:space="preserve">Johannes Vermeer à reforma protestante? </w:t>
      </w:r>
    </w:p>
    <w:p w:rsidR="006E581D" w:rsidRDefault="006E581D" w:rsidP="006E581D">
      <w:pPr>
        <w:pStyle w:val="02questesresposta"/>
      </w:pPr>
      <w:r w:rsidRPr="009E6565">
        <w:t xml:space="preserve">A resposta deve estar de acordo com as </w:t>
      </w:r>
      <w:r>
        <w:t>discussões em sala de aula</w:t>
      </w:r>
      <w:r w:rsidRPr="009E6565">
        <w:t>. Os alunos podem</w:t>
      </w:r>
      <w:r>
        <w:t xml:space="preserve"> relacioná-la à ausência de representações religiosas e a reprodução de cenas cotidianas (“simplicidade”) como críticas protestantes ao luxo da Igreja Católica. </w:t>
      </w:r>
    </w:p>
    <w:p w:rsidR="006E581D" w:rsidRDefault="006E581D" w:rsidP="006E581D">
      <w:pPr>
        <w:pStyle w:val="02SequnciaABC"/>
      </w:pPr>
      <w:r>
        <w:br w:type="page"/>
      </w:r>
    </w:p>
    <w:p w:rsidR="006E581D" w:rsidRPr="009E6565" w:rsidRDefault="006E581D" w:rsidP="006E581D">
      <w:pPr>
        <w:pStyle w:val="02SequnciaABC"/>
        <w:spacing w:before="0"/>
      </w:pPr>
      <w:r w:rsidRPr="009E6565">
        <w:t>I. FICHA DE AUTOAVALIAÇÃO</w:t>
      </w:r>
    </w:p>
    <w:p w:rsidR="006E581D" w:rsidRPr="009E6565" w:rsidRDefault="006E581D" w:rsidP="006E581D">
      <w:pPr>
        <w:pStyle w:val="02TEXTOPRINCIPAL"/>
        <w:spacing w:after="360"/>
      </w:pPr>
      <w:r w:rsidRPr="009E6565">
        <w:t xml:space="preserve">A tabela abaixo pode ser reproduzida na lousa. Peça </w:t>
      </w:r>
      <w:r>
        <w:t>a</w:t>
      </w:r>
      <w:r w:rsidRPr="009E6565">
        <w:t xml:space="preserve">os alunos </w:t>
      </w:r>
      <w:r>
        <w:t xml:space="preserve">para </w:t>
      </w:r>
      <w:r w:rsidRPr="009E6565">
        <w:t>copi</w:t>
      </w:r>
      <w:r>
        <w:t>á-la</w:t>
      </w:r>
      <w:r w:rsidRPr="009E6565">
        <w:t xml:space="preserve"> em uma folha de papel e</w:t>
      </w:r>
      <w:r>
        <w:t xml:space="preserve"> a</w:t>
      </w:r>
      <w:r w:rsidRPr="009E6565">
        <w:t xml:space="preserve"> completarem com suas respostas. </w:t>
      </w:r>
    </w:p>
    <w:tbl>
      <w:tblPr>
        <w:tblStyle w:val="TableGrid"/>
        <w:tblW w:w="10149" w:type="dxa"/>
        <w:tblLook w:val="04A0" w:firstRow="1" w:lastRow="0" w:firstColumn="1" w:lastColumn="0" w:noHBand="0" w:noVBand="1"/>
      </w:tblPr>
      <w:tblGrid>
        <w:gridCol w:w="6465"/>
        <w:gridCol w:w="808"/>
        <w:gridCol w:w="2046"/>
        <w:gridCol w:w="830"/>
      </w:tblGrid>
      <w:tr w:rsidR="006E581D" w:rsidRPr="009E6565" w:rsidTr="006C4F65">
        <w:trPr>
          <w:trHeight w:val="437"/>
        </w:trPr>
        <w:tc>
          <w:tcPr>
            <w:tcW w:w="8995" w:type="dxa"/>
            <w:gridSpan w:val="4"/>
            <w:tcMar>
              <w:top w:w="57" w:type="dxa"/>
              <w:bottom w:w="57" w:type="dxa"/>
            </w:tcMar>
          </w:tcPr>
          <w:p w:rsidR="006E581D" w:rsidRDefault="006E581D" w:rsidP="006C4F65">
            <w:pPr>
              <w:pStyle w:val="03TITULOTABELAS1"/>
              <w:jc w:val="left"/>
            </w:pPr>
            <w:r w:rsidRPr="00F35DE4">
              <w:t>NOME COMPLETO:</w:t>
            </w:r>
          </w:p>
          <w:p w:rsidR="006E581D" w:rsidRPr="00F35DE4" w:rsidRDefault="006E581D" w:rsidP="006C4F65">
            <w:pPr>
              <w:pStyle w:val="03TITULOTABELAS1"/>
              <w:spacing w:line="240" w:lineRule="auto"/>
              <w:jc w:val="left"/>
              <w:rPr>
                <w:sz w:val="14"/>
              </w:rPr>
            </w:pPr>
          </w:p>
          <w:p w:rsidR="006E581D" w:rsidRPr="009E6565" w:rsidRDefault="006E581D" w:rsidP="006C4F65">
            <w:pPr>
              <w:pStyle w:val="03TITULOTABELAS1"/>
              <w:jc w:val="left"/>
            </w:pPr>
            <w:r w:rsidRPr="00F35DE4">
              <w:t>TURMA:</w:t>
            </w:r>
          </w:p>
        </w:tc>
      </w:tr>
      <w:tr w:rsidR="006E581D" w:rsidRPr="009E6565" w:rsidTr="006C4F65">
        <w:trPr>
          <w:trHeight w:val="340"/>
        </w:trPr>
        <w:tc>
          <w:tcPr>
            <w:tcW w:w="5730" w:type="dxa"/>
            <w:tcMar>
              <w:top w:w="57" w:type="dxa"/>
              <w:bottom w:w="57" w:type="dxa"/>
            </w:tcMar>
            <w:vAlign w:val="center"/>
          </w:tcPr>
          <w:p w:rsidR="006E581D" w:rsidRPr="009E6565" w:rsidRDefault="006E581D" w:rsidP="006C4F65">
            <w:pPr>
              <w:pStyle w:val="03TITULOTABELAS1"/>
              <w:jc w:val="left"/>
              <w:rPr>
                <w:sz w:val="20"/>
                <w:szCs w:val="20"/>
              </w:rPr>
            </w:pPr>
            <w:r w:rsidRPr="009E6565">
              <w:rPr>
                <w:sz w:val="20"/>
                <w:szCs w:val="20"/>
              </w:rPr>
              <w:t>AUTOAVALIAÇÃO</w:t>
            </w:r>
          </w:p>
        </w:tc>
        <w:tc>
          <w:tcPr>
            <w:tcW w:w="716" w:type="dxa"/>
            <w:tcMar>
              <w:top w:w="57" w:type="dxa"/>
              <w:bottom w:w="57" w:type="dxa"/>
            </w:tcMar>
            <w:vAlign w:val="center"/>
          </w:tcPr>
          <w:p w:rsidR="006E581D" w:rsidRPr="009E6565" w:rsidRDefault="006E581D" w:rsidP="006C4F65">
            <w:pPr>
              <w:pStyle w:val="03TITULOTABELAS1"/>
              <w:rPr>
                <w:sz w:val="20"/>
                <w:szCs w:val="20"/>
              </w:rPr>
            </w:pPr>
            <w:r w:rsidRPr="009E6565">
              <w:rPr>
                <w:sz w:val="20"/>
                <w:szCs w:val="20"/>
              </w:rPr>
              <w:t>SIM</w:t>
            </w:r>
          </w:p>
        </w:tc>
        <w:tc>
          <w:tcPr>
            <w:tcW w:w="1813" w:type="dxa"/>
            <w:tcMar>
              <w:top w:w="57" w:type="dxa"/>
              <w:bottom w:w="57" w:type="dxa"/>
            </w:tcMar>
            <w:vAlign w:val="center"/>
          </w:tcPr>
          <w:p w:rsidR="006E581D" w:rsidRPr="009E6565" w:rsidRDefault="006E581D" w:rsidP="006C4F65">
            <w:pPr>
              <w:pStyle w:val="03TITULOTABELAS1"/>
              <w:rPr>
                <w:sz w:val="20"/>
                <w:szCs w:val="20"/>
              </w:rPr>
            </w:pPr>
            <w:r w:rsidRPr="009E6565">
              <w:rPr>
                <w:sz w:val="20"/>
                <w:szCs w:val="20"/>
              </w:rPr>
              <w:t>PARCIALMENTE</w:t>
            </w:r>
          </w:p>
        </w:tc>
        <w:tc>
          <w:tcPr>
            <w:tcW w:w="736" w:type="dxa"/>
            <w:tcMar>
              <w:top w:w="57" w:type="dxa"/>
              <w:bottom w:w="57" w:type="dxa"/>
            </w:tcMar>
            <w:vAlign w:val="center"/>
          </w:tcPr>
          <w:p w:rsidR="006E581D" w:rsidRPr="009E6565" w:rsidRDefault="006E581D" w:rsidP="006C4F65">
            <w:pPr>
              <w:pStyle w:val="03TITULOTABELAS1"/>
              <w:rPr>
                <w:sz w:val="20"/>
                <w:szCs w:val="20"/>
              </w:rPr>
            </w:pPr>
            <w:r w:rsidRPr="009E6565">
              <w:rPr>
                <w:sz w:val="20"/>
                <w:szCs w:val="20"/>
              </w:rPr>
              <w:t>NÃO</w:t>
            </w:r>
          </w:p>
        </w:tc>
      </w:tr>
      <w:tr w:rsidR="006E581D" w:rsidRPr="009E6565" w:rsidTr="006C4F65">
        <w:trPr>
          <w:trHeight w:val="340"/>
        </w:trPr>
        <w:tc>
          <w:tcPr>
            <w:tcW w:w="5730" w:type="dxa"/>
            <w:tcMar>
              <w:top w:w="57" w:type="dxa"/>
              <w:bottom w:w="57" w:type="dxa"/>
            </w:tcMar>
            <w:vAlign w:val="center"/>
          </w:tcPr>
          <w:p w:rsidR="006E581D" w:rsidRPr="009E6565" w:rsidRDefault="006E581D" w:rsidP="006C4F65">
            <w:pPr>
              <w:pStyle w:val="04TEXTOTABELAS"/>
              <w:rPr>
                <w:sz w:val="20"/>
                <w:szCs w:val="20"/>
              </w:rPr>
            </w:pPr>
            <w:r w:rsidRPr="009E6565">
              <w:rPr>
                <w:sz w:val="20"/>
                <w:szCs w:val="20"/>
              </w:rPr>
              <w:t>Participei das discussões com empenho?</w:t>
            </w:r>
          </w:p>
        </w:tc>
        <w:tc>
          <w:tcPr>
            <w:tcW w:w="716" w:type="dxa"/>
            <w:tcMar>
              <w:top w:w="57" w:type="dxa"/>
              <w:bottom w:w="57" w:type="dxa"/>
            </w:tcMar>
            <w:vAlign w:val="center"/>
          </w:tcPr>
          <w:p w:rsidR="006E581D" w:rsidRPr="009E6565" w:rsidRDefault="006E581D" w:rsidP="006C4F65">
            <w:pPr>
              <w:pStyle w:val="04TEXTOTABELAS"/>
              <w:rPr>
                <w:rFonts w:cs="Arial"/>
                <w:sz w:val="20"/>
                <w:szCs w:val="20"/>
              </w:rPr>
            </w:pPr>
          </w:p>
        </w:tc>
        <w:tc>
          <w:tcPr>
            <w:tcW w:w="1813" w:type="dxa"/>
            <w:tcMar>
              <w:top w:w="57" w:type="dxa"/>
              <w:bottom w:w="57" w:type="dxa"/>
            </w:tcMar>
            <w:vAlign w:val="center"/>
          </w:tcPr>
          <w:p w:rsidR="006E581D" w:rsidRPr="009E6565" w:rsidRDefault="006E581D" w:rsidP="006C4F65">
            <w:pPr>
              <w:pStyle w:val="04TEXTOTABELAS"/>
              <w:rPr>
                <w:rFonts w:cs="Arial"/>
                <w:sz w:val="20"/>
                <w:szCs w:val="20"/>
              </w:rPr>
            </w:pPr>
          </w:p>
        </w:tc>
        <w:tc>
          <w:tcPr>
            <w:tcW w:w="736" w:type="dxa"/>
            <w:tcMar>
              <w:top w:w="57" w:type="dxa"/>
              <w:bottom w:w="57" w:type="dxa"/>
            </w:tcMar>
            <w:vAlign w:val="center"/>
          </w:tcPr>
          <w:p w:rsidR="006E581D" w:rsidRPr="009E6565" w:rsidRDefault="006E581D" w:rsidP="006C4F65">
            <w:pPr>
              <w:pStyle w:val="04TEXTOTABELAS"/>
              <w:rPr>
                <w:rFonts w:cs="Arial"/>
                <w:sz w:val="20"/>
                <w:szCs w:val="20"/>
              </w:rPr>
            </w:pPr>
          </w:p>
        </w:tc>
      </w:tr>
      <w:tr w:rsidR="006E581D" w:rsidRPr="009E6565" w:rsidTr="006C4F65">
        <w:trPr>
          <w:trHeight w:val="340"/>
        </w:trPr>
        <w:tc>
          <w:tcPr>
            <w:tcW w:w="5730" w:type="dxa"/>
            <w:tcMar>
              <w:top w:w="57" w:type="dxa"/>
              <w:bottom w:w="57" w:type="dxa"/>
            </w:tcMar>
            <w:vAlign w:val="center"/>
          </w:tcPr>
          <w:p w:rsidR="006E581D" w:rsidRPr="009E6565" w:rsidRDefault="006E581D" w:rsidP="006C4F65">
            <w:pPr>
              <w:pStyle w:val="04TEXTOTABELAS"/>
              <w:rPr>
                <w:sz w:val="20"/>
                <w:szCs w:val="20"/>
              </w:rPr>
            </w:pPr>
            <w:r w:rsidRPr="009E6565">
              <w:rPr>
                <w:sz w:val="20"/>
                <w:szCs w:val="20"/>
              </w:rPr>
              <w:t>Respeitei a opinião dos meus colegas?</w:t>
            </w:r>
          </w:p>
        </w:tc>
        <w:tc>
          <w:tcPr>
            <w:tcW w:w="716" w:type="dxa"/>
            <w:tcMar>
              <w:top w:w="57" w:type="dxa"/>
              <w:bottom w:w="57" w:type="dxa"/>
            </w:tcMar>
            <w:vAlign w:val="center"/>
          </w:tcPr>
          <w:p w:rsidR="006E581D" w:rsidRPr="009E6565" w:rsidRDefault="006E581D" w:rsidP="006C4F65">
            <w:pPr>
              <w:pStyle w:val="04TEXTOTABELAS"/>
              <w:rPr>
                <w:rFonts w:cs="Arial"/>
                <w:sz w:val="20"/>
                <w:szCs w:val="20"/>
              </w:rPr>
            </w:pPr>
          </w:p>
        </w:tc>
        <w:tc>
          <w:tcPr>
            <w:tcW w:w="1813" w:type="dxa"/>
            <w:tcMar>
              <w:top w:w="57" w:type="dxa"/>
              <w:bottom w:w="57" w:type="dxa"/>
            </w:tcMar>
            <w:vAlign w:val="center"/>
          </w:tcPr>
          <w:p w:rsidR="006E581D" w:rsidRPr="009E6565" w:rsidRDefault="006E581D" w:rsidP="006C4F65">
            <w:pPr>
              <w:pStyle w:val="04TEXTOTABELAS"/>
              <w:rPr>
                <w:rFonts w:cs="Arial"/>
                <w:sz w:val="20"/>
                <w:szCs w:val="20"/>
              </w:rPr>
            </w:pPr>
          </w:p>
        </w:tc>
        <w:tc>
          <w:tcPr>
            <w:tcW w:w="736" w:type="dxa"/>
            <w:tcMar>
              <w:top w:w="57" w:type="dxa"/>
              <w:bottom w:w="57" w:type="dxa"/>
            </w:tcMar>
            <w:vAlign w:val="center"/>
          </w:tcPr>
          <w:p w:rsidR="006E581D" w:rsidRPr="009E6565" w:rsidRDefault="006E581D" w:rsidP="006C4F65">
            <w:pPr>
              <w:pStyle w:val="04TEXTOTABELAS"/>
              <w:rPr>
                <w:rFonts w:cs="Arial"/>
                <w:sz w:val="20"/>
                <w:szCs w:val="20"/>
              </w:rPr>
            </w:pPr>
          </w:p>
        </w:tc>
      </w:tr>
      <w:tr w:rsidR="006E581D" w:rsidRPr="009E6565" w:rsidTr="006C4F65">
        <w:trPr>
          <w:trHeight w:val="340"/>
        </w:trPr>
        <w:tc>
          <w:tcPr>
            <w:tcW w:w="5730" w:type="dxa"/>
            <w:tcMar>
              <w:top w:w="57" w:type="dxa"/>
              <w:bottom w:w="57" w:type="dxa"/>
            </w:tcMar>
            <w:vAlign w:val="center"/>
          </w:tcPr>
          <w:p w:rsidR="006E581D" w:rsidRPr="009E6565" w:rsidRDefault="006E581D" w:rsidP="006C4F65">
            <w:pPr>
              <w:pStyle w:val="04TEXTOTABELAS"/>
              <w:rPr>
                <w:sz w:val="20"/>
                <w:szCs w:val="20"/>
              </w:rPr>
            </w:pPr>
            <w:r w:rsidRPr="009E6565">
              <w:rPr>
                <w:sz w:val="20"/>
                <w:szCs w:val="20"/>
              </w:rPr>
              <w:t>Realizei as atividades propostas?</w:t>
            </w:r>
          </w:p>
        </w:tc>
        <w:tc>
          <w:tcPr>
            <w:tcW w:w="716" w:type="dxa"/>
            <w:tcMar>
              <w:top w:w="57" w:type="dxa"/>
              <w:bottom w:w="57" w:type="dxa"/>
            </w:tcMar>
            <w:vAlign w:val="center"/>
          </w:tcPr>
          <w:p w:rsidR="006E581D" w:rsidRPr="009E6565" w:rsidRDefault="006E581D" w:rsidP="006C4F65">
            <w:pPr>
              <w:pStyle w:val="04TEXTOTABELAS"/>
              <w:rPr>
                <w:rFonts w:cs="Arial"/>
                <w:sz w:val="20"/>
                <w:szCs w:val="20"/>
              </w:rPr>
            </w:pPr>
          </w:p>
        </w:tc>
        <w:tc>
          <w:tcPr>
            <w:tcW w:w="1813" w:type="dxa"/>
            <w:tcMar>
              <w:top w:w="57" w:type="dxa"/>
              <w:bottom w:w="57" w:type="dxa"/>
            </w:tcMar>
            <w:vAlign w:val="center"/>
          </w:tcPr>
          <w:p w:rsidR="006E581D" w:rsidRPr="009E6565" w:rsidRDefault="006E581D" w:rsidP="006C4F65">
            <w:pPr>
              <w:pStyle w:val="04TEXTOTABELAS"/>
              <w:rPr>
                <w:rFonts w:cs="Arial"/>
                <w:sz w:val="20"/>
                <w:szCs w:val="20"/>
              </w:rPr>
            </w:pPr>
          </w:p>
        </w:tc>
        <w:tc>
          <w:tcPr>
            <w:tcW w:w="736" w:type="dxa"/>
            <w:tcMar>
              <w:top w:w="57" w:type="dxa"/>
              <w:bottom w:w="57" w:type="dxa"/>
            </w:tcMar>
            <w:vAlign w:val="center"/>
          </w:tcPr>
          <w:p w:rsidR="006E581D" w:rsidRPr="009E6565" w:rsidRDefault="006E581D" w:rsidP="006C4F65">
            <w:pPr>
              <w:pStyle w:val="04TEXTOTABELAS"/>
              <w:rPr>
                <w:rFonts w:cs="Arial"/>
                <w:sz w:val="20"/>
                <w:szCs w:val="20"/>
              </w:rPr>
            </w:pPr>
          </w:p>
        </w:tc>
      </w:tr>
      <w:tr w:rsidR="006E581D" w:rsidRPr="009E6565" w:rsidTr="006C4F65">
        <w:trPr>
          <w:trHeight w:val="340"/>
        </w:trPr>
        <w:tc>
          <w:tcPr>
            <w:tcW w:w="5730" w:type="dxa"/>
            <w:tcMar>
              <w:top w:w="57" w:type="dxa"/>
              <w:bottom w:w="57" w:type="dxa"/>
            </w:tcMar>
            <w:vAlign w:val="center"/>
          </w:tcPr>
          <w:p w:rsidR="006E581D" w:rsidRPr="009E6565" w:rsidRDefault="006E581D" w:rsidP="006C4F65">
            <w:pPr>
              <w:pStyle w:val="04TEXTOTABELAS"/>
              <w:rPr>
                <w:sz w:val="20"/>
                <w:szCs w:val="20"/>
              </w:rPr>
            </w:pPr>
            <w:r w:rsidRPr="009E6565">
              <w:rPr>
                <w:sz w:val="20"/>
                <w:szCs w:val="20"/>
              </w:rPr>
              <w:t xml:space="preserve">Compreendi o que </w:t>
            </w:r>
            <w:r>
              <w:rPr>
                <w:sz w:val="20"/>
                <w:szCs w:val="20"/>
              </w:rPr>
              <w:t>são as diferentes manifestações do Barroco</w:t>
            </w:r>
            <w:r w:rsidRPr="009E6565">
              <w:rPr>
                <w:sz w:val="20"/>
                <w:szCs w:val="20"/>
              </w:rPr>
              <w:t>?</w:t>
            </w:r>
          </w:p>
        </w:tc>
        <w:tc>
          <w:tcPr>
            <w:tcW w:w="716" w:type="dxa"/>
            <w:tcMar>
              <w:top w:w="57" w:type="dxa"/>
              <w:bottom w:w="57" w:type="dxa"/>
            </w:tcMar>
            <w:vAlign w:val="center"/>
          </w:tcPr>
          <w:p w:rsidR="006E581D" w:rsidRPr="009E6565" w:rsidRDefault="006E581D" w:rsidP="006C4F65">
            <w:pPr>
              <w:pStyle w:val="04TEXTOTABELAS"/>
              <w:rPr>
                <w:rFonts w:cs="Arial"/>
                <w:sz w:val="20"/>
                <w:szCs w:val="20"/>
              </w:rPr>
            </w:pPr>
          </w:p>
        </w:tc>
        <w:tc>
          <w:tcPr>
            <w:tcW w:w="1813" w:type="dxa"/>
            <w:tcMar>
              <w:top w:w="57" w:type="dxa"/>
              <w:bottom w:w="57" w:type="dxa"/>
            </w:tcMar>
            <w:vAlign w:val="center"/>
          </w:tcPr>
          <w:p w:rsidR="006E581D" w:rsidRPr="009E6565" w:rsidRDefault="006E581D" w:rsidP="006C4F65">
            <w:pPr>
              <w:pStyle w:val="04TEXTOTABELAS"/>
              <w:rPr>
                <w:rFonts w:cs="Arial"/>
                <w:sz w:val="20"/>
                <w:szCs w:val="20"/>
              </w:rPr>
            </w:pPr>
          </w:p>
        </w:tc>
        <w:tc>
          <w:tcPr>
            <w:tcW w:w="736" w:type="dxa"/>
            <w:tcMar>
              <w:top w:w="57" w:type="dxa"/>
              <w:bottom w:w="57" w:type="dxa"/>
            </w:tcMar>
            <w:vAlign w:val="center"/>
          </w:tcPr>
          <w:p w:rsidR="006E581D" w:rsidRPr="009E6565" w:rsidRDefault="006E581D" w:rsidP="006C4F65">
            <w:pPr>
              <w:pStyle w:val="04TEXTOTABELAS"/>
              <w:rPr>
                <w:rFonts w:cs="Arial"/>
                <w:sz w:val="20"/>
                <w:szCs w:val="20"/>
              </w:rPr>
            </w:pPr>
          </w:p>
        </w:tc>
      </w:tr>
    </w:tbl>
    <w:p w:rsidR="00D8035F" w:rsidRDefault="00D8035F" w:rsidP="006E581D">
      <w:pPr>
        <w:pStyle w:val="01TITULO1"/>
      </w:pPr>
      <w:bookmarkStart w:id="0" w:name="_GoBack"/>
      <w:bookmarkEnd w:id="0"/>
    </w:p>
    <w:sectPr w:rsidR="00D8035F" w:rsidSect="004327D6">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1D" w:rsidRDefault="006E581D" w:rsidP="006E581D">
      <w:r>
        <w:separator/>
      </w:r>
    </w:p>
  </w:endnote>
  <w:endnote w:type="continuationSeparator" w:id="0">
    <w:p w:rsidR="006E581D" w:rsidRDefault="006E581D" w:rsidP="006E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venirLTStd-Light">
    <w:altName w:val="Cambria"/>
    <w:panose1 w:val="00000000000000000000"/>
    <w:charset w:val="00"/>
    <w:family w:val="roman"/>
    <w:notTrueType/>
    <w:pitch w:val="default"/>
  </w:font>
  <w:font w:name="HelveticaNeueLTStd-Lt">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1D" w:rsidRDefault="006E581D" w:rsidP="006E581D">
      <w:r>
        <w:separator/>
      </w:r>
    </w:p>
  </w:footnote>
  <w:footnote w:type="continuationSeparator" w:id="0">
    <w:p w:rsidR="006E581D" w:rsidRDefault="006E581D" w:rsidP="006E58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1D" w:rsidRDefault="006E581D">
    <w:pPr>
      <w:pStyle w:val="Header"/>
    </w:pPr>
    <w:r>
      <w:rPr>
        <w:noProof/>
        <w:lang w:val="en-US" w:eastAsia="en-US" w:bidi="ar-SA"/>
      </w:rPr>
      <w:drawing>
        <wp:inline distT="0" distB="0" distL="0" distR="0" wp14:anchorId="17138FC5" wp14:editId="647F3BA0">
          <wp:extent cx="5270500" cy="530479"/>
          <wp:effectExtent l="0" t="0" r="0" b="0"/>
          <wp:docPr id="3" name="Picture 3" descr="Macintosh HD:Users:ninafernandes:Downloads:HISTORIA MP DIGITAL TEMPLATES WORD 6 a 9 ANOS-4:• barras superiores:PNLD 2020 HISTORIA Barra superior 7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7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1474"/>
                  <a:stretch/>
                </pic:blipFill>
                <pic:spPr bwMode="auto">
                  <a:xfrm>
                    <a:off x="0" y="0"/>
                    <a:ext cx="5270500" cy="53047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670"/>
    <w:multiLevelType w:val="hybridMultilevel"/>
    <w:tmpl w:val="69C4126C"/>
    <w:lvl w:ilvl="0" w:tplc="04090001">
      <w:start w:val="1"/>
      <w:numFmt w:val="bullet"/>
      <w:pStyle w:val="02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1D"/>
    <w:rsid w:val="004327D6"/>
    <w:rsid w:val="006E581D"/>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581D"/>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81D"/>
    <w:pPr>
      <w:tabs>
        <w:tab w:val="center" w:pos="4320"/>
        <w:tab w:val="right" w:pos="8640"/>
      </w:tabs>
    </w:pPr>
  </w:style>
  <w:style w:type="character" w:customStyle="1" w:styleId="HeaderChar">
    <w:name w:val="Header Char"/>
    <w:basedOn w:val="DefaultParagraphFont"/>
    <w:link w:val="Header"/>
    <w:uiPriority w:val="99"/>
    <w:rsid w:val="006E581D"/>
  </w:style>
  <w:style w:type="paragraph" w:styleId="Footer">
    <w:name w:val="footer"/>
    <w:basedOn w:val="Normal"/>
    <w:link w:val="FooterChar"/>
    <w:uiPriority w:val="99"/>
    <w:unhideWhenUsed/>
    <w:rsid w:val="006E581D"/>
    <w:pPr>
      <w:tabs>
        <w:tab w:val="center" w:pos="4320"/>
        <w:tab w:val="right" w:pos="8640"/>
      </w:tabs>
    </w:pPr>
  </w:style>
  <w:style w:type="character" w:customStyle="1" w:styleId="FooterChar">
    <w:name w:val="Footer Char"/>
    <w:basedOn w:val="DefaultParagraphFont"/>
    <w:link w:val="Footer"/>
    <w:uiPriority w:val="99"/>
    <w:rsid w:val="006E581D"/>
  </w:style>
  <w:style w:type="paragraph" w:styleId="BalloonText">
    <w:name w:val="Balloon Text"/>
    <w:basedOn w:val="Normal"/>
    <w:link w:val="BalloonTextChar"/>
    <w:uiPriority w:val="99"/>
    <w:semiHidden/>
    <w:unhideWhenUsed/>
    <w:rsid w:val="006E581D"/>
    <w:rPr>
      <w:rFonts w:ascii="Lucida Grande" w:hAnsi="Lucida Grande"/>
      <w:sz w:val="18"/>
      <w:szCs w:val="18"/>
    </w:rPr>
  </w:style>
  <w:style w:type="character" w:customStyle="1" w:styleId="BalloonTextChar">
    <w:name w:val="Balloon Text Char"/>
    <w:basedOn w:val="DefaultParagraphFont"/>
    <w:link w:val="BalloonText"/>
    <w:uiPriority w:val="99"/>
    <w:semiHidden/>
    <w:rsid w:val="006E581D"/>
    <w:rPr>
      <w:rFonts w:ascii="Lucida Grande" w:hAnsi="Lucida Grande"/>
      <w:sz w:val="18"/>
      <w:szCs w:val="18"/>
    </w:rPr>
  </w:style>
  <w:style w:type="paragraph" w:customStyle="1" w:styleId="02TEXTOPRINCIPAL">
    <w:name w:val="02_TEXTO_PRINCIPAL"/>
    <w:basedOn w:val="Normal"/>
    <w:rsid w:val="006E581D"/>
    <w:pPr>
      <w:suppressAutoHyphens/>
      <w:spacing w:after="120" w:line="240" w:lineRule="atLeast"/>
    </w:pPr>
    <w:rPr>
      <w:rFonts w:eastAsia="Tahoma"/>
    </w:rPr>
  </w:style>
  <w:style w:type="paragraph" w:customStyle="1" w:styleId="01TITULO1">
    <w:name w:val="01_TITULO_1"/>
    <w:basedOn w:val="02TEXTOPRINCIPAL"/>
    <w:qFormat/>
    <w:rsid w:val="006E581D"/>
    <w:pPr>
      <w:spacing w:after="240"/>
    </w:pPr>
    <w:rPr>
      <w:rFonts w:ascii="Cambria" w:eastAsia="Cambria" w:hAnsi="Cambria" w:cs="Cambria"/>
      <w:b/>
      <w:sz w:val="40"/>
    </w:rPr>
  </w:style>
  <w:style w:type="table" w:styleId="TableGrid">
    <w:name w:val="Table Grid"/>
    <w:basedOn w:val="TableNormal"/>
    <w:uiPriority w:val="59"/>
    <w:rsid w:val="006E581D"/>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TITULOTABELAS1">
    <w:name w:val="03_TITULO_TABELAS_1"/>
    <w:basedOn w:val="02TEXTOPRINCIPAL"/>
    <w:rsid w:val="006E581D"/>
    <w:pPr>
      <w:spacing w:after="0"/>
      <w:jc w:val="center"/>
    </w:pPr>
    <w:rPr>
      <w:b/>
      <w:sz w:val="23"/>
    </w:rPr>
  </w:style>
  <w:style w:type="paragraph" w:customStyle="1" w:styleId="04TEXTOTABELAS">
    <w:name w:val="04_TEXTO_TABELAS"/>
    <w:basedOn w:val="02TEXTOPRINCIPAL"/>
    <w:rsid w:val="006E581D"/>
    <w:pPr>
      <w:spacing w:after="0"/>
    </w:pPr>
  </w:style>
  <w:style w:type="character" w:styleId="Hyperlink">
    <w:name w:val="Hyperlink"/>
    <w:basedOn w:val="DefaultParagraphFont"/>
    <w:uiPriority w:val="99"/>
    <w:unhideWhenUsed/>
    <w:rsid w:val="006E581D"/>
    <w:rPr>
      <w:color w:val="0000FF" w:themeColor="hyperlink"/>
      <w:u w:val="single"/>
    </w:rPr>
  </w:style>
  <w:style w:type="character" w:customStyle="1" w:styleId="00caracterregular">
    <w:name w:val="00_caracter_regular"/>
    <w:basedOn w:val="DefaultParagraphFont"/>
    <w:uiPriority w:val="1"/>
    <w:qFormat/>
    <w:rsid w:val="006E581D"/>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6E581D"/>
    <w:rPr>
      <w:rFonts w:ascii="HelveticaNeueLT Std" w:hAnsi="HelveticaNeueLT Std"/>
      <w:b/>
      <w:sz w:val="22"/>
    </w:rPr>
  </w:style>
  <w:style w:type="character" w:customStyle="1" w:styleId="fontstyle01">
    <w:name w:val="fontstyle01"/>
    <w:basedOn w:val="DefaultParagraphFont"/>
    <w:rsid w:val="006E581D"/>
    <w:rPr>
      <w:rFonts w:ascii="AvenirLTStd-Light" w:hAnsi="AvenirLTStd-Light" w:hint="default"/>
      <w:b w:val="0"/>
      <w:bCs w:val="0"/>
      <w:i w:val="0"/>
      <w:iCs w:val="0"/>
      <w:color w:val="000000"/>
      <w:sz w:val="18"/>
      <w:szCs w:val="18"/>
    </w:rPr>
  </w:style>
  <w:style w:type="character" w:customStyle="1" w:styleId="fontstyle21">
    <w:name w:val="fontstyle21"/>
    <w:basedOn w:val="DefaultParagraphFont"/>
    <w:rsid w:val="006E581D"/>
    <w:rPr>
      <w:rFonts w:ascii="HelveticaNeueLTStd-Lt" w:hAnsi="HelveticaNeueLTStd-Lt" w:hint="default"/>
      <w:b w:val="0"/>
      <w:bCs w:val="0"/>
      <w:i w:val="0"/>
      <w:iCs w:val="0"/>
      <w:color w:val="242021"/>
      <w:sz w:val="18"/>
      <w:szCs w:val="18"/>
    </w:rPr>
  </w:style>
  <w:style w:type="paragraph" w:customStyle="1" w:styleId="02Disciplina">
    <w:name w:val="02_Disciplina"/>
    <w:rsid w:val="006E581D"/>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questesresposta">
    <w:name w:val="02_questões_resposta"/>
    <w:basedOn w:val="02TEXTOPRINCIPAL"/>
    <w:rsid w:val="006E581D"/>
    <w:rPr>
      <w:color w:val="FF0000"/>
    </w:rPr>
  </w:style>
  <w:style w:type="paragraph" w:customStyle="1" w:styleId="02SequnciaABC">
    <w:name w:val="02_Sequência_ABC"/>
    <w:rsid w:val="006E581D"/>
    <w:pPr>
      <w:spacing w:before="240" w:after="240"/>
    </w:pPr>
    <w:rPr>
      <w:rFonts w:ascii="Cambria" w:eastAsia="Cambria" w:hAnsi="Cambria" w:cs="Cambria"/>
      <w:b/>
      <w:bCs/>
      <w:kern w:val="3"/>
      <w:sz w:val="28"/>
      <w:szCs w:val="28"/>
      <w:lang w:eastAsia="zh-CN" w:bidi="hi-IN"/>
    </w:rPr>
  </w:style>
  <w:style w:type="paragraph" w:customStyle="1" w:styleId="02ttulosequncia">
    <w:name w:val="02_título_sequência"/>
    <w:next w:val="Normal"/>
    <w:rsid w:val="006E581D"/>
    <w:pPr>
      <w:spacing w:after="240"/>
    </w:pPr>
    <w:rPr>
      <w:rFonts w:ascii="Cambria" w:eastAsia="Cambria" w:hAnsi="Cambria" w:cs="Cambria"/>
      <w:b/>
      <w:bCs/>
      <w:kern w:val="3"/>
      <w:sz w:val="32"/>
      <w:szCs w:val="32"/>
      <w:lang w:eastAsia="zh-CN" w:bidi="hi-IN"/>
    </w:rPr>
  </w:style>
  <w:style w:type="paragraph" w:customStyle="1" w:styleId="02Bullets">
    <w:name w:val="02_Bullets"/>
    <w:basedOn w:val="02TEXTOPRINCIPAL"/>
    <w:rsid w:val="006E581D"/>
    <w:pPr>
      <w:numPr>
        <w:numId w:val="1"/>
      </w:numPr>
      <w:spacing w:before="120"/>
    </w:pPr>
  </w:style>
  <w:style w:type="paragraph" w:customStyle="1" w:styleId="02bulletssequncia">
    <w:name w:val="02_bullets_sequência"/>
    <w:basedOn w:val="02Bullets"/>
    <w:rsid w:val="006E581D"/>
    <w:pPr>
      <w:spacing w:before="0" w:after="60"/>
      <w:ind w:left="340" w:hanging="3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581D"/>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81D"/>
    <w:pPr>
      <w:tabs>
        <w:tab w:val="center" w:pos="4320"/>
        <w:tab w:val="right" w:pos="8640"/>
      </w:tabs>
    </w:pPr>
  </w:style>
  <w:style w:type="character" w:customStyle="1" w:styleId="HeaderChar">
    <w:name w:val="Header Char"/>
    <w:basedOn w:val="DefaultParagraphFont"/>
    <w:link w:val="Header"/>
    <w:uiPriority w:val="99"/>
    <w:rsid w:val="006E581D"/>
  </w:style>
  <w:style w:type="paragraph" w:styleId="Footer">
    <w:name w:val="footer"/>
    <w:basedOn w:val="Normal"/>
    <w:link w:val="FooterChar"/>
    <w:uiPriority w:val="99"/>
    <w:unhideWhenUsed/>
    <w:rsid w:val="006E581D"/>
    <w:pPr>
      <w:tabs>
        <w:tab w:val="center" w:pos="4320"/>
        <w:tab w:val="right" w:pos="8640"/>
      </w:tabs>
    </w:pPr>
  </w:style>
  <w:style w:type="character" w:customStyle="1" w:styleId="FooterChar">
    <w:name w:val="Footer Char"/>
    <w:basedOn w:val="DefaultParagraphFont"/>
    <w:link w:val="Footer"/>
    <w:uiPriority w:val="99"/>
    <w:rsid w:val="006E581D"/>
  </w:style>
  <w:style w:type="paragraph" w:styleId="BalloonText">
    <w:name w:val="Balloon Text"/>
    <w:basedOn w:val="Normal"/>
    <w:link w:val="BalloonTextChar"/>
    <w:uiPriority w:val="99"/>
    <w:semiHidden/>
    <w:unhideWhenUsed/>
    <w:rsid w:val="006E581D"/>
    <w:rPr>
      <w:rFonts w:ascii="Lucida Grande" w:hAnsi="Lucida Grande"/>
      <w:sz w:val="18"/>
      <w:szCs w:val="18"/>
    </w:rPr>
  </w:style>
  <w:style w:type="character" w:customStyle="1" w:styleId="BalloonTextChar">
    <w:name w:val="Balloon Text Char"/>
    <w:basedOn w:val="DefaultParagraphFont"/>
    <w:link w:val="BalloonText"/>
    <w:uiPriority w:val="99"/>
    <w:semiHidden/>
    <w:rsid w:val="006E581D"/>
    <w:rPr>
      <w:rFonts w:ascii="Lucida Grande" w:hAnsi="Lucida Grande"/>
      <w:sz w:val="18"/>
      <w:szCs w:val="18"/>
    </w:rPr>
  </w:style>
  <w:style w:type="paragraph" w:customStyle="1" w:styleId="02TEXTOPRINCIPAL">
    <w:name w:val="02_TEXTO_PRINCIPAL"/>
    <w:basedOn w:val="Normal"/>
    <w:rsid w:val="006E581D"/>
    <w:pPr>
      <w:suppressAutoHyphens/>
      <w:spacing w:after="120" w:line="240" w:lineRule="atLeast"/>
    </w:pPr>
    <w:rPr>
      <w:rFonts w:eastAsia="Tahoma"/>
    </w:rPr>
  </w:style>
  <w:style w:type="paragraph" w:customStyle="1" w:styleId="01TITULO1">
    <w:name w:val="01_TITULO_1"/>
    <w:basedOn w:val="02TEXTOPRINCIPAL"/>
    <w:qFormat/>
    <w:rsid w:val="006E581D"/>
    <w:pPr>
      <w:spacing w:after="240"/>
    </w:pPr>
    <w:rPr>
      <w:rFonts w:ascii="Cambria" w:eastAsia="Cambria" w:hAnsi="Cambria" w:cs="Cambria"/>
      <w:b/>
      <w:sz w:val="40"/>
    </w:rPr>
  </w:style>
  <w:style w:type="table" w:styleId="TableGrid">
    <w:name w:val="Table Grid"/>
    <w:basedOn w:val="TableNormal"/>
    <w:uiPriority w:val="59"/>
    <w:rsid w:val="006E581D"/>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TITULOTABELAS1">
    <w:name w:val="03_TITULO_TABELAS_1"/>
    <w:basedOn w:val="02TEXTOPRINCIPAL"/>
    <w:rsid w:val="006E581D"/>
    <w:pPr>
      <w:spacing w:after="0"/>
      <w:jc w:val="center"/>
    </w:pPr>
    <w:rPr>
      <w:b/>
      <w:sz w:val="23"/>
    </w:rPr>
  </w:style>
  <w:style w:type="paragraph" w:customStyle="1" w:styleId="04TEXTOTABELAS">
    <w:name w:val="04_TEXTO_TABELAS"/>
    <w:basedOn w:val="02TEXTOPRINCIPAL"/>
    <w:rsid w:val="006E581D"/>
    <w:pPr>
      <w:spacing w:after="0"/>
    </w:pPr>
  </w:style>
  <w:style w:type="character" w:styleId="Hyperlink">
    <w:name w:val="Hyperlink"/>
    <w:basedOn w:val="DefaultParagraphFont"/>
    <w:uiPriority w:val="99"/>
    <w:unhideWhenUsed/>
    <w:rsid w:val="006E581D"/>
    <w:rPr>
      <w:color w:val="0000FF" w:themeColor="hyperlink"/>
      <w:u w:val="single"/>
    </w:rPr>
  </w:style>
  <w:style w:type="character" w:customStyle="1" w:styleId="00caracterregular">
    <w:name w:val="00_caracter_regular"/>
    <w:basedOn w:val="DefaultParagraphFont"/>
    <w:uiPriority w:val="1"/>
    <w:qFormat/>
    <w:rsid w:val="006E581D"/>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6E581D"/>
    <w:rPr>
      <w:rFonts w:ascii="HelveticaNeueLT Std" w:hAnsi="HelveticaNeueLT Std"/>
      <w:b/>
      <w:sz w:val="22"/>
    </w:rPr>
  </w:style>
  <w:style w:type="character" w:customStyle="1" w:styleId="fontstyle01">
    <w:name w:val="fontstyle01"/>
    <w:basedOn w:val="DefaultParagraphFont"/>
    <w:rsid w:val="006E581D"/>
    <w:rPr>
      <w:rFonts w:ascii="AvenirLTStd-Light" w:hAnsi="AvenirLTStd-Light" w:hint="default"/>
      <w:b w:val="0"/>
      <w:bCs w:val="0"/>
      <w:i w:val="0"/>
      <w:iCs w:val="0"/>
      <w:color w:val="000000"/>
      <w:sz w:val="18"/>
      <w:szCs w:val="18"/>
    </w:rPr>
  </w:style>
  <w:style w:type="character" w:customStyle="1" w:styleId="fontstyle21">
    <w:name w:val="fontstyle21"/>
    <w:basedOn w:val="DefaultParagraphFont"/>
    <w:rsid w:val="006E581D"/>
    <w:rPr>
      <w:rFonts w:ascii="HelveticaNeueLTStd-Lt" w:hAnsi="HelveticaNeueLTStd-Lt" w:hint="default"/>
      <w:b w:val="0"/>
      <w:bCs w:val="0"/>
      <w:i w:val="0"/>
      <w:iCs w:val="0"/>
      <w:color w:val="242021"/>
      <w:sz w:val="18"/>
      <w:szCs w:val="18"/>
    </w:rPr>
  </w:style>
  <w:style w:type="paragraph" w:customStyle="1" w:styleId="02Disciplina">
    <w:name w:val="02_Disciplina"/>
    <w:rsid w:val="006E581D"/>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questesresposta">
    <w:name w:val="02_questões_resposta"/>
    <w:basedOn w:val="02TEXTOPRINCIPAL"/>
    <w:rsid w:val="006E581D"/>
    <w:rPr>
      <w:color w:val="FF0000"/>
    </w:rPr>
  </w:style>
  <w:style w:type="paragraph" w:customStyle="1" w:styleId="02SequnciaABC">
    <w:name w:val="02_Sequência_ABC"/>
    <w:rsid w:val="006E581D"/>
    <w:pPr>
      <w:spacing w:before="240" w:after="240"/>
    </w:pPr>
    <w:rPr>
      <w:rFonts w:ascii="Cambria" w:eastAsia="Cambria" w:hAnsi="Cambria" w:cs="Cambria"/>
      <w:b/>
      <w:bCs/>
      <w:kern w:val="3"/>
      <w:sz w:val="28"/>
      <w:szCs w:val="28"/>
      <w:lang w:eastAsia="zh-CN" w:bidi="hi-IN"/>
    </w:rPr>
  </w:style>
  <w:style w:type="paragraph" w:customStyle="1" w:styleId="02ttulosequncia">
    <w:name w:val="02_título_sequência"/>
    <w:next w:val="Normal"/>
    <w:rsid w:val="006E581D"/>
    <w:pPr>
      <w:spacing w:after="240"/>
    </w:pPr>
    <w:rPr>
      <w:rFonts w:ascii="Cambria" w:eastAsia="Cambria" w:hAnsi="Cambria" w:cs="Cambria"/>
      <w:b/>
      <w:bCs/>
      <w:kern w:val="3"/>
      <w:sz w:val="32"/>
      <w:szCs w:val="32"/>
      <w:lang w:eastAsia="zh-CN" w:bidi="hi-IN"/>
    </w:rPr>
  </w:style>
  <w:style w:type="paragraph" w:customStyle="1" w:styleId="02Bullets">
    <w:name w:val="02_Bullets"/>
    <w:basedOn w:val="02TEXTOPRINCIPAL"/>
    <w:rsid w:val="006E581D"/>
    <w:pPr>
      <w:numPr>
        <w:numId w:val="1"/>
      </w:numPr>
      <w:spacing w:before="120"/>
    </w:pPr>
  </w:style>
  <w:style w:type="paragraph" w:customStyle="1" w:styleId="02bulletssequncia">
    <w:name w:val="02_bullets_sequência"/>
    <w:basedOn w:val="02Bullets"/>
    <w:rsid w:val="006E581D"/>
    <w:pPr>
      <w:spacing w:before="0" w:after="60"/>
      <w:ind w:left="34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rquiteturaeurbanismosite.files.wordpress.com/2016/12/ha-texto-gombrich-barroco-e-rococc3b3-europeu.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fabiopestanaramos.blogspot.com/2011/08/igreja-catolica-contra-protestantism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1717</Words>
  <Characters>9792</Characters>
  <Application>Microsoft Macintosh Word</Application>
  <DocSecurity>0</DocSecurity>
  <Lines>81</Lines>
  <Paragraphs>22</Paragraphs>
  <ScaleCrop>false</ScaleCrop>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2018-12-12T14:08:00Z</dcterms:created>
  <dcterms:modified xsi:type="dcterms:W3CDTF">2018-12-12T14:11:00Z</dcterms:modified>
</cp:coreProperties>
</file>