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81" w:rsidRDefault="00654881" w:rsidP="00654881"/>
    <w:p w:rsidR="00654881" w:rsidRPr="00E106A0" w:rsidRDefault="00654881" w:rsidP="00654881">
      <w:pPr>
        <w:pStyle w:val="01TITULO2"/>
      </w:pPr>
      <w:r w:rsidRPr="00C42DE3">
        <w:t>Sequência didática 3</w:t>
      </w:r>
    </w:p>
    <w:p w:rsidR="00654881" w:rsidRPr="00C42DE3" w:rsidRDefault="00654881" w:rsidP="00654881">
      <w:pPr>
        <w:pStyle w:val="02Disciplina"/>
      </w:pPr>
      <w:r w:rsidRPr="009E6565">
        <w:t>Disciplina:</w:t>
      </w:r>
      <w:r w:rsidRPr="00866995">
        <w:rPr>
          <w:b w:val="0"/>
        </w:rPr>
        <w:t xml:space="preserve"> História</w:t>
      </w:r>
      <w:r>
        <w:rPr>
          <w:b w:val="0"/>
        </w:rPr>
        <w:tab/>
      </w:r>
      <w:r w:rsidRPr="009E6565">
        <w:t>Ano:</w:t>
      </w:r>
      <w:r w:rsidRPr="00866995">
        <w:rPr>
          <w:b w:val="0"/>
        </w:rPr>
        <w:t xml:space="preserve"> </w:t>
      </w:r>
      <w:r>
        <w:rPr>
          <w:b w:val="0"/>
        </w:rPr>
        <w:t>8</w:t>
      </w:r>
      <w:r w:rsidRPr="00866995">
        <w:rPr>
          <w:b w:val="0"/>
        </w:rPr>
        <w:t>º</w:t>
      </w:r>
      <w:r>
        <w:rPr>
          <w:b w:val="0"/>
        </w:rPr>
        <w:tab/>
      </w:r>
      <w:r w:rsidRPr="009E6565">
        <w:t>Bimestre:</w:t>
      </w:r>
      <w:r w:rsidRPr="00866995">
        <w:rPr>
          <w:b w:val="0"/>
        </w:rPr>
        <w:t xml:space="preserve"> 2º</w:t>
      </w:r>
    </w:p>
    <w:p w:rsidR="00654881" w:rsidRPr="00E106A0" w:rsidRDefault="00654881" w:rsidP="00654881">
      <w:pPr>
        <w:pStyle w:val="02ttulosequncia"/>
      </w:pPr>
      <w:r w:rsidRPr="00C42DE3">
        <w:t>Título: A Inconfidência Mineira e a Conjuração Baiana</w:t>
      </w:r>
    </w:p>
    <w:p w:rsidR="00654881" w:rsidRPr="00E106A0" w:rsidRDefault="00654881" w:rsidP="00654881">
      <w:pPr>
        <w:pStyle w:val="02SequnciaABC"/>
      </w:pPr>
      <w:r w:rsidRPr="00C42DE3">
        <w:t>A. Introdução</w:t>
      </w:r>
    </w:p>
    <w:p w:rsidR="00654881" w:rsidRPr="00E106A0" w:rsidRDefault="00654881" w:rsidP="00654881">
      <w:pPr>
        <w:pStyle w:val="02TEXTOPRINCIPAL"/>
        <w:rPr>
          <w:rFonts w:cs="Calibri"/>
          <w:color w:val="000000"/>
          <w:u w:color="000000"/>
          <w:bdr w:val="nil"/>
          <w:lang w:eastAsia="pt-BR"/>
        </w:rPr>
      </w:pPr>
      <w:r w:rsidRPr="00C42DE3">
        <w:rPr>
          <w:rStyle w:val="00caracterregular"/>
        </w:rPr>
        <w:t xml:space="preserve">A atividade a seguir tem como objetivo a elaboração de uma </w:t>
      </w:r>
      <w:r>
        <w:rPr>
          <w:rStyle w:val="00caracterregular"/>
        </w:rPr>
        <w:t>h</w:t>
      </w:r>
      <w:r w:rsidRPr="00C42DE3">
        <w:rPr>
          <w:rStyle w:val="00caracterregular"/>
        </w:rPr>
        <w:t xml:space="preserve">istória em </w:t>
      </w:r>
      <w:r>
        <w:rPr>
          <w:rStyle w:val="00caracterregular"/>
        </w:rPr>
        <w:t>q</w:t>
      </w:r>
      <w:r w:rsidRPr="00C42DE3">
        <w:rPr>
          <w:rStyle w:val="00caracterregular"/>
        </w:rPr>
        <w:t xml:space="preserve">uadrinhos (HQ) sobre as revoltas emancipacionistas mais importantes ocorridas na América </w:t>
      </w:r>
      <w:r>
        <w:rPr>
          <w:rStyle w:val="00caracterregular"/>
        </w:rPr>
        <w:t>p</w:t>
      </w:r>
      <w:r w:rsidRPr="00C42DE3">
        <w:rPr>
          <w:rStyle w:val="00caracterregular"/>
        </w:rPr>
        <w:t xml:space="preserve">ortuguesa </w:t>
      </w:r>
      <w:r>
        <w:rPr>
          <w:rStyle w:val="00caracterregular"/>
        </w:rPr>
        <w:t>no final</w:t>
      </w:r>
      <w:r w:rsidRPr="00C42DE3">
        <w:rPr>
          <w:rStyle w:val="00caracterregular"/>
        </w:rPr>
        <w:t xml:space="preserve"> do século XVIII: a Inconfidência Mineira (1789) e a Conjuração Baiana (1798). Para isso, os alunos discutirão fragmentos de documentos históricos dos dois movimentos e realizarão uma pesquisa de fontes documentais para colaborar na elaboração da HQ. Espera-se, </w:t>
      </w:r>
      <w:r>
        <w:rPr>
          <w:rStyle w:val="00caracterregular"/>
        </w:rPr>
        <w:t>assim</w:t>
      </w:r>
      <w:r w:rsidRPr="00C42DE3">
        <w:rPr>
          <w:rStyle w:val="00caracterregular"/>
        </w:rPr>
        <w:t>, que a atividade contribua para a apreensão do histórico das revoltas coloniais e as reivi</w:t>
      </w:r>
      <w:r>
        <w:rPr>
          <w:rStyle w:val="00caracterregular"/>
        </w:rPr>
        <w:t>n</w:t>
      </w:r>
      <w:r w:rsidRPr="00C42DE3">
        <w:rPr>
          <w:rStyle w:val="00caracterregular"/>
        </w:rPr>
        <w:t xml:space="preserve">dicações dos colonos </w:t>
      </w:r>
      <w:r>
        <w:rPr>
          <w:rStyle w:val="00caracterregular"/>
        </w:rPr>
        <w:t>em relação à</w:t>
      </w:r>
      <w:r w:rsidRPr="00C42DE3">
        <w:rPr>
          <w:rStyle w:val="00caracterregular"/>
        </w:rPr>
        <w:t xml:space="preserve"> metrópole</w:t>
      </w:r>
      <w:r>
        <w:rPr>
          <w:rStyle w:val="00caracterregular"/>
        </w:rPr>
        <w:t>,</w:t>
      </w:r>
      <w:r w:rsidRPr="00C42DE3">
        <w:rPr>
          <w:rStyle w:val="00caracterregular"/>
        </w:rPr>
        <w:t xml:space="preserve"> as semelhanças e distinções entre e</w:t>
      </w:r>
      <w:r>
        <w:rPr>
          <w:rStyle w:val="00caracterregular"/>
        </w:rPr>
        <w:t>st</w:t>
      </w:r>
      <w:r w:rsidRPr="00C42DE3">
        <w:rPr>
          <w:rStyle w:val="00caracterregular"/>
        </w:rPr>
        <w:t>as.</w:t>
      </w:r>
    </w:p>
    <w:p w:rsidR="00654881" w:rsidRPr="00E106A0" w:rsidRDefault="00654881" w:rsidP="00654881">
      <w:pPr>
        <w:pStyle w:val="02SequnciaABC"/>
      </w:pPr>
      <w:r w:rsidRPr="00C42DE3">
        <w:t>B. Objetivos de aprendizagem</w:t>
      </w:r>
    </w:p>
    <w:p w:rsidR="00654881" w:rsidRPr="00C42DE3" w:rsidRDefault="00654881" w:rsidP="00654881">
      <w:pPr>
        <w:pStyle w:val="02bulletssequncia"/>
        <w:rPr>
          <w:rStyle w:val="00caracterregular"/>
        </w:rPr>
      </w:pPr>
      <w:r w:rsidRPr="00C42DE3">
        <w:t xml:space="preserve">Identificar </w:t>
      </w:r>
      <w:r w:rsidRPr="00C42DE3">
        <w:rPr>
          <w:rStyle w:val="00caracterregular"/>
        </w:rPr>
        <w:t>a relação entre as revoltas coloniais e as ideias iluministas</w:t>
      </w:r>
      <w:r>
        <w:rPr>
          <w:rStyle w:val="00caracterregular"/>
        </w:rPr>
        <w:t>.</w:t>
      </w:r>
    </w:p>
    <w:p w:rsidR="00654881" w:rsidRPr="00C42DE3" w:rsidRDefault="00654881" w:rsidP="00654881">
      <w:pPr>
        <w:pStyle w:val="02bulletssequncia"/>
      </w:pPr>
      <w:r w:rsidRPr="00C42DE3">
        <w:t xml:space="preserve">Comparar a </w:t>
      </w:r>
      <w:r>
        <w:t>I</w:t>
      </w:r>
      <w:r w:rsidRPr="00C42DE3">
        <w:t xml:space="preserve">nconfidência </w:t>
      </w:r>
      <w:r>
        <w:t>M</w:t>
      </w:r>
      <w:r w:rsidRPr="00C42DE3">
        <w:t xml:space="preserve">ineira e a </w:t>
      </w:r>
      <w:r>
        <w:t>C</w:t>
      </w:r>
      <w:r w:rsidRPr="00C42DE3">
        <w:t xml:space="preserve">onjuração </w:t>
      </w:r>
      <w:r>
        <w:t>B</w:t>
      </w:r>
      <w:r w:rsidRPr="00C42DE3">
        <w:t>aiana</w:t>
      </w:r>
      <w:r>
        <w:t>.</w:t>
      </w:r>
    </w:p>
    <w:p w:rsidR="00654881" w:rsidRPr="00E106A0" w:rsidRDefault="00654881" w:rsidP="00654881">
      <w:pPr>
        <w:pStyle w:val="02TEXTOPRINCIPAL"/>
        <w:ind w:left="340"/>
        <w:rPr>
          <w:b/>
          <w:bCs/>
        </w:rPr>
      </w:pPr>
      <w:r w:rsidRPr="00E106A0">
        <w:rPr>
          <w:b/>
          <w:bCs/>
        </w:rPr>
        <w:t xml:space="preserve">Objeto de conhecimento: </w:t>
      </w:r>
      <w:r w:rsidRPr="00C42DE3">
        <w:rPr>
          <w:rFonts w:cs="Times New Roman"/>
        </w:rPr>
        <w:t>Rebeliões na América portuguesa: as conjurações mineira e baiana</w:t>
      </w:r>
      <w:r>
        <w:rPr>
          <w:rFonts w:cs="Times New Roman"/>
        </w:rPr>
        <w:t>.</w:t>
      </w:r>
    </w:p>
    <w:p w:rsidR="00654881" w:rsidRPr="001A72AC" w:rsidRDefault="00654881" w:rsidP="00654881">
      <w:pPr>
        <w:pStyle w:val="02TEXTOPRINCIPAL"/>
        <w:ind w:left="340"/>
        <w:rPr>
          <w:b/>
          <w:bCs/>
        </w:rPr>
      </w:pPr>
      <w:r w:rsidRPr="00E106A0">
        <w:rPr>
          <w:b/>
          <w:bCs/>
        </w:rPr>
        <w:t xml:space="preserve">Habilidade trabalhada: </w:t>
      </w:r>
      <w:r w:rsidRPr="00CA4AA4">
        <w:rPr>
          <w:rFonts w:cs="Times New Roman"/>
        </w:rPr>
        <w:t>(EF08HI05)</w:t>
      </w:r>
      <w:r w:rsidRPr="00C42DE3">
        <w:rPr>
          <w:rFonts w:cs="Times New Roman"/>
        </w:rPr>
        <w:t xml:space="preserve"> Explicar os movimentos e as rebeliões da América portuguesa, articulando as temáticas locais e suas interfaces com processos ocorridos na Europa e nas Américas.</w:t>
      </w:r>
    </w:p>
    <w:p w:rsidR="00654881" w:rsidRPr="001A72AC" w:rsidRDefault="00654881" w:rsidP="00654881">
      <w:pPr>
        <w:pStyle w:val="02SequnciaABC"/>
      </w:pPr>
      <w:r w:rsidRPr="00C42DE3">
        <w:t>C. Tempo previsto</w:t>
      </w:r>
    </w:p>
    <w:p w:rsidR="00654881" w:rsidRPr="001A72AC" w:rsidRDefault="00654881" w:rsidP="00654881">
      <w:pPr>
        <w:pStyle w:val="02TEXTOPRINCIPAL"/>
      </w:pPr>
      <w:r w:rsidRPr="00C42DE3">
        <w:t>100 minutos (2 aulas de aproximadamente 50 minutos cada)</w:t>
      </w:r>
    </w:p>
    <w:p w:rsidR="00654881" w:rsidRPr="001A72AC" w:rsidRDefault="00654881" w:rsidP="00654881">
      <w:pPr>
        <w:pStyle w:val="02SequnciaABC"/>
      </w:pPr>
      <w:r w:rsidRPr="001A72AC">
        <w:t>D. Recursos didáticos</w:t>
      </w:r>
    </w:p>
    <w:p w:rsidR="00654881" w:rsidRPr="00C42DE3" w:rsidRDefault="00654881" w:rsidP="00654881">
      <w:pPr>
        <w:pStyle w:val="02bulletssequncia"/>
      </w:pPr>
      <w:r w:rsidRPr="00C42DE3">
        <w:t>Dicionário de Língua Portuguesa</w:t>
      </w:r>
      <w:r>
        <w:t>.</w:t>
      </w:r>
    </w:p>
    <w:p w:rsidR="00654881" w:rsidRPr="00C42DE3" w:rsidRDefault="00654881" w:rsidP="00654881">
      <w:pPr>
        <w:pStyle w:val="02bulletssequncia"/>
      </w:pPr>
      <w:r w:rsidRPr="00C42DE3">
        <w:t>Folha de papel sulfite</w:t>
      </w:r>
      <w:r>
        <w:t>.</w:t>
      </w:r>
    </w:p>
    <w:p w:rsidR="00654881" w:rsidRPr="00C42DE3" w:rsidRDefault="00654881" w:rsidP="00654881">
      <w:pPr>
        <w:pStyle w:val="02bulletssequncia"/>
      </w:pPr>
      <w:r w:rsidRPr="00C42DE3">
        <w:t>Caderno e lápis</w:t>
      </w:r>
      <w:r>
        <w:t>.</w:t>
      </w:r>
      <w:r w:rsidRPr="00C42DE3">
        <w:t xml:space="preserve"> </w:t>
      </w:r>
    </w:p>
    <w:p w:rsidR="00654881" w:rsidRPr="00C42DE3" w:rsidRDefault="00654881" w:rsidP="00654881">
      <w:pPr>
        <w:pStyle w:val="02bulletssequncia"/>
      </w:pPr>
      <w:r w:rsidRPr="00C42DE3">
        <w:t>Canetas coloridas, lápis de cor</w:t>
      </w:r>
      <w:r>
        <w:t>.</w:t>
      </w:r>
    </w:p>
    <w:p w:rsidR="00654881" w:rsidRDefault="00654881" w:rsidP="00654881">
      <w:pPr>
        <w:pStyle w:val="02TEXTOPRINCIPAL"/>
      </w:pPr>
      <w:r>
        <w:br w:type="page"/>
      </w:r>
    </w:p>
    <w:p w:rsidR="00654881" w:rsidRPr="0081445E" w:rsidRDefault="00654881" w:rsidP="00654881">
      <w:pPr>
        <w:pStyle w:val="02SequnciaABC"/>
        <w:spacing w:before="0"/>
      </w:pPr>
      <w:r w:rsidRPr="00C42DE3">
        <w:lastRenderedPageBreak/>
        <w:t>E. Desenvolvimento da sequência didática</w:t>
      </w:r>
    </w:p>
    <w:p w:rsidR="00654881" w:rsidRPr="008B0AF8" w:rsidRDefault="00654881" w:rsidP="00654881">
      <w:pPr>
        <w:pStyle w:val="02TEXTOPRINCIPAL"/>
        <w:rPr>
          <w:b/>
          <w:bCs/>
        </w:rPr>
      </w:pPr>
      <w:r w:rsidRPr="008B0AF8">
        <w:rPr>
          <w:b/>
          <w:bCs/>
        </w:rPr>
        <w:t xml:space="preserve">Etapa 1 </w:t>
      </w:r>
    </w:p>
    <w:p w:rsidR="00654881" w:rsidRPr="008B0AF8" w:rsidRDefault="00654881" w:rsidP="00654881">
      <w:pPr>
        <w:pStyle w:val="02TEXTOPRINCIPAL"/>
        <w:rPr>
          <w:bCs/>
        </w:rPr>
      </w:pPr>
      <w:r w:rsidRPr="008B0AF8">
        <w:rPr>
          <w:b/>
          <w:bCs/>
        </w:rPr>
        <w:t>Conteúdo específico:</w:t>
      </w:r>
      <w:r w:rsidRPr="00C42DE3">
        <w:rPr>
          <w:b/>
        </w:rPr>
        <w:t xml:space="preserve"> </w:t>
      </w:r>
      <w:r w:rsidRPr="008B0AF8">
        <w:rPr>
          <w:bCs/>
        </w:rPr>
        <w:t>elaborar uma cronologia dos fatos estudados.</w:t>
      </w:r>
    </w:p>
    <w:p w:rsidR="00654881" w:rsidRPr="008B0AF8" w:rsidRDefault="00654881" w:rsidP="00654881">
      <w:pPr>
        <w:pStyle w:val="02TEXTOPRINCIPAL"/>
        <w:rPr>
          <w:bCs/>
        </w:rPr>
      </w:pPr>
      <w:r w:rsidRPr="008B0AF8">
        <w:rPr>
          <w:b/>
          <w:bCs/>
        </w:rPr>
        <w:t>Tempo previsto:</w:t>
      </w:r>
      <w:r w:rsidRPr="00C42DE3">
        <w:t xml:space="preserve"> </w:t>
      </w:r>
      <w:r w:rsidRPr="008B0AF8">
        <w:rPr>
          <w:bCs/>
        </w:rPr>
        <w:t>aproximadamente 50 minutos / 1 aula</w:t>
      </w:r>
    </w:p>
    <w:p w:rsidR="00654881" w:rsidRPr="00C42DE3" w:rsidRDefault="00654881" w:rsidP="00654881">
      <w:pPr>
        <w:pStyle w:val="02TEXTOPRINCIPAL"/>
        <w:rPr>
          <w:b/>
        </w:rPr>
      </w:pPr>
      <w:r w:rsidRPr="008B0AF8">
        <w:rPr>
          <w:b/>
          <w:bCs/>
        </w:rPr>
        <w:t>Gestão dos alunos:</w:t>
      </w:r>
      <w:r w:rsidRPr="00C42DE3">
        <w:t xml:space="preserve"> </w:t>
      </w:r>
      <w:r w:rsidRPr="008B0AF8">
        <w:rPr>
          <w:bCs/>
        </w:rPr>
        <w:t>organizados em grupos de cinco integrantes</w:t>
      </w:r>
    </w:p>
    <w:p w:rsidR="00654881" w:rsidRPr="00C42DE3" w:rsidRDefault="00654881" w:rsidP="00654881">
      <w:pPr>
        <w:pStyle w:val="02TEXTOPRINCIPAL"/>
        <w:rPr>
          <w:b/>
        </w:rPr>
      </w:pPr>
      <w:r w:rsidRPr="008B0AF8">
        <w:rPr>
          <w:b/>
          <w:bCs/>
        </w:rPr>
        <w:t>Recursos didáticos:</w:t>
      </w:r>
      <w:r w:rsidRPr="00C42DE3">
        <w:rPr>
          <w:b/>
        </w:rPr>
        <w:t xml:space="preserve"> </w:t>
      </w:r>
      <w:r w:rsidRPr="008B0AF8">
        <w:rPr>
          <w:bCs/>
        </w:rPr>
        <w:t>caderno, lápis.</w:t>
      </w:r>
    </w:p>
    <w:p w:rsidR="00654881" w:rsidRPr="00C42DE3" w:rsidRDefault="00654881" w:rsidP="00654881">
      <w:pPr>
        <w:pStyle w:val="02TEXTOPRINCIPAL"/>
        <w:rPr>
          <w:b/>
        </w:rPr>
      </w:pPr>
      <w:r w:rsidRPr="008B0AF8">
        <w:rPr>
          <w:b/>
          <w:bCs/>
        </w:rPr>
        <w:t>Habilidade:</w:t>
      </w:r>
      <w:r w:rsidRPr="00C42DE3">
        <w:t xml:space="preserve"> </w:t>
      </w:r>
      <w:r w:rsidRPr="008B0AF8">
        <w:rPr>
          <w:bCs/>
        </w:rPr>
        <w:t>(EF08HI05)</w:t>
      </w:r>
      <w:r w:rsidRPr="00C42DE3">
        <w:rPr>
          <w:b/>
        </w:rPr>
        <w:t xml:space="preserve"> </w:t>
      </w:r>
    </w:p>
    <w:p w:rsidR="00654881" w:rsidRPr="008B0AF8" w:rsidRDefault="00654881" w:rsidP="00654881">
      <w:pPr>
        <w:pStyle w:val="02TEXTOPRINCIPAL"/>
        <w:rPr>
          <w:b/>
          <w:bCs/>
        </w:rPr>
      </w:pPr>
      <w:r w:rsidRPr="008B0AF8">
        <w:rPr>
          <w:b/>
          <w:bCs/>
        </w:rPr>
        <w:t>Encaminhamento</w:t>
      </w:r>
    </w:p>
    <w:p w:rsidR="00654881" w:rsidRPr="00C42DE3" w:rsidRDefault="00654881" w:rsidP="00654881">
      <w:pPr>
        <w:pStyle w:val="02TEXTOPRINCIPAL"/>
      </w:pPr>
      <w:r w:rsidRPr="00C42DE3">
        <w:t>Divida os alunos em grupos de seis integrantes. Metade dos grupos trabalhará com pesquisas sobre a Inconfidência Mineira</w:t>
      </w:r>
      <w:r>
        <w:t>;</w:t>
      </w:r>
      <w:r w:rsidRPr="00C42DE3">
        <w:t xml:space="preserve"> o restante com a Conjuração Baiana. Para a aula</w:t>
      </w:r>
      <w:r>
        <w:t xml:space="preserve"> seguinte</w:t>
      </w:r>
      <w:r w:rsidRPr="00C42DE3">
        <w:t>, cada grupo deve pesquisar um documento histórico (podem ser imagens ou textos) e, a partir de</w:t>
      </w:r>
      <w:r>
        <w:t>le,</w:t>
      </w:r>
      <w:r w:rsidRPr="00C42DE3">
        <w:t xml:space="preserve"> elaborar uma história em quadrinho</w:t>
      </w:r>
      <w:r>
        <w:t>s</w:t>
      </w:r>
      <w:r w:rsidRPr="00C42DE3">
        <w:t xml:space="preserve"> (HQ) do evento </w:t>
      </w:r>
      <w:r>
        <w:t>pesquisado.</w:t>
      </w:r>
      <w:r w:rsidRPr="00C42DE3">
        <w:t xml:space="preserve"> </w:t>
      </w:r>
    </w:p>
    <w:p w:rsidR="00654881" w:rsidRPr="008B0AF8" w:rsidRDefault="00654881" w:rsidP="00654881">
      <w:pPr>
        <w:pStyle w:val="02TEXTOPRINCIPAL"/>
        <w:rPr>
          <w:rStyle w:val="00caracterregular"/>
          <w:b/>
          <w:bCs/>
        </w:rPr>
      </w:pPr>
      <w:r w:rsidRPr="008B0AF8">
        <w:rPr>
          <w:b/>
          <w:bCs/>
        </w:rPr>
        <w:t xml:space="preserve">Etapa 2 </w:t>
      </w:r>
    </w:p>
    <w:p w:rsidR="00654881" w:rsidRPr="00C42DE3" w:rsidRDefault="00654881" w:rsidP="00654881">
      <w:pPr>
        <w:pStyle w:val="02TEXTOPRINCIPAL"/>
        <w:rPr>
          <w:b/>
        </w:rPr>
      </w:pPr>
      <w:r w:rsidRPr="008B0AF8">
        <w:rPr>
          <w:b/>
          <w:bCs/>
        </w:rPr>
        <w:t>Conteúdo específico:</w:t>
      </w:r>
      <w:r w:rsidRPr="00C42DE3">
        <w:t xml:space="preserve"> </w:t>
      </w:r>
      <w:r w:rsidRPr="008B0AF8">
        <w:rPr>
          <w:bCs/>
        </w:rPr>
        <w:t>elaborar uma história em quadrinhos.</w:t>
      </w:r>
    </w:p>
    <w:p w:rsidR="00654881" w:rsidRPr="00C42DE3" w:rsidRDefault="00654881" w:rsidP="00654881">
      <w:pPr>
        <w:pStyle w:val="02TEXTOPRINCIPAL"/>
      </w:pPr>
      <w:r w:rsidRPr="008B0AF8">
        <w:rPr>
          <w:b/>
          <w:bCs/>
        </w:rPr>
        <w:t>Tempo previsto:</w:t>
      </w:r>
      <w:r w:rsidRPr="00C42DE3">
        <w:t xml:space="preserve"> </w:t>
      </w:r>
      <w:r w:rsidRPr="008B0AF8">
        <w:rPr>
          <w:bCs/>
        </w:rPr>
        <w:t>aproximadamente 100 minutos / 2 aulas</w:t>
      </w:r>
    </w:p>
    <w:p w:rsidR="00654881" w:rsidRPr="00C42DE3" w:rsidRDefault="00654881" w:rsidP="00654881">
      <w:pPr>
        <w:pStyle w:val="02TEXTOPRINCIPAL"/>
        <w:rPr>
          <w:b/>
        </w:rPr>
      </w:pPr>
      <w:r w:rsidRPr="008B0AF8">
        <w:rPr>
          <w:b/>
          <w:bCs/>
        </w:rPr>
        <w:t>Gestão dos alunos:</w:t>
      </w:r>
      <w:r w:rsidRPr="00C42DE3">
        <w:t xml:space="preserve"> </w:t>
      </w:r>
      <w:r w:rsidRPr="008B0AF8">
        <w:rPr>
          <w:bCs/>
        </w:rPr>
        <w:t>organizados em grupos de seis integrantes</w:t>
      </w:r>
    </w:p>
    <w:p w:rsidR="00654881" w:rsidRPr="00C42DE3" w:rsidRDefault="00654881" w:rsidP="00654881">
      <w:pPr>
        <w:pStyle w:val="02TEXTOPRINCIPAL"/>
      </w:pPr>
      <w:r w:rsidRPr="00C42DE3">
        <w:rPr>
          <w:b/>
        </w:rPr>
        <w:t>Recursos didáticos:</w:t>
      </w:r>
      <w:r w:rsidRPr="00C42DE3">
        <w:t xml:space="preserve"> caderno, lápis</w:t>
      </w:r>
      <w:r w:rsidRPr="00C42DE3">
        <w:rPr>
          <w:b/>
        </w:rPr>
        <w:t xml:space="preserve">, </w:t>
      </w:r>
      <w:r>
        <w:t>c</w:t>
      </w:r>
      <w:r w:rsidRPr="00C42DE3">
        <w:t>anetas coloridas, lápis de cor, folha de papel sulfite</w:t>
      </w:r>
    </w:p>
    <w:p w:rsidR="00654881" w:rsidRPr="00C42DE3" w:rsidRDefault="00654881" w:rsidP="00654881">
      <w:pPr>
        <w:pStyle w:val="02TEXTOPRINCIPAL"/>
        <w:rPr>
          <w:b/>
        </w:rPr>
      </w:pPr>
      <w:r w:rsidRPr="008B0AF8">
        <w:rPr>
          <w:b/>
          <w:bCs/>
        </w:rPr>
        <w:t>Habilidade:</w:t>
      </w:r>
      <w:r w:rsidRPr="00C42DE3">
        <w:t xml:space="preserve"> </w:t>
      </w:r>
      <w:r w:rsidRPr="008B0AF8">
        <w:rPr>
          <w:bCs/>
        </w:rPr>
        <w:t>(EF08HI05)</w:t>
      </w:r>
    </w:p>
    <w:p w:rsidR="00654881" w:rsidRPr="008B0AF8" w:rsidRDefault="00654881" w:rsidP="00654881">
      <w:pPr>
        <w:pStyle w:val="02TEXTOPRINCIPAL"/>
        <w:rPr>
          <w:b/>
          <w:bCs/>
        </w:rPr>
      </w:pPr>
      <w:r w:rsidRPr="008B0AF8">
        <w:rPr>
          <w:b/>
          <w:bCs/>
        </w:rPr>
        <w:t>Encaminhamento</w:t>
      </w:r>
    </w:p>
    <w:p w:rsidR="00654881" w:rsidRPr="00C42DE3" w:rsidRDefault="00654881" w:rsidP="00654881">
      <w:pPr>
        <w:pStyle w:val="02TEXTOPRINCIPAL"/>
        <w:rPr>
          <w:rStyle w:val="00caracterregular"/>
        </w:rPr>
      </w:pPr>
      <w:r w:rsidRPr="00C42DE3">
        <w:rPr>
          <w:rStyle w:val="00caracterregular"/>
        </w:rPr>
        <w:t>N</w:t>
      </w:r>
      <w:r>
        <w:rPr>
          <w:rStyle w:val="00caracterregular"/>
        </w:rPr>
        <w:t>a</w:t>
      </w:r>
      <w:r w:rsidRPr="00C42DE3">
        <w:rPr>
          <w:rStyle w:val="00caracterregular"/>
        </w:rPr>
        <w:t xml:space="preserve"> segunda etapa, os alunos devem expor o documento escolhido e fazer uma breve </w:t>
      </w:r>
      <w:r>
        <w:rPr>
          <w:rStyle w:val="00caracterregular"/>
        </w:rPr>
        <w:t>explan</w:t>
      </w:r>
      <w:r w:rsidRPr="00C42DE3">
        <w:rPr>
          <w:rStyle w:val="00caracterregular"/>
        </w:rPr>
        <w:t xml:space="preserve">ação de como </w:t>
      </w:r>
      <w:r>
        <w:rPr>
          <w:rStyle w:val="00caracterregular"/>
        </w:rPr>
        <w:t>foi utilizado na elaboração</w:t>
      </w:r>
      <w:r w:rsidRPr="00C42DE3">
        <w:rPr>
          <w:rStyle w:val="00caracterregular"/>
        </w:rPr>
        <w:t xml:space="preserve"> </w:t>
      </w:r>
      <w:r>
        <w:rPr>
          <w:rStyle w:val="00caracterregular"/>
        </w:rPr>
        <w:t>d</w:t>
      </w:r>
      <w:r w:rsidRPr="00C42DE3">
        <w:rPr>
          <w:rStyle w:val="00caracterregular"/>
        </w:rPr>
        <w:t xml:space="preserve">a HQ. Sugere-se que a narrativa visual parta das discussões da etapa anterior, mas que não se limite a </w:t>
      </w:r>
      <w:r>
        <w:rPr>
          <w:rStyle w:val="00caracterregular"/>
        </w:rPr>
        <w:t>isso</w:t>
      </w:r>
      <w:r w:rsidRPr="00C42DE3">
        <w:rPr>
          <w:rStyle w:val="00caracterregular"/>
        </w:rPr>
        <w:t xml:space="preserve">. A história pode ser narrada a partir do ponto de vista de personagens importantes, como Tiradentes, ou </w:t>
      </w:r>
      <w:r>
        <w:rPr>
          <w:rStyle w:val="00caracterregular"/>
        </w:rPr>
        <w:t xml:space="preserve">da </w:t>
      </w:r>
      <w:r w:rsidRPr="00C42DE3">
        <w:rPr>
          <w:rStyle w:val="00caracterregular"/>
        </w:rPr>
        <w:t>elaboração e distribuição de panfletos manu</w:t>
      </w:r>
      <w:r>
        <w:rPr>
          <w:rStyle w:val="00caracterregular"/>
        </w:rPr>
        <w:t>s</w:t>
      </w:r>
      <w:r w:rsidRPr="00C42DE3">
        <w:rPr>
          <w:rStyle w:val="00caracterregular"/>
        </w:rPr>
        <w:t xml:space="preserve">critos pelos </w:t>
      </w:r>
      <w:r>
        <w:rPr>
          <w:rStyle w:val="00caracterregular"/>
        </w:rPr>
        <w:t xml:space="preserve">próprios </w:t>
      </w:r>
      <w:r w:rsidRPr="00C42DE3">
        <w:rPr>
          <w:rStyle w:val="00caracterregular"/>
        </w:rPr>
        <w:t>revoltosos e suas pautas</w:t>
      </w:r>
      <w:r>
        <w:rPr>
          <w:rStyle w:val="00caracterregular"/>
        </w:rPr>
        <w:t>.</w:t>
      </w:r>
      <w:r w:rsidRPr="00C42DE3">
        <w:rPr>
          <w:rStyle w:val="00caracterregular"/>
        </w:rPr>
        <w:t xml:space="preserve"> </w:t>
      </w:r>
      <w:r>
        <w:rPr>
          <w:rStyle w:val="00caracterregular"/>
        </w:rPr>
        <w:t>O</w:t>
      </w:r>
      <w:r w:rsidRPr="00C42DE3">
        <w:rPr>
          <w:rStyle w:val="00caracterregular"/>
        </w:rPr>
        <w:t xml:space="preserve"> importante é utilizar a criatividade!</w:t>
      </w:r>
    </w:p>
    <w:p w:rsidR="00654881" w:rsidRDefault="00654881" w:rsidP="00654881">
      <w:pPr>
        <w:pStyle w:val="02TEXTOPRINCIPAL"/>
        <w:rPr>
          <w:rStyle w:val="00caracterregular"/>
        </w:rPr>
      </w:pPr>
      <w:r w:rsidRPr="00C42DE3">
        <w:rPr>
          <w:rStyle w:val="00caracterregular"/>
        </w:rPr>
        <w:t>Após as apresentações, as histórias em quadrinhos devem ser expostas e discutidas. Sugere-se</w:t>
      </w:r>
      <w:r>
        <w:rPr>
          <w:rStyle w:val="00caracterregular"/>
        </w:rPr>
        <w:t xml:space="preserve"> ao professor que</w:t>
      </w:r>
      <w:r w:rsidRPr="00C42DE3">
        <w:rPr>
          <w:rStyle w:val="00caracterregular"/>
        </w:rPr>
        <w:t xml:space="preserve">, nesse momento, sistematize as semelhanças e diferenças entre as revoltas, especialmente no que diz respeito à influência do </w:t>
      </w:r>
      <w:r>
        <w:rPr>
          <w:rStyle w:val="00caracterregular"/>
        </w:rPr>
        <w:t>I</w:t>
      </w:r>
      <w:r w:rsidRPr="00C42DE3">
        <w:rPr>
          <w:rStyle w:val="00caracterregular"/>
        </w:rPr>
        <w:t>lumin</w:t>
      </w:r>
      <w:r>
        <w:rPr>
          <w:rStyle w:val="00caracterregular"/>
        </w:rPr>
        <w:t>i</w:t>
      </w:r>
      <w:r w:rsidRPr="00C42DE3">
        <w:rPr>
          <w:rStyle w:val="00caracterregular"/>
        </w:rPr>
        <w:t xml:space="preserve">smo e das </w:t>
      </w:r>
      <w:r>
        <w:rPr>
          <w:rStyle w:val="00caracterregular"/>
        </w:rPr>
        <w:t>r</w:t>
      </w:r>
      <w:r w:rsidRPr="00C42DE3">
        <w:rPr>
          <w:rStyle w:val="00caracterregular"/>
        </w:rPr>
        <w:t>evoluções Francesa e Americana.</w:t>
      </w:r>
    </w:p>
    <w:p w:rsidR="00654881" w:rsidRPr="00103754" w:rsidRDefault="00654881" w:rsidP="00654881">
      <w:pPr>
        <w:pStyle w:val="02TEXTOPRINCIPAL"/>
        <w:rPr>
          <w:rStyle w:val="00caracterregular"/>
        </w:rPr>
      </w:pPr>
      <w:r>
        <w:br w:type="page"/>
      </w:r>
    </w:p>
    <w:p w:rsidR="00654881" w:rsidRPr="00103754" w:rsidRDefault="00654881" w:rsidP="00654881">
      <w:pPr>
        <w:pStyle w:val="02SequnciaABC"/>
        <w:spacing w:before="0"/>
      </w:pPr>
      <w:r w:rsidRPr="00CA4AA4">
        <w:t>F. Sugest</w:t>
      </w:r>
      <w:r w:rsidRPr="00C42DE3">
        <w:t>ões</w:t>
      </w:r>
      <w:r w:rsidRPr="00CA4AA4">
        <w:t xml:space="preserve"> de leitura e </w:t>
      </w:r>
      <w:r w:rsidRPr="00CA4AA4">
        <w:rPr>
          <w:i/>
        </w:rPr>
        <w:t>sites</w:t>
      </w:r>
      <w:r w:rsidRPr="00CA4AA4">
        <w:t>:</w:t>
      </w:r>
    </w:p>
    <w:p w:rsidR="00654881" w:rsidRPr="00103754" w:rsidRDefault="00654881" w:rsidP="00654881">
      <w:pPr>
        <w:pStyle w:val="02TEXTOPRINCIPAL"/>
        <w:rPr>
          <w:b/>
          <w:bCs/>
        </w:rPr>
      </w:pPr>
      <w:r w:rsidRPr="00103754">
        <w:rPr>
          <w:b/>
          <w:bCs/>
        </w:rPr>
        <w:t>Para o professor</w:t>
      </w:r>
    </w:p>
    <w:p w:rsidR="00654881" w:rsidRPr="00103754" w:rsidRDefault="00654881" w:rsidP="00654881">
      <w:pPr>
        <w:pStyle w:val="02TEXTOPRINCIPAL"/>
      </w:pPr>
      <w:r w:rsidRPr="00103754">
        <w:t xml:space="preserve">- CHIAVENATO, Júlio José. </w:t>
      </w:r>
      <w:r w:rsidRPr="00103754">
        <w:rPr>
          <w:i/>
        </w:rPr>
        <w:t>A Inconfidência Mineira</w:t>
      </w:r>
      <w:r w:rsidRPr="00103754">
        <w:t xml:space="preserve">: as várias faces. São Paulo: Contexto, 1999. </w:t>
      </w:r>
    </w:p>
    <w:p w:rsidR="00654881" w:rsidRPr="00103754" w:rsidRDefault="00654881" w:rsidP="00654881">
      <w:pPr>
        <w:pStyle w:val="02TEXTOPRINCIPAL"/>
      </w:pPr>
      <w:r w:rsidRPr="00103754">
        <w:t xml:space="preserve">- RUY, Afonso. </w:t>
      </w:r>
      <w:r w:rsidRPr="00103754">
        <w:rPr>
          <w:i/>
        </w:rPr>
        <w:t>A primeira revolução social do Brasil</w:t>
      </w:r>
      <w:r w:rsidRPr="00103754">
        <w:t>. São Paulo: Laemert, 1970.</w:t>
      </w:r>
    </w:p>
    <w:p w:rsidR="00654881" w:rsidRPr="00103754" w:rsidRDefault="00654881" w:rsidP="00654881">
      <w:pPr>
        <w:pStyle w:val="02TEXTOPRINCIPAL"/>
      </w:pPr>
      <w:r w:rsidRPr="00103754">
        <w:t>- &lt;</w:t>
      </w:r>
      <w:hyperlink r:id="rId6" w:history="1">
        <w:r w:rsidRPr="00103754">
          <w:rPr>
            <w:rStyle w:val="Hyperlink"/>
          </w:rPr>
          <w:t>http://historiasylvio.blogspot.com/2013/08/inconfidencia-mineira-x-inconfidencia.html</w:t>
        </w:r>
      </w:hyperlink>
      <w:r w:rsidRPr="00103754">
        <w:t>&gt; (acesso em: 21 set. 2018).</w:t>
      </w:r>
    </w:p>
    <w:p w:rsidR="00654881" w:rsidRPr="00103754" w:rsidRDefault="00654881" w:rsidP="00654881">
      <w:pPr>
        <w:pStyle w:val="02TEXTOPRINCIPAL"/>
        <w:rPr>
          <w:b/>
          <w:bCs/>
        </w:rPr>
      </w:pPr>
      <w:r w:rsidRPr="00103754">
        <w:rPr>
          <w:b/>
          <w:bCs/>
        </w:rPr>
        <w:t>Para o aluno</w:t>
      </w:r>
    </w:p>
    <w:p w:rsidR="00654881" w:rsidRPr="00103754" w:rsidRDefault="00654881" w:rsidP="00654881">
      <w:pPr>
        <w:pStyle w:val="02TEXTOPRINCIPAL"/>
      </w:pPr>
      <w:r w:rsidRPr="00103754">
        <w:t xml:space="preserve">- VILLALTA, Luiz Carlos. </w:t>
      </w:r>
      <w:r w:rsidRPr="00103754">
        <w:rPr>
          <w:i/>
        </w:rPr>
        <w:t>1789-1808</w:t>
      </w:r>
      <w:r w:rsidRPr="00103754">
        <w:t>: O Império Luso-Brasileiro e os Brasis. São Paulo: Cia. das Letras, 2000. (</w:t>
      </w:r>
      <w:bookmarkStart w:id="0" w:name="OLE_LINK1"/>
      <w:r w:rsidRPr="00103754">
        <w:t>Virando séculos</w:t>
      </w:r>
      <w:bookmarkEnd w:id="0"/>
      <w:r w:rsidRPr="00103754">
        <w:t>.)</w:t>
      </w:r>
    </w:p>
    <w:p w:rsidR="00654881" w:rsidRPr="00103754" w:rsidRDefault="00654881" w:rsidP="00654881">
      <w:pPr>
        <w:pStyle w:val="02TEXTOPRINCIPAL"/>
      </w:pPr>
      <w:r w:rsidRPr="00103754">
        <w:t>- &lt;</w:t>
      </w:r>
      <w:hyperlink r:id="rId7" w:history="1">
        <w:r w:rsidRPr="00805A3F">
          <w:rPr>
            <w:rStyle w:val="Hyperlink"/>
          </w:rPr>
          <w:t>http://educacao.globo.com/historia/assunto/independencia-das-americas/conjuracoes-separatistas-na-america-portuguesa.html</w:t>
        </w:r>
      </w:hyperlink>
      <w:r>
        <w:t>&gt;</w:t>
      </w:r>
      <w:r w:rsidRPr="00103754">
        <w:t xml:space="preserve"> (acesso em: 21 set. 2018).</w:t>
      </w:r>
    </w:p>
    <w:p w:rsidR="00654881" w:rsidRPr="00103754" w:rsidRDefault="00654881" w:rsidP="00654881">
      <w:pPr>
        <w:pStyle w:val="02SequnciaABC"/>
      </w:pPr>
      <w:r w:rsidRPr="00C42DE3">
        <w:t>G. Sugestões para verificar e acompanhar a aprendizagem dos alunos</w:t>
      </w:r>
    </w:p>
    <w:p w:rsidR="00654881" w:rsidRPr="00C42DE3" w:rsidRDefault="00654881" w:rsidP="00654881">
      <w:pPr>
        <w:pStyle w:val="02TEXTOPRINCIPAL"/>
      </w:pPr>
      <w:r w:rsidRPr="00103754">
        <w:t>A avaliação deve acontecer durante todas as etapas. Considere o envolvimento dos alunos com as propostas, sua capacidade de trabalhar em grupo, o respeito às opiniões dos colegas e seu comprometimento com as atividades.</w:t>
      </w:r>
      <w:r w:rsidRPr="00103754">
        <w:rPr>
          <w:rStyle w:val="00caractereBold"/>
        </w:rPr>
        <w:t xml:space="preserve"> Analise a capacidade de pesquisa dos alunos, especialmente no que diz respeito ao diálogo entre a fonte primária e a elaboração da HQ. Avalie também se eles conseguem expor oralmente as diferenças e semelhanças entre as perspectivas da Inconfidência Mineira e da Conjuração Baiana. Caso algum deles apresente dificuldades, oriente-o a acessar o material indicado como sugestão e, depois, a refazer a atividade.</w:t>
      </w:r>
    </w:p>
    <w:p w:rsidR="00654881" w:rsidRPr="00103754" w:rsidRDefault="00654881" w:rsidP="00654881">
      <w:pPr>
        <w:pStyle w:val="02SequnciaABC"/>
      </w:pPr>
      <w:r w:rsidRPr="00C42DE3">
        <w:t>H. QUESTÕES PARA AVALIAÇÃO DO DESENVOLVIMENTO DAS HABILIDADES</w:t>
      </w:r>
    </w:p>
    <w:p w:rsidR="00654881" w:rsidRPr="00103754" w:rsidRDefault="00654881" w:rsidP="00654881">
      <w:pPr>
        <w:pStyle w:val="02TEXTOPRINCIPAL"/>
      </w:pPr>
      <w:r>
        <w:t xml:space="preserve">1. </w:t>
      </w:r>
      <w:r w:rsidRPr="00103754">
        <w:t xml:space="preserve">Explique sucintamente as semelhanças e diferenças entre a Inconfidência Mineira e a Conjuração Baiana. </w:t>
      </w:r>
    </w:p>
    <w:p w:rsidR="00654881" w:rsidRPr="00C42DE3" w:rsidRDefault="00654881" w:rsidP="00654881">
      <w:pPr>
        <w:pStyle w:val="02questesresposta"/>
      </w:pPr>
      <w:r w:rsidRPr="00C42DE3">
        <w:t>Resposta esperada: Muito embora ambas as revoltas representem uma insurgência contra o domínio metropolitano, os alunos devem perceber as diferenças entre elas</w:t>
      </w:r>
      <w:r>
        <w:t>,</w:t>
      </w:r>
      <w:r w:rsidRPr="00C42DE3">
        <w:t xml:space="preserve"> principalmente em função das classes sociais das lideranças, </w:t>
      </w:r>
      <w:r>
        <w:t>pois</w:t>
      </w:r>
      <w:r w:rsidRPr="00C42DE3">
        <w:t xml:space="preserve"> em Minas Gerais o movimento foi liderado por membros das elites locais e</w:t>
      </w:r>
      <w:r>
        <w:t>,</w:t>
      </w:r>
      <w:r w:rsidRPr="00C42DE3">
        <w:t xml:space="preserve"> </w:t>
      </w:r>
      <w:r>
        <w:t>n</w:t>
      </w:r>
      <w:r w:rsidRPr="00C42DE3">
        <w:t>a Bahia</w:t>
      </w:r>
      <w:r>
        <w:t>, teve</w:t>
      </w:r>
      <w:r w:rsidRPr="00C42DE3">
        <w:t xml:space="preserve"> participação de membros menos abastados da sociedade. Em termos de propostas, os mineiros defendiam o estabelecimento de uma República em Minas Gerais, </w:t>
      </w:r>
      <w:r>
        <w:t xml:space="preserve">a </w:t>
      </w:r>
      <w:r w:rsidRPr="00C42DE3">
        <w:t xml:space="preserve">criação de uma universidade em Vila Rica, </w:t>
      </w:r>
      <w:r>
        <w:t xml:space="preserve">o </w:t>
      </w:r>
      <w:r w:rsidRPr="00C42DE3">
        <w:t>desenvolvimento d</w:t>
      </w:r>
      <w:r>
        <w:t>e</w:t>
      </w:r>
      <w:r w:rsidRPr="00C42DE3">
        <w:t xml:space="preserve"> </w:t>
      </w:r>
      <w:r>
        <w:t>m</w:t>
      </w:r>
      <w:r w:rsidRPr="00C42DE3">
        <w:t xml:space="preserve">anufatura, </w:t>
      </w:r>
      <w:r>
        <w:t xml:space="preserve">o </w:t>
      </w:r>
      <w:r w:rsidRPr="00C42DE3">
        <w:t xml:space="preserve">perdão das dívidas atrasadas, </w:t>
      </w:r>
      <w:r>
        <w:t xml:space="preserve">a </w:t>
      </w:r>
      <w:r w:rsidRPr="00C42DE3">
        <w:t xml:space="preserve">transferência da capital para São João Del Rei, </w:t>
      </w:r>
      <w:r>
        <w:t xml:space="preserve">a </w:t>
      </w:r>
      <w:r w:rsidRPr="00C42DE3">
        <w:t>criação de uma guarda nacional e até mesmo a libertação dos escrav</w:t>
      </w:r>
      <w:r>
        <w:t>izad</w:t>
      </w:r>
      <w:r w:rsidRPr="00C42DE3">
        <w:t>os nascidos na América. Os baianos, por sua vez, pretendiam proclamar a independência da Bahia, adotar o regime republicano, garantir liberdade de comércio entre as nações, separar a Igreja e Estado e conquistar igualdade de direitos, independentemente das diferenças raciais.</w:t>
      </w:r>
    </w:p>
    <w:p w:rsidR="00654881" w:rsidRPr="00103754" w:rsidRDefault="00654881" w:rsidP="00654881">
      <w:pPr>
        <w:pStyle w:val="02TEXTOPRINCIPAL"/>
      </w:pPr>
      <w:r>
        <w:t xml:space="preserve">2. </w:t>
      </w:r>
      <w:r w:rsidRPr="00103754">
        <w:t xml:space="preserve">Caracterize a influência do Iluminismo nos movimentos da Inconfidência Mineira e na Conjuração Baiana. </w:t>
      </w:r>
    </w:p>
    <w:p w:rsidR="00654881" w:rsidRPr="00103754" w:rsidRDefault="00654881" w:rsidP="00654881">
      <w:pPr>
        <w:pStyle w:val="02questesresposta"/>
      </w:pPr>
      <w:r w:rsidRPr="00103754">
        <w:t xml:space="preserve">Resposta esperada: Embora ambos os movimentos fossem inspirados nos ideais iluministas, especialmente no combate à condição colonial, eles são bastante diferentes no que diz respeito à ideia de liberdade. Nesse sentido, podemos dizer que a ideia de liberdade presente na Conjuração Baiana é muito mais radical, já que a igualdade de direitos era defendida independentemente da questão racial. </w:t>
      </w:r>
    </w:p>
    <w:p w:rsidR="00654881" w:rsidRPr="00103754" w:rsidRDefault="00654881" w:rsidP="00654881">
      <w:pPr>
        <w:pStyle w:val="02TEXTOPRINCIPAL"/>
      </w:pPr>
      <w:r>
        <w:br w:type="page"/>
      </w:r>
    </w:p>
    <w:p w:rsidR="00654881" w:rsidRPr="00103754" w:rsidRDefault="00654881" w:rsidP="00654881">
      <w:pPr>
        <w:pStyle w:val="02SequnciaABC"/>
        <w:spacing w:before="0"/>
      </w:pPr>
      <w:r w:rsidRPr="00C42DE3">
        <w:t>I. FICHA DE AUTOAVALIAÇÃO</w:t>
      </w:r>
    </w:p>
    <w:p w:rsidR="00654881" w:rsidRDefault="00654881" w:rsidP="00654881">
      <w:pPr>
        <w:pStyle w:val="02TEXTOPRINCIPAL"/>
      </w:pPr>
      <w:r w:rsidRPr="00103754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1"/>
        <w:gridCol w:w="802"/>
        <w:gridCol w:w="1949"/>
        <w:gridCol w:w="814"/>
      </w:tblGrid>
      <w:tr w:rsidR="00654881" w:rsidRPr="00C42DE3" w:rsidTr="006C4F65">
        <w:trPr>
          <w:trHeight w:val="437"/>
          <w:jc w:val="center"/>
        </w:trPr>
        <w:tc>
          <w:tcPr>
            <w:tcW w:w="9417" w:type="dxa"/>
            <w:gridSpan w:val="4"/>
            <w:vAlign w:val="center"/>
          </w:tcPr>
          <w:p w:rsidR="00654881" w:rsidRPr="00C57488" w:rsidRDefault="00654881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NOME COMPLETO:</w:t>
            </w:r>
          </w:p>
          <w:p w:rsidR="00654881" w:rsidRPr="00C42DE3" w:rsidRDefault="00654881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57488">
              <w:rPr>
                <w:sz w:val="20"/>
                <w:szCs w:val="20"/>
              </w:rPr>
              <w:t>TURMA:</w:t>
            </w:r>
          </w:p>
        </w:tc>
      </w:tr>
      <w:tr w:rsidR="00654881" w:rsidRPr="00C42DE3" w:rsidTr="006C4F65">
        <w:trPr>
          <w:trHeight w:val="437"/>
          <w:jc w:val="center"/>
        </w:trPr>
        <w:tc>
          <w:tcPr>
            <w:tcW w:w="5730" w:type="dxa"/>
            <w:vAlign w:val="center"/>
          </w:tcPr>
          <w:p w:rsidR="00654881" w:rsidRPr="00C42DE3" w:rsidRDefault="00654881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AUTOAVALIAÇÃO</w:t>
            </w:r>
          </w:p>
        </w:tc>
        <w:tc>
          <w:tcPr>
            <w:tcW w:w="850" w:type="dxa"/>
            <w:vAlign w:val="center"/>
          </w:tcPr>
          <w:p w:rsidR="00654881" w:rsidRPr="00C42DE3" w:rsidRDefault="00654881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SIM</w:t>
            </w:r>
          </w:p>
        </w:tc>
        <w:tc>
          <w:tcPr>
            <w:tcW w:w="1984" w:type="dxa"/>
            <w:vAlign w:val="center"/>
          </w:tcPr>
          <w:p w:rsidR="00654881" w:rsidRPr="00C42DE3" w:rsidRDefault="00654881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PARCIALMENTE</w:t>
            </w:r>
          </w:p>
        </w:tc>
        <w:tc>
          <w:tcPr>
            <w:tcW w:w="853" w:type="dxa"/>
            <w:vAlign w:val="center"/>
          </w:tcPr>
          <w:p w:rsidR="00654881" w:rsidRPr="00C42DE3" w:rsidRDefault="00654881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C42DE3">
              <w:rPr>
                <w:sz w:val="20"/>
                <w:szCs w:val="20"/>
              </w:rPr>
              <w:t>NÃO</w:t>
            </w:r>
          </w:p>
        </w:tc>
      </w:tr>
      <w:tr w:rsidR="00654881" w:rsidRPr="00C42DE3" w:rsidTr="006C4F65">
        <w:trPr>
          <w:trHeight w:val="398"/>
          <w:jc w:val="center"/>
        </w:trPr>
        <w:tc>
          <w:tcPr>
            <w:tcW w:w="5730" w:type="dxa"/>
          </w:tcPr>
          <w:p w:rsidR="00654881" w:rsidRPr="00945AFB" w:rsidRDefault="00654881" w:rsidP="006C4F65">
            <w:pPr>
              <w:pStyle w:val="04TEXTOTABELAS"/>
            </w:pPr>
            <w:r w:rsidRPr="00945AFB">
              <w:t>Participei das discussões com empenho?</w:t>
            </w:r>
          </w:p>
        </w:tc>
        <w:tc>
          <w:tcPr>
            <w:tcW w:w="850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654881" w:rsidRPr="00C42DE3" w:rsidTr="006C4F65">
        <w:trPr>
          <w:trHeight w:val="398"/>
          <w:jc w:val="center"/>
        </w:trPr>
        <w:tc>
          <w:tcPr>
            <w:tcW w:w="5730" w:type="dxa"/>
          </w:tcPr>
          <w:p w:rsidR="00654881" w:rsidRPr="00945AFB" w:rsidRDefault="00654881" w:rsidP="006C4F65">
            <w:pPr>
              <w:pStyle w:val="04TEXTOTABELAS"/>
            </w:pPr>
            <w:r w:rsidRPr="00945AFB">
              <w:t>Respeitei a opinião dos meus colegas?</w:t>
            </w:r>
          </w:p>
        </w:tc>
        <w:tc>
          <w:tcPr>
            <w:tcW w:w="850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654881" w:rsidRPr="00C42DE3" w:rsidTr="006C4F65">
        <w:trPr>
          <w:trHeight w:val="398"/>
          <w:jc w:val="center"/>
        </w:trPr>
        <w:tc>
          <w:tcPr>
            <w:tcW w:w="5730" w:type="dxa"/>
          </w:tcPr>
          <w:p w:rsidR="00654881" w:rsidRPr="00945AFB" w:rsidRDefault="00654881" w:rsidP="006C4F65">
            <w:pPr>
              <w:pStyle w:val="04TEXTOTABELAS"/>
            </w:pPr>
            <w:r w:rsidRPr="00945AFB">
              <w:t>Realizei as atividades propostas?</w:t>
            </w:r>
          </w:p>
        </w:tc>
        <w:tc>
          <w:tcPr>
            <w:tcW w:w="850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654881" w:rsidRPr="00C42DE3" w:rsidTr="006C4F65">
        <w:trPr>
          <w:trHeight w:val="395"/>
          <w:jc w:val="center"/>
        </w:trPr>
        <w:tc>
          <w:tcPr>
            <w:tcW w:w="5730" w:type="dxa"/>
          </w:tcPr>
          <w:p w:rsidR="00654881" w:rsidRPr="00945AFB" w:rsidRDefault="00654881" w:rsidP="006C4F65">
            <w:pPr>
              <w:pStyle w:val="04TEXTOTABELAS"/>
            </w:pPr>
            <w:r w:rsidRPr="00945AFB">
              <w:t>Compreendi as principais diferenças entre a Inconfidência Mineira e a Conjuração Baiana?</w:t>
            </w:r>
          </w:p>
        </w:tc>
        <w:tc>
          <w:tcPr>
            <w:tcW w:w="850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881" w:rsidRPr="00C42DE3" w:rsidRDefault="00654881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654881" w:rsidRPr="00C42DE3" w:rsidRDefault="00654881" w:rsidP="00654881">
      <w:pPr>
        <w:pStyle w:val="02TEXTOPRINCIPAL"/>
      </w:pPr>
      <w:r>
        <w:br w:type="page"/>
      </w:r>
    </w:p>
    <w:p w:rsidR="00D8035F" w:rsidRDefault="00D8035F">
      <w:bookmarkStart w:id="1" w:name="_GoBack"/>
      <w:bookmarkEnd w:id="1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654881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FD3A1E4" wp14:editId="24F6AA6E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81"/>
    <w:rsid w:val="004327D6"/>
    <w:rsid w:val="00654881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488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81"/>
  </w:style>
  <w:style w:type="paragraph" w:styleId="BalloonText">
    <w:name w:val="Balloon Text"/>
    <w:basedOn w:val="Normal"/>
    <w:link w:val="BalloonTextChar"/>
    <w:uiPriority w:val="99"/>
    <w:semiHidden/>
    <w:unhideWhenUsed/>
    <w:rsid w:val="00654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81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654881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654881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654881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654881"/>
    <w:pPr>
      <w:spacing w:after="0"/>
    </w:pPr>
  </w:style>
  <w:style w:type="table" w:styleId="TableGrid">
    <w:name w:val="Table Grid"/>
    <w:basedOn w:val="TableNormal"/>
    <w:uiPriority w:val="59"/>
    <w:rsid w:val="0065488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654881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654881"/>
    <w:rPr>
      <w:rFonts w:ascii="HelveticaNeueLT Std" w:hAnsi="HelveticaNeueLT Std"/>
      <w:b/>
      <w:sz w:val="22"/>
    </w:rPr>
  </w:style>
  <w:style w:type="character" w:styleId="Hyperlink">
    <w:name w:val="Hyperlink"/>
    <w:basedOn w:val="DefaultParagraphFont"/>
    <w:uiPriority w:val="99"/>
    <w:unhideWhenUsed/>
    <w:rsid w:val="00654881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654881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654881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654881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654881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654881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654881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88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488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8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81"/>
  </w:style>
  <w:style w:type="paragraph" w:styleId="BalloonText">
    <w:name w:val="Balloon Text"/>
    <w:basedOn w:val="Normal"/>
    <w:link w:val="BalloonTextChar"/>
    <w:uiPriority w:val="99"/>
    <w:semiHidden/>
    <w:unhideWhenUsed/>
    <w:rsid w:val="00654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81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654881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654881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654881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654881"/>
    <w:pPr>
      <w:spacing w:after="0"/>
    </w:pPr>
  </w:style>
  <w:style w:type="table" w:styleId="TableGrid">
    <w:name w:val="Table Grid"/>
    <w:basedOn w:val="TableNormal"/>
    <w:uiPriority w:val="59"/>
    <w:rsid w:val="00654881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654881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654881"/>
    <w:rPr>
      <w:rFonts w:ascii="HelveticaNeueLT Std" w:hAnsi="HelveticaNeueLT Std"/>
      <w:b/>
      <w:sz w:val="22"/>
    </w:rPr>
  </w:style>
  <w:style w:type="character" w:styleId="Hyperlink">
    <w:name w:val="Hyperlink"/>
    <w:basedOn w:val="DefaultParagraphFont"/>
    <w:uiPriority w:val="99"/>
    <w:unhideWhenUsed/>
    <w:rsid w:val="00654881"/>
    <w:rPr>
      <w:color w:val="0000FF" w:themeColor="hyperlink"/>
      <w:u w:val="single"/>
    </w:rPr>
  </w:style>
  <w:style w:type="paragraph" w:customStyle="1" w:styleId="02Bullets">
    <w:name w:val="02_Bullets"/>
    <w:basedOn w:val="02TEXTOPRINCIPAL"/>
    <w:rsid w:val="00654881"/>
    <w:pPr>
      <w:numPr>
        <w:numId w:val="1"/>
      </w:numPr>
      <w:spacing w:before="120" w:after="120"/>
    </w:pPr>
  </w:style>
  <w:style w:type="paragraph" w:customStyle="1" w:styleId="02Disciplina">
    <w:name w:val="02_Disciplina"/>
    <w:rsid w:val="00654881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654881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sequncia">
    <w:name w:val="02_bullets_sequência"/>
    <w:basedOn w:val="02Bullets"/>
    <w:rsid w:val="00654881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654881"/>
    <w:pPr>
      <w:spacing w:after="120"/>
    </w:pPr>
    <w:rPr>
      <w:color w:val="FF0000"/>
    </w:rPr>
  </w:style>
  <w:style w:type="paragraph" w:customStyle="1" w:styleId="02ttulosequncia">
    <w:name w:val="02_título_sequência"/>
    <w:next w:val="Normal"/>
    <w:rsid w:val="00654881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88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istoriasylvio.blogspot.com/2013/08/inconfidencia-mineira-x-inconfidencia.html" TargetMode="External"/><Relationship Id="rId7" Type="http://schemas.openxmlformats.org/officeDocument/2006/relationships/hyperlink" Target="http://educacao.globo.com/historia/assunto/independencia-das-americas/conjuracoes-separatistas-na-america-portuguesa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1014</Words>
  <Characters>5780</Characters>
  <Application>Microsoft Macintosh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2018-12-12T16:25:00Z</dcterms:created>
  <dcterms:modified xsi:type="dcterms:W3CDTF">2018-12-12T16:32:00Z</dcterms:modified>
</cp:coreProperties>
</file>