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5" w:rsidRDefault="001812D5" w:rsidP="001812D5"/>
    <w:p w:rsidR="001812D5" w:rsidRPr="005D062E" w:rsidRDefault="001812D5" w:rsidP="001812D5">
      <w:pPr>
        <w:pStyle w:val="01TITULO2"/>
      </w:pPr>
      <w:r w:rsidRPr="00C42DE3">
        <w:t>Sequência didática 1</w:t>
      </w:r>
    </w:p>
    <w:p w:rsidR="001812D5" w:rsidRPr="00C42DE3" w:rsidRDefault="001812D5" w:rsidP="001812D5">
      <w:pPr>
        <w:pStyle w:val="02Disciplina"/>
      </w:pPr>
      <w:r w:rsidRPr="0055246B">
        <w:t>Disciplina:</w:t>
      </w:r>
      <w:r w:rsidRPr="002D493A">
        <w:rPr>
          <w:b w:val="0"/>
        </w:rPr>
        <w:t xml:space="preserve"> História</w:t>
      </w:r>
      <w:r>
        <w:rPr>
          <w:b w:val="0"/>
        </w:rPr>
        <w:tab/>
      </w:r>
      <w:r w:rsidRPr="0055246B">
        <w:t>Ano:</w:t>
      </w:r>
      <w:r w:rsidRPr="002D493A">
        <w:rPr>
          <w:b w:val="0"/>
        </w:rPr>
        <w:t xml:space="preserve"> </w:t>
      </w:r>
      <w:r>
        <w:rPr>
          <w:b w:val="0"/>
        </w:rPr>
        <w:t>8</w:t>
      </w:r>
      <w:r w:rsidRPr="002D493A">
        <w:rPr>
          <w:b w:val="0"/>
        </w:rPr>
        <w:t>º</w:t>
      </w:r>
      <w:r>
        <w:rPr>
          <w:b w:val="0"/>
        </w:rPr>
        <w:tab/>
      </w:r>
      <w:r w:rsidRPr="0055246B">
        <w:t>Bimestre:</w:t>
      </w:r>
      <w:r w:rsidRPr="002D493A">
        <w:rPr>
          <w:b w:val="0"/>
        </w:rPr>
        <w:t xml:space="preserve"> 4</w:t>
      </w:r>
      <w:r>
        <w:rPr>
          <w:b w:val="0"/>
        </w:rPr>
        <w:t>º</w:t>
      </w:r>
    </w:p>
    <w:p w:rsidR="001812D5" w:rsidRPr="005D062E" w:rsidRDefault="001812D5" w:rsidP="001812D5">
      <w:pPr>
        <w:pStyle w:val="02ttulosequncia"/>
      </w:pPr>
      <w:r w:rsidRPr="005D062E">
        <w:t>Título: A construção dos Estados Unidos da América</w:t>
      </w:r>
    </w:p>
    <w:p w:rsidR="001812D5" w:rsidRPr="00B620FB" w:rsidRDefault="001812D5" w:rsidP="001812D5">
      <w:pPr>
        <w:pStyle w:val="02SequnciaABC"/>
        <w:rPr>
          <w:sz w:val="32"/>
          <w:szCs w:val="32"/>
        </w:rPr>
      </w:pPr>
      <w:r w:rsidRPr="00C42DE3">
        <w:t>A. Introdução</w:t>
      </w:r>
    </w:p>
    <w:p w:rsidR="001812D5" w:rsidRPr="00B620FB" w:rsidRDefault="001812D5" w:rsidP="001812D5">
      <w:pPr>
        <w:pStyle w:val="02TEXTOPRINCIPAL"/>
        <w:rPr>
          <w:rFonts w:cs="Calibri"/>
          <w:color w:val="000000"/>
          <w:u w:color="000000"/>
          <w:bdr w:val="nil"/>
          <w:lang w:eastAsia="pt-BR"/>
        </w:rPr>
      </w:pPr>
      <w:r w:rsidRPr="00C42DE3">
        <w:rPr>
          <w:rStyle w:val="00caracterregular"/>
        </w:rPr>
        <w:t xml:space="preserve">A atividade a seguir tem o objetivo de </w:t>
      </w:r>
      <w:r>
        <w:rPr>
          <w:rStyle w:val="00caracterregular"/>
        </w:rPr>
        <w:t>estimula</w:t>
      </w:r>
      <w:r w:rsidRPr="00C42DE3">
        <w:rPr>
          <w:rStyle w:val="00caracterregular"/>
        </w:rPr>
        <w:t xml:space="preserve">r os alunos </w:t>
      </w:r>
      <w:r>
        <w:rPr>
          <w:rStyle w:val="00caracterregular"/>
        </w:rPr>
        <w:t xml:space="preserve">a </w:t>
      </w:r>
      <w:r w:rsidRPr="00C42DE3">
        <w:rPr>
          <w:rStyle w:val="00caracterregular"/>
        </w:rPr>
        <w:t xml:space="preserve">refletir acerca do processo de criação de estereótipos </w:t>
      </w:r>
      <w:r>
        <w:rPr>
          <w:rStyle w:val="00caracterregular"/>
        </w:rPr>
        <w:t>vinculado a</w:t>
      </w:r>
      <w:r w:rsidRPr="00C42DE3">
        <w:rPr>
          <w:rStyle w:val="00caracterregular"/>
        </w:rPr>
        <w:t>o “</w:t>
      </w:r>
      <w:r>
        <w:rPr>
          <w:rStyle w:val="00caracterregular"/>
        </w:rPr>
        <w:t>v</w:t>
      </w:r>
      <w:r w:rsidRPr="00C42DE3">
        <w:rPr>
          <w:rStyle w:val="00caracterregular"/>
        </w:rPr>
        <w:t xml:space="preserve">elho </w:t>
      </w:r>
      <w:r>
        <w:rPr>
          <w:rStyle w:val="00caracterregular"/>
        </w:rPr>
        <w:t>o</w:t>
      </w:r>
      <w:r w:rsidRPr="00C42DE3">
        <w:rPr>
          <w:rStyle w:val="00caracterregular"/>
        </w:rPr>
        <w:t xml:space="preserve">este” </w:t>
      </w:r>
      <w:r>
        <w:rPr>
          <w:rStyle w:val="00caracterregular"/>
        </w:rPr>
        <w:t xml:space="preserve">estadunidense </w:t>
      </w:r>
      <w:r w:rsidRPr="00C42DE3">
        <w:rPr>
          <w:rStyle w:val="00caracterregular"/>
        </w:rPr>
        <w:t>e suas representações. A sequência didática também pode ajud</w:t>
      </w:r>
      <w:r>
        <w:rPr>
          <w:rStyle w:val="00caracterregular"/>
        </w:rPr>
        <w:t xml:space="preserve">á-los </w:t>
      </w:r>
      <w:r w:rsidRPr="00C42DE3">
        <w:rPr>
          <w:rStyle w:val="00caracterregular"/>
        </w:rPr>
        <w:t>a compreender a ideologia do “</w:t>
      </w:r>
      <w:r>
        <w:rPr>
          <w:rStyle w:val="00caracterregular"/>
        </w:rPr>
        <w:t>d</w:t>
      </w:r>
      <w:r w:rsidRPr="00C42DE3">
        <w:rPr>
          <w:rStyle w:val="00caracterregular"/>
        </w:rPr>
        <w:t xml:space="preserve">estino </w:t>
      </w:r>
      <w:r>
        <w:rPr>
          <w:rStyle w:val="00caracterregular"/>
        </w:rPr>
        <w:t>m</w:t>
      </w:r>
      <w:r w:rsidRPr="00C42DE3">
        <w:rPr>
          <w:rStyle w:val="00caracterregular"/>
        </w:rPr>
        <w:t>anifesto” e as disputas territoriais envolvidas na “</w:t>
      </w:r>
      <w:r>
        <w:rPr>
          <w:rStyle w:val="00caracterregular"/>
        </w:rPr>
        <w:t>m</w:t>
      </w:r>
      <w:r w:rsidRPr="00C42DE3">
        <w:rPr>
          <w:rStyle w:val="00caracterregular"/>
        </w:rPr>
        <w:t xml:space="preserve">archa para o </w:t>
      </w:r>
      <w:r>
        <w:rPr>
          <w:rStyle w:val="00caracterregular"/>
        </w:rPr>
        <w:t>o</w:t>
      </w:r>
      <w:r w:rsidRPr="00C42DE3">
        <w:rPr>
          <w:rStyle w:val="00caracterregular"/>
        </w:rPr>
        <w:t>este”. Para isso, após trabalho de pesquisa acerca da produção iconográfica que retrata o tema, os alunos deverão elaborar uma maquete. Nesse sentido é fundamental observar que</w:t>
      </w:r>
      <w:r>
        <w:rPr>
          <w:rStyle w:val="00caracterregular"/>
        </w:rPr>
        <w:t>,</w:t>
      </w:r>
      <w:r w:rsidRPr="00C42DE3">
        <w:rPr>
          <w:rStyle w:val="00caracterregular"/>
        </w:rPr>
        <w:t xml:space="preserve"> </w:t>
      </w:r>
      <w:r>
        <w:rPr>
          <w:rStyle w:val="00caracterregular"/>
        </w:rPr>
        <w:t>por</w:t>
      </w:r>
      <w:r w:rsidRPr="00C42DE3">
        <w:rPr>
          <w:rStyle w:val="00caracterregular"/>
        </w:rPr>
        <w:t xml:space="preserve"> também </w:t>
      </w:r>
      <w:r>
        <w:rPr>
          <w:rStyle w:val="00caracterregular"/>
        </w:rPr>
        <w:t>ser</w:t>
      </w:r>
      <w:r w:rsidRPr="00C42DE3">
        <w:rPr>
          <w:rStyle w:val="00caracterregular"/>
        </w:rPr>
        <w:t xml:space="preserve"> uma representação, deve</w:t>
      </w:r>
      <w:r>
        <w:rPr>
          <w:rStyle w:val="00caracterregular"/>
        </w:rPr>
        <w:t>-se</w:t>
      </w:r>
      <w:r w:rsidRPr="00C42DE3">
        <w:rPr>
          <w:rStyle w:val="00caracterregular"/>
        </w:rPr>
        <w:t xml:space="preserve"> evitar reprodu</w:t>
      </w:r>
      <w:r>
        <w:rPr>
          <w:rStyle w:val="00caracterregular"/>
        </w:rPr>
        <w:t>zir</w:t>
      </w:r>
      <w:r w:rsidRPr="00C42DE3">
        <w:rPr>
          <w:rStyle w:val="00caracterregular"/>
        </w:rPr>
        <w:t xml:space="preserve"> estereótipos</w:t>
      </w:r>
      <w:r>
        <w:rPr>
          <w:rStyle w:val="00caracterregular"/>
        </w:rPr>
        <w:t xml:space="preserve"> no seu processo de criação</w:t>
      </w:r>
      <w:r w:rsidRPr="00C42DE3">
        <w:rPr>
          <w:rStyle w:val="00caracterregular"/>
        </w:rPr>
        <w:t>.</w:t>
      </w:r>
    </w:p>
    <w:p w:rsidR="001812D5" w:rsidRPr="00B620FB" w:rsidRDefault="001812D5" w:rsidP="001812D5">
      <w:pPr>
        <w:pStyle w:val="02SequnciaABC"/>
      </w:pPr>
      <w:r w:rsidRPr="00C42DE3">
        <w:t>B. Objetivos de aprendizagem</w:t>
      </w:r>
    </w:p>
    <w:p w:rsidR="001812D5" w:rsidRPr="00C42DE3" w:rsidRDefault="001812D5" w:rsidP="001812D5">
      <w:pPr>
        <w:pStyle w:val="02bulletssequncia"/>
      </w:pPr>
      <w:r w:rsidRPr="00C42DE3">
        <w:t xml:space="preserve">Identificar a representação do </w:t>
      </w:r>
      <w:r w:rsidRPr="003E45AA">
        <w:rPr>
          <w:i/>
        </w:rPr>
        <w:t>velho oeste</w:t>
      </w:r>
      <w:r w:rsidRPr="00C42DE3">
        <w:t xml:space="preserve">, relacionando-o ao processo de expansão territorial </w:t>
      </w:r>
      <w:r>
        <w:t>estadunidense.</w:t>
      </w:r>
    </w:p>
    <w:p w:rsidR="001812D5" w:rsidRPr="00C42DE3" w:rsidRDefault="001812D5" w:rsidP="001812D5">
      <w:pPr>
        <w:pStyle w:val="02bulletssequncia"/>
      </w:pPr>
      <w:r w:rsidRPr="00C42DE3">
        <w:t xml:space="preserve">Compreender as justificativas ideológicas </w:t>
      </w:r>
      <w:r>
        <w:t xml:space="preserve">da </w:t>
      </w:r>
      <w:r w:rsidRPr="00C42DE3">
        <w:t>“conquista do oeste”.</w:t>
      </w:r>
    </w:p>
    <w:p w:rsidR="001812D5" w:rsidRPr="00C42DE3" w:rsidRDefault="001812D5" w:rsidP="001812D5">
      <w:pPr>
        <w:pStyle w:val="02bulletssequncia"/>
      </w:pPr>
      <w:r w:rsidRPr="00C42DE3">
        <w:t xml:space="preserve">Refletir sobre as permanências dessa ideologia no mundo contemporâneo. </w:t>
      </w:r>
    </w:p>
    <w:p w:rsidR="001812D5" w:rsidRPr="00C42DE3" w:rsidRDefault="001812D5" w:rsidP="001812D5">
      <w:pPr>
        <w:pStyle w:val="02TEXTOPRINCIPAL"/>
        <w:ind w:left="340"/>
      </w:pPr>
      <w:r w:rsidRPr="00C42DE3">
        <w:rPr>
          <w:b/>
        </w:rPr>
        <w:t>Objeto</w:t>
      </w:r>
      <w:r w:rsidRPr="00C42DE3">
        <w:t xml:space="preserve"> </w:t>
      </w:r>
      <w:r w:rsidRPr="00C42DE3">
        <w:rPr>
          <w:b/>
        </w:rPr>
        <w:t>de conhecimento</w:t>
      </w:r>
      <w:r w:rsidRPr="00C42DE3">
        <w:t>: O discurso civilizatório nas Américas, o silenciamento dos saberes indígenas e as formas de integração e destruição de comunidades e povos indígenas</w:t>
      </w:r>
      <w:r>
        <w:t>.</w:t>
      </w:r>
      <w:r w:rsidRPr="00C42DE3">
        <w:t xml:space="preserve"> </w:t>
      </w:r>
    </w:p>
    <w:p w:rsidR="001812D5" w:rsidRPr="00C42DE3" w:rsidRDefault="001812D5" w:rsidP="001812D5">
      <w:pPr>
        <w:pStyle w:val="02TEXTOPRINCIPAL"/>
        <w:ind w:left="340"/>
      </w:pPr>
      <w:r w:rsidRPr="00C42DE3">
        <w:t>A resistência dos povos e comunidades indígenas diante da ofensiva civilizatória</w:t>
      </w:r>
      <w:r>
        <w:t>.</w:t>
      </w:r>
    </w:p>
    <w:p w:rsidR="001812D5" w:rsidRPr="00C42DE3" w:rsidRDefault="001812D5" w:rsidP="001812D5">
      <w:pPr>
        <w:pStyle w:val="02TEXTOPRINCIPAL"/>
        <w:ind w:left="340"/>
      </w:pPr>
      <w:r w:rsidRPr="00C42DE3">
        <w:rPr>
          <w:b/>
        </w:rPr>
        <w:t>Habilidade</w:t>
      </w:r>
      <w:r>
        <w:rPr>
          <w:b/>
        </w:rPr>
        <w:t>s</w:t>
      </w:r>
      <w:r w:rsidRPr="00C42DE3">
        <w:rPr>
          <w:b/>
        </w:rPr>
        <w:t xml:space="preserve"> trabalhada</w:t>
      </w:r>
      <w:r>
        <w:rPr>
          <w:b/>
        </w:rPr>
        <w:t>s</w:t>
      </w:r>
      <w:r w:rsidRPr="00C42DE3">
        <w:t xml:space="preserve">: </w:t>
      </w:r>
      <w:r w:rsidRPr="003E45AA">
        <w:t>(EF08HI06)</w:t>
      </w:r>
      <w:r w:rsidRPr="00C42DE3">
        <w:t xml:space="preserve"> Aplicar os conceitos de Estado, nação, território, governo e país para o entendimento de conflitos e tensões.</w:t>
      </w:r>
    </w:p>
    <w:p w:rsidR="001812D5" w:rsidRPr="00C42DE3" w:rsidRDefault="001812D5" w:rsidP="001812D5">
      <w:pPr>
        <w:pStyle w:val="02TEXTOPRINCIPAL"/>
        <w:ind w:left="340"/>
      </w:pPr>
      <w:r w:rsidRPr="003E45AA">
        <w:t>(EF08HI27)</w:t>
      </w:r>
      <w:r w:rsidRPr="00C42DE3">
        <w:t xml:space="preserve"> Identificar as tensões e os significados dos discursos civilizatórios, avaliando seus impactos negativos para os povos indígenas originários e as populações negras nas Américas.</w:t>
      </w:r>
    </w:p>
    <w:p w:rsidR="001812D5" w:rsidRPr="00285545" w:rsidRDefault="001812D5" w:rsidP="001812D5">
      <w:pPr>
        <w:pStyle w:val="02SequnciaABC"/>
      </w:pPr>
      <w:r w:rsidRPr="00285545">
        <w:t>C. Tempo previsto</w:t>
      </w:r>
    </w:p>
    <w:p w:rsidR="001812D5" w:rsidRPr="00285545" w:rsidRDefault="001812D5" w:rsidP="001812D5">
      <w:pPr>
        <w:pStyle w:val="02TEXTOPRINCIPAL"/>
      </w:pPr>
      <w:r w:rsidRPr="00285545">
        <w:t>100 minutos (2 aulas de aproximadamente 50 minutos cada)</w:t>
      </w:r>
    </w:p>
    <w:p w:rsidR="001812D5" w:rsidRPr="00285545" w:rsidRDefault="001812D5" w:rsidP="001812D5">
      <w:pPr>
        <w:pStyle w:val="02SequnciaABC"/>
      </w:pPr>
      <w:r w:rsidRPr="00C42DE3">
        <w:t>D. Recursos didáticos</w:t>
      </w:r>
    </w:p>
    <w:p w:rsidR="001812D5" w:rsidRPr="00C42DE3" w:rsidRDefault="001812D5" w:rsidP="001812D5">
      <w:pPr>
        <w:pStyle w:val="02bulletssequncia"/>
      </w:pPr>
      <w:r w:rsidRPr="00C42DE3">
        <w:t>Dicionário de Língua Portuguesa</w:t>
      </w:r>
      <w:r>
        <w:t>.</w:t>
      </w:r>
    </w:p>
    <w:p w:rsidR="001812D5" w:rsidRPr="00C42DE3" w:rsidRDefault="001812D5" w:rsidP="001812D5">
      <w:pPr>
        <w:pStyle w:val="02bulletssequncia"/>
      </w:pPr>
      <w:r w:rsidRPr="00C42DE3">
        <w:t>Caderno e lápis</w:t>
      </w:r>
      <w:r>
        <w:t>.</w:t>
      </w:r>
      <w:r w:rsidRPr="00C42DE3">
        <w:t xml:space="preserve">  </w:t>
      </w:r>
    </w:p>
    <w:p w:rsidR="001812D5" w:rsidRPr="00C42DE3" w:rsidRDefault="001812D5" w:rsidP="001812D5">
      <w:pPr>
        <w:pStyle w:val="02bulletssequncia"/>
        <w:rPr>
          <w:color w:val="000000" w:themeColor="text1"/>
        </w:rPr>
      </w:pPr>
      <w:r w:rsidRPr="00C42DE3">
        <w:rPr>
          <w:color w:val="000000" w:themeColor="text1"/>
        </w:rPr>
        <w:t>Tinta guache</w:t>
      </w:r>
      <w:r>
        <w:rPr>
          <w:color w:val="000000" w:themeColor="text1"/>
        </w:rPr>
        <w:t>.</w:t>
      </w:r>
    </w:p>
    <w:p w:rsidR="001812D5" w:rsidRDefault="001812D5" w:rsidP="001812D5">
      <w:pPr>
        <w:pStyle w:val="02bulletssequncia"/>
        <w:rPr>
          <w:color w:val="000000" w:themeColor="text1"/>
        </w:rPr>
      </w:pPr>
      <w:bookmarkStart w:id="0" w:name="_Hlk526955568"/>
      <w:r w:rsidRPr="00C42DE3">
        <w:rPr>
          <w:color w:val="000000" w:themeColor="text1"/>
        </w:rPr>
        <w:t xml:space="preserve">Estimular os alunos a usar materiais recicláveis: </w:t>
      </w:r>
      <w:bookmarkStart w:id="1" w:name="_Hlk527241653"/>
      <w:r w:rsidRPr="00C42DE3">
        <w:rPr>
          <w:color w:val="000000" w:themeColor="text1"/>
        </w:rPr>
        <w:t xml:space="preserve">caixas de leite, garrafas </w:t>
      </w:r>
      <w:r w:rsidRPr="003E45AA">
        <w:rPr>
          <w:i/>
          <w:color w:val="000000" w:themeColor="text1"/>
        </w:rPr>
        <w:t>pet</w:t>
      </w:r>
      <w:r w:rsidRPr="00C42DE3">
        <w:rPr>
          <w:color w:val="000000" w:themeColor="text1"/>
        </w:rPr>
        <w:t xml:space="preserve"> de variados tamanhos, isopor que acompanha alguns alimentos, embalagens de alimentos, caixas de papelão, palitos de sorvete etc.</w:t>
      </w:r>
    </w:p>
    <w:p w:rsidR="001812D5" w:rsidRPr="00285545" w:rsidRDefault="001812D5" w:rsidP="001812D5">
      <w:pPr>
        <w:pStyle w:val="02TEXTOPRINCIPAL"/>
      </w:pPr>
      <w:r>
        <w:lastRenderedPageBreak/>
        <w:br w:type="page"/>
      </w:r>
    </w:p>
    <w:bookmarkEnd w:id="0"/>
    <w:bookmarkEnd w:id="1"/>
    <w:p w:rsidR="001812D5" w:rsidRPr="00285545" w:rsidRDefault="001812D5" w:rsidP="001812D5">
      <w:pPr>
        <w:pStyle w:val="02SequnciaABC"/>
        <w:spacing w:before="0"/>
      </w:pPr>
      <w:r w:rsidRPr="00C42DE3">
        <w:t>E. Desenvolvimento da sequência didática</w:t>
      </w:r>
    </w:p>
    <w:p w:rsidR="001812D5" w:rsidRPr="00285545" w:rsidRDefault="001812D5" w:rsidP="001812D5">
      <w:pPr>
        <w:pStyle w:val="02TEXTOPRINCIPAL"/>
        <w:rPr>
          <w:b/>
          <w:bCs/>
        </w:rPr>
      </w:pPr>
      <w:r w:rsidRPr="00285545">
        <w:rPr>
          <w:b/>
          <w:bCs/>
        </w:rPr>
        <w:t xml:space="preserve">Etapa 1 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Conteúdo específico:</w:t>
      </w:r>
      <w:r w:rsidRPr="00C42DE3">
        <w:t xml:space="preserve"> análise de imagem</w:t>
      </w:r>
      <w:r>
        <w:t>.</w:t>
      </w:r>
    </w:p>
    <w:p w:rsidR="001812D5" w:rsidRPr="00C42DE3" w:rsidRDefault="001812D5" w:rsidP="001812D5">
      <w:pPr>
        <w:pStyle w:val="02TEXTOPRINCIPAL"/>
      </w:pPr>
      <w:r w:rsidRPr="00285545">
        <w:rPr>
          <w:b/>
          <w:bCs/>
        </w:rPr>
        <w:t>Tempo previsto:</w:t>
      </w:r>
      <w:r w:rsidRPr="00C42DE3">
        <w:t xml:space="preserve"> aproximadamente 50 minutos</w:t>
      </w:r>
      <w:r>
        <w:t xml:space="preserve"> </w:t>
      </w:r>
      <w:r w:rsidRPr="00C42DE3">
        <w:t>/ 1 aula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Gestão dos alunos:</w:t>
      </w:r>
      <w:r w:rsidRPr="00C42DE3">
        <w:t xml:space="preserve"> organizados em dupla</w:t>
      </w:r>
      <w:r>
        <w:t>s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Recursos didáticos:</w:t>
      </w:r>
      <w:r w:rsidRPr="00C42DE3">
        <w:t xml:space="preserve"> caderno, lápis, tinta guache, </w:t>
      </w:r>
      <w:r>
        <w:t>materiais recicláveis (</w:t>
      </w:r>
      <w:r w:rsidRPr="00C42DE3">
        <w:t xml:space="preserve">caixas de leite, garrafas </w:t>
      </w:r>
      <w:r w:rsidRPr="003E45AA">
        <w:rPr>
          <w:i/>
        </w:rPr>
        <w:t>pet</w:t>
      </w:r>
      <w:r w:rsidRPr="00C42DE3">
        <w:t xml:space="preserve"> de variados tamanhos, isopor que acompanha alguns alimentos, embalagens de alimentos, caixas de papelão, palitos de sorvete etc.</w:t>
      </w:r>
      <w:r>
        <w:t>)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Habilidades:</w:t>
      </w:r>
      <w:r w:rsidRPr="00C42DE3">
        <w:t xml:space="preserve"> (EF08HI06); (EF08HI27)</w:t>
      </w:r>
    </w:p>
    <w:p w:rsidR="001812D5" w:rsidRPr="00285545" w:rsidRDefault="001812D5" w:rsidP="001812D5">
      <w:pPr>
        <w:pStyle w:val="02TEXTOPRINCIPAL"/>
        <w:rPr>
          <w:b/>
          <w:bCs/>
        </w:rPr>
      </w:pPr>
      <w:r w:rsidRPr="00285545">
        <w:rPr>
          <w:b/>
          <w:bCs/>
        </w:rPr>
        <w:t>Encaminhamento</w:t>
      </w:r>
    </w:p>
    <w:p w:rsidR="001812D5" w:rsidRPr="00C42DE3" w:rsidRDefault="001812D5" w:rsidP="001812D5">
      <w:pPr>
        <w:pStyle w:val="02TEXTOPRINCIPAL"/>
      </w:pPr>
      <w:r w:rsidRPr="00DB5400">
        <w:t>Para esta etapa, o professor deve dividir os alunos em duplas e orientá-los a realizar a análise da imagem da página 195 (</w:t>
      </w:r>
      <w:r w:rsidRPr="00DB5400">
        <w:rPr>
          <w:i/>
        </w:rPr>
        <w:t>Progresso americano</w:t>
      </w:r>
      <w:r w:rsidRPr="00DB5400">
        <w:t>, de John Gast). É importante debater com eles sobre a intenção de “fabricar” uma representação “positiva” da “conquista do oeste”. Em seguida, peça que relacionem a representação elaborada por Gast à discussão das representações do “bangue-bangue” presentes nas páginas 194. Dentre os pontos a destacar, devem constar:</w:t>
      </w:r>
    </w:p>
    <w:p w:rsidR="001812D5" w:rsidRPr="00C42DE3" w:rsidRDefault="001812D5" w:rsidP="001812D5">
      <w:pPr>
        <w:pStyle w:val="02bulletssequncia"/>
      </w:pPr>
      <w:r w:rsidRPr="00C42DE3">
        <w:t>O protagonismo da etnia branca nessas representações;</w:t>
      </w:r>
    </w:p>
    <w:p w:rsidR="001812D5" w:rsidRPr="00C42DE3" w:rsidRDefault="001812D5" w:rsidP="001812D5">
      <w:pPr>
        <w:pStyle w:val="02bulletssequncia"/>
      </w:pPr>
      <w:r w:rsidRPr="00C42DE3">
        <w:t>O papel “subalterno” das minorias;</w:t>
      </w:r>
    </w:p>
    <w:p w:rsidR="001812D5" w:rsidRPr="00C42DE3" w:rsidRDefault="001812D5" w:rsidP="001812D5">
      <w:pPr>
        <w:pStyle w:val="02bulletssequncia"/>
      </w:pPr>
      <w:r w:rsidRPr="00C42DE3">
        <w:t>A ausência de lei e ordem;</w:t>
      </w:r>
    </w:p>
    <w:p w:rsidR="001812D5" w:rsidRPr="00C42DE3" w:rsidRDefault="001812D5" w:rsidP="001812D5">
      <w:pPr>
        <w:pStyle w:val="02bulletssequncia"/>
      </w:pPr>
      <w:r w:rsidRPr="00C42DE3">
        <w:t>O uso da força;</w:t>
      </w:r>
    </w:p>
    <w:p w:rsidR="001812D5" w:rsidRPr="00C42DE3" w:rsidRDefault="001812D5" w:rsidP="001812D5">
      <w:pPr>
        <w:pStyle w:val="02bulletssequncia"/>
      </w:pPr>
      <w:r w:rsidRPr="00C42DE3">
        <w:t>A presença da mitologia do “bangue-bangue” no nosso imaginário;</w:t>
      </w:r>
    </w:p>
    <w:p w:rsidR="001812D5" w:rsidRPr="00C42DE3" w:rsidRDefault="001812D5" w:rsidP="001812D5">
      <w:pPr>
        <w:pStyle w:val="02bulletssequncia"/>
      </w:pPr>
      <w:r w:rsidRPr="00C42DE3">
        <w:t xml:space="preserve">A </w:t>
      </w:r>
      <w:r>
        <w:t>i</w:t>
      </w:r>
      <w:r w:rsidRPr="00C42DE3">
        <w:t xml:space="preserve">ndústria </w:t>
      </w:r>
      <w:r>
        <w:t>c</w:t>
      </w:r>
      <w:r w:rsidRPr="00C42DE3">
        <w:t>ultural (notadamente o cinema) como elemento difusor desses estereótipos.</w:t>
      </w:r>
    </w:p>
    <w:p w:rsidR="001812D5" w:rsidRDefault="001812D5" w:rsidP="001812D5">
      <w:pPr>
        <w:pStyle w:val="02TEXTOPRINCIPAL"/>
      </w:pPr>
      <w:r w:rsidRPr="00285545">
        <w:t xml:space="preserve">Como tarefa de casa, os alunos devem preparar um projeto de maquete acerca do “velho oeste”. Para isso, organize-os em grupos de até seis integrantes, preferencialmente aglutinando as duplas que realizaram o exercício de interpretação da imagem. O professor deve sugerir a eles que pesquisem as diversas representações da “marcha para o oeste”, observando o papel da violência características desse processo. Também cabe estimular os discentes a usar a criatividade, retratando, por exemplo, cenas a partir da perspectivas dos povos originários. Além disso, recomenda-se a utilização de materiais recicláveis e reaproveitados. </w:t>
      </w:r>
    </w:p>
    <w:p w:rsidR="001812D5" w:rsidRPr="00C42DE3" w:rsidRDefault="001812D5" w:rsidP="001812D5">
      <w:pPr>
        <w:pStyle w:val="02TEXTOPRINCIPAL"/>
      </w:pPr>
      <w:r>
        <w:br w:type="page"/>
      </w:r>
    </w:p>
    <w:p w:rsidR="001812D5" w:rsidRPr="00285545" w:rsidRDefault="001812D5" w:rsidP="001812D5">
      <w:pPr>
        <w:pStyle w:val="02TEXTOPRINCIPAL"/>
        <w:rPr>
          <w:rStyle w:val="00caracterregular"/>
          <w:rFonts w:cs="Cambria"/>
          <w:b/>
          <w:bCs/>
        </w:rPr>
      </w:pPr>
      <w:r w:rsidRPr="00285545">
        <w:rPr>
          <w:b/>
          <w:bCs/>
        </w:rPr>
        <w:t xml:space="preserve">Etapa 2 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Conteúdo específico:</w:t>
      </w:r>
      <w:r w:rsidRPr="00C42DE3">
        <w:t xml:space="preserve"> elaborar uma maquete do velho oeste americano.</w:t>
      </w:r>
    </w:p>
    <w:p w:rsidR="001812D5" w:rsidRPr="00C42DE3" w:rsidRDefault="001812D5" w:rsidP="001812D5">
      <w:pPr>
        <w:pStyle w:val="02TEXTOPRINCIPAL"/>
      </w:pPr>
      <w:r w:rsidRPr="00285545">
        <w:rPr>
          <w:b/>
          <w:bCs/>
        </w:rPr>
        <w:t>Tempo previsto:</w:t>
      </w:r>
      <w:r w:rsidRPr="00C42DE3">
        <w:t xml:space="preserve"> aproximadamente 50 minutos</w:t>
      </w:r>
      <w:r>
        <w:t xml:space="preserve"> </w:t>
      </w:r>
      <w:r w:rsidRPr="00C42DE3">
        <w:t>/ 1 aula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Gestão dos alunos:</w:t>
      </w:r>
      <w:r w:rsidRPr="00C42DE3">
        <w:t xml:space="preserve"> organizados em grupos de </w:t>
      </w:r>
      <w:r>
        <w:t>seis</w:t>
      </w:r>
      <w:r w:rsidRPr="00C42DE3">
        <w:t xml:space="preserve"> integrantes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Recursos didáticos:</w:t>
      </w:r>
      <w:r w:rsidRPr="00C42DE3">
        <w:t xml:space="preserve"> caderno, lápis</w:t>
      </w:r>
    </w:p>
    <w:p w:rsidR="001812D5" w:rsidRPr="00C42DE3" w:rsidRDefault="001812D5" w:rsidP="001812D5">
      <w:pPr>
        <w:pStyle w:val="02TEXTOPRINCIPAL"/>
        <w:rPr>
          <w:b/>
        </w:rPr>
      </w:pPr>
      <w:r w:rsidRPr="00285545">
        <w:rPr>
          <w:b/>
          <w:bCs/>
        </w:rPr>
        <w:t>Habilidades:</w:t>
      </w:r>
      <w:r w:rsidRPr="00C42DE3">
        <w:t xml:space="preserve"> (EF08HI06); (EF08HI27)</w:t>
      </w:r>
    </w:p>
    <w:p w:rsidR="001812D5" w:rsidRPr="00285545" w:rsidRDefault="001812D5" w:rsidP="001812D5">
      <w:pPr>
        <w:pStyle w:val="02TEXTOPRINCIPAL"/>
        <w:rPr>
          <w:b/>
          <w:bCs/>
        </w:rPr>
      </w:pPr>
      <w:r w:rsidRPr="00285545">
        <w:rPr>
          <w:b/>
          <w:bCs/>
        </w:rPr>
        <w:t>Encaminhamento</w:t>
      </w:r>
    </w:p>
    <w:p w:rsidR="001812D5" w:rsidRPr="00C42DE3" w:rsidRDefault="001812D5" w:rsidP="001812D5">
      <w:pPr>
        <w:pStyle w:val="02TEXTOPRINCIPAL"/>
        <w:rPr>
          <w:rFonts w:eastAsia="Times New Roman"/>
          <w:color w:val="000000" w:themeColor="text1"/>
        </w:rPr>
      </w:pPr>
      <w:r w:rsidRPr="00C42DE3">
        <w:rPr>
          <w:rStyle w:val="00caracterregular"/>
          <w:color w:val="000000" w:themeColor="text1"/>
        </w:rPr>
        <w:t>Nesta segunda etapa, os alunos devem elaborar as maquetes e apresent</w:t>
      </w:r>
      <w:r>
        <w:rPr>
          <w:rStyle w:val="00caracterregular"/>
          <w:color w:val="000000" w:themeColor="text1"/>
        </w:rPr>
        <w:t>á</w:t>
      </w:r>
      <w:r w:rsidRPr="00C42DE3">
        <w:rPr>
          <w:rStyle w:val="00caracterregular"/>
          <w:color w:val="000000" w:themeColor="text1"/>
        </w:rPr>
        <w:t>-las para o restante d</w:t>
      </w:r>
      <w:r>
        <w:rPr>
          <w:rStyle w:val="00caracterregular"/>
          <w:color w:val="000000" w:themeColor="text1"/>
        </w:rPr>
        <w:t>a</w:t>
      </w:r>
      <w:r w:rsidRPr="00C42DE3">
        <w:rPr>
          <w:rStyle w:val="00caracterregular"/>
          <w:color w:val="000000" w:themeColor="text1"/>
        </w:rPr>
        <w:t xml:space="preserve"> </w:t>
      </w:r>
      <w:r>
        <w:rPr>
          <w:rStyle w:val="00caracterregular"/>
          <w:color w:val="000000" w:themeColor="text1"/>
        </w:rPr>
        <w:t>classe</w:t>
      </w:r>
      <w:r w:rsidRPr="00C42DE3">
        <w:rPr>
          <w:rStyle w:val="00caracterregular"/>
          <w:color w:val="000000" w:themeColor="text1"/>
        </w:rPr>
        <w:t>. No processo de elaboração</w:t>
      </w:r>
      <w:r w:rsidRPr="00C42DE3">
        <w:rPr>
          <w:color w:val="000000" w:themeColor="text1"/>
        </w:rPr>
        <w:t xml:space="preserve">, o professor deve discutir as dificuldades em elaborar uma representação que escape aos estereótipos difundidos pela </w:t>
      </w:r>
      <w:r>
        <w:rPr>
          <w:color w:val="000000" w:themeColor="text1"/>
        </w:rPr>
        <w:t>i</w:t>
      </w:r>
      <w:r w:rsidRPr="00C42DE3">
        <w:rPr>
          <w:color w:val="000000" w:themeColor="text1"/>
        </w:rPr>
        <w:t xml:space="preserve">ndústria </w:t>
      </w:r>
      <w:r>
        <w:rPr>
          <w:color w:val="000000" w:themeColor="text1"/>
        </w:rPr>
        <w:t>c</w:t>
      </w:r>
      <w:r w:rsidRPr="00C42DE3">
        <w:rPr>
          <w:color w:val="000000" w:themeColor="text1"/>
        </w:rPr>
        <w:t>ultural. Nesse sentido, sugere-se que as maquetes re</w:t>
      </w:r>
      <w:r w:rsidRPr="00C42DE3">
        <w:rPr>
          <w:rFonts w:eastAsia="Times New Roman"/>
          <w:color w:val="000000" w:themeColor="text1"/>
        </w:rPr>
        <w:t xml:space="preserve">tratem momentos característicos da sociedade, tais como luta de resistência dos povos originários em defesa de suas terras, por exemplo. </w:t>
      </w:r>
    </w:p>
    <w:p w:rsidR="001812D5" w:rsidRPr="00285545" w:rsidRDefault="001812D5" w:rsidP="001812D5">
      <w:pPr>
        <w:pStyle w:val="02TEXTOPRINCIPAL"/>
        <w:rPr>
          <w:rFonts w:eastAsia="Times New Roman"/>
          <w:color w:val="000000" w:themeColor="text1"/>
        </w:rPr>
      </w:pPr>
      <w:r w:rsidRPr="00C42DE3">
        <w:rPr>
          <w:rFonts w:eastAsia="Times New Roman"/>
          <w:color w:val="000000" w:themeColor="text1"/>
        </w:rPr>
        <w:t xml:space="preserve">Ao final, os alunos devem expor oralmente a relação entre a maquete construída e os principais pontos levantados no trabalho de pesquisa. </w:t>
      </w:r>
    </w:p>
    <w:p w:rsidR="001812D5" w:rsidRPr="00285545" w:rsidRDefault="001812D5" w:rsidP="001812D5">
      <w:pPr>
        <w:pStyle w:val="02SequnciaABC"/>
      </w:pPr>
      <w:r w:rsidRPr="00C42DE3">
        <w:t xml:space="preserve">F. Sugestões de leitura e </w:t>
      </w:r>
      <w:r w:rsidRPr="00C070E8">
        <w:rPr>
          <w:i/>
        </w:rPr>
        <w:t>sites</w:t>
      </w:r>
      <w:r w:rsidRPr="00C42DE3">
        <w:t>:</w:t>
      </w:r>
    </w:p>
    <w:p w:rsidR="001812D5" w:rsidRPr="00285545" w:rsidRDefault="001812D5" w:rsidP="001812D5">
      <w:pPr>
        <w:pStyle w:val="02TEXTOPRINCIPAL"/>
        <w:rPr>
          <w:b/>
          <w:bCs/>
        </w:rPr>
      </w:pPr>
      <w:r w:rsidRPr="00285545">
        <w:rPr>
          <w:b/>
          <w:bCs/>
        </w:rPr>
        <w:t>Para o professor</w:t>
      </w:r>
    </w:p>
    <w:p w:rsidR="001812D5" w:rsidRPr="00C42DE3" w:rsidRDefault="001812D5" w:rsidP="001812D5">
      <w:pPr>
        <w:pStyle w:val="02TEXTOPRINCIPAL"/>
        <w:rPr>
          <w:b/>
        </w:rPr>
      </w:pPr>
      <w:r>
        <w:t xml:space="preserve">- </w:t>
      </w:r>
      <w:r w:rsidRPr="00C42DE3">
        <w:t xml:space="preserve">DAVIDSON, James West. </w:t>
      </w:r>
      <w:r w:rsidRPr="00C070E8">
        <w:rPr>
          <w:i/>
        </w:rPr>
        <w:t>Uma breve história dos Estados Unidos</w:t>
      </w:r>
      <w:r w:rsidRPr="00C42DE3">
        <w:t>. Porto Alegre: LP&amp;M, 2016.</w:t>
      </w:r>
    </w:p>
    <w:p w:rsidR="001812D5" w:rsidRPr="00285545" w:rsidRDefault="001812D5" w:rsidP="001812D5">
      <w:pPr>
        <w:pStyle w:val="02TEXTOPRINCIPAL"/>
      </w:pPr>
      <w:r>
        <w:t xml:space="preserve">- </w:t>
      </w:r>
      <w:r w:rsidRPr="00C42DE3">
        <w:t>&lt;</w:t>
      </w:r>
      <w:hyperlink r:id="rId6" w:history="1">
        <w:r w:rsidRPr="00285545">
          <w:rPr>
            <w:rStyle w:val="Hyperlink"/>
          </w:rPr>
          <w:t>https://super.abril.com.br/historia/o-verdadeiro-velho-oeste/</w:t>
        </w:r>
      </w:hyperlink>
      <w:r w:rsidRPr="00C42DE3">
        <w:t>&gt; (acesso em: 21 set. 2018)</w:t>
      </w:r>
      <w:r>
        <w:t>.</w:t>
      </w:r>
    </w:p>
    <w:p w:rsidR="001812D5" w:rsidRPr="00285545" w:rsidRDefault="001812D5" w:rsidP="001812D5">
      <w:pPr>
        <w:pStyle w:val="02TEXTOPRINCIPAL"/>
        <w:rPr>
          <w:b/>
          <w:bCs/>
        </w:rPr>
      </w:pPr>
      <w:r w:rsidRPr="00285545">
        <w:rPr>
          <w:b/>
          <w:bCs/>
        </w:rPr>
        <w:t>Para o aluno</w:t>
      </w:r>
    </w:p>
    <w:p w:rsidR="001812D5" w:rsidRPr="00C42DE3" w:rsidRDefault="001812D5" w:rsidP="001812D5">
      <w:pPr>
        <w:pStyle w:val="02TEXTOPRINCIPAL"/>
        <w:rPr>
          <w:b/>
        </w:rPr>
      </w:pPr>
      <w:r>
        <w:t xml:space="preserve">- </w:t>
      </w:r>
      <w:r w:rsidRPr="00C42DE3">
        <w:t xml:space="preserve">KARNAL, Leandro. </w:t>
      </w:r>
      <w:r w:rsidRPr="00C070E8">
        <w:rPr>
          <w:i/>
        </w:rPr>
        <w:t>História dos Estados Unidos</w:t>
      </w:r>
      <w:r w:rsidRPr="00C42DE3">
        <w:t xml:space="preserve">: das origens ao século XXI. São Paulo: Contexto, 2012. </w:t>
      </w:r>
    </w:p>
    <w:p w:rsidR="001812D5" w:rsidRPr="00285545" w:rsidRDefault="001812D5" w:rsidP="001812D5">
      <w:pPr>
        <w:pStyle w:val="02TEXTOPRINCIPAL"/>
      </w:pPr>
      <w:r>
        <w:t xml:space="preserve">- </w:t>
      </w:r>
      <w:r w:rsidRPr="00C42DE3">
        <w:t>&lt;</w:t>
      </w:r>
      <w:hyperlink r:id="rId7" w:history="1">
        <w:r w:rsidRPr="00285545">
          <w:rPr>
            <w:rStyle w:val="Hyperlink"/>
          </w:rPr>
          <w:t>http://leiturasdahistoria.com.br/mitos-do-velho-oeste-americano/</w:t>
        </w:r>
      </w:hyperlink>
      <w:r w:rsidRPr="00C42DE3">
        <w:t>&gt; (acesso em: 21 set. 2018)</w:t>
      </w:r>
      <w:r>
        <w:t>.</w:t>
      </w:r>
    </w:p>
    <w:p w:rsidR="001812D5" w:rsidRPr="00285545" w:rsidRDefault="001812D5" w:rsidP="001812D5">
      <w:pPr>
        <w:pStyle w:val="02SequnciaABC"/>
      </w:pPr>
      <w:r w:rsidRPr="00C42DE3">
        <w:t>G. Sugestões para verificar e acompanhar a aprendizagem dos alunos</w:t>
      </w:r>
    </w:p>
    <w:p w:rsidR="001812D5" w:rsidRPr="00285545" w:rsidRDefault="001812D5" w:rsidP="001812D5">
      <w:pPr>
        <w:pStyle w:val="02TEXTOPRINCIPAL"/>
      </w:pPr>
      <w:r w:rsidRPr="00DB1CC5">
        <w:t>A avaliação deve acontecer durante todas as etapas. Considere o envolvimento dos alunos com as propostas, sua capacidade de trabalhar em grupo, o respeito às opiniões dos colegas e seu comprometimento com as atividades. Na etapa 1, todos devem compreender os principais pontos do texto da página 194 e 195 e as representações do velho oeste estadunidense. Observe como foram realizadas as pesquisas sobre os principais aspectos do velho oeste – organização de informações e operacionalização de imagens e representações. Na etapa 2, avalie a exposição dos trabalhos e as relações estabelecidas entre os conteúdos pesquisados e o desenvolvimento das maquetes. Observe também a capacidade de utilização de materiais ecologicamente corretos e o reaproveitamento de materiais que, aparentemente, seriam descartados.</w:t>
      </w:r>
      <w:r w:rsidRPr="00285545">
        <w:t xml:space="preserve"> </w:t>
      </w:r>
    </w:p>
    <w:p w:rsidR="001812D5" w:rsidRPr="00C42DE3" w:rsidRDefault="001812D5" w:rsidP="001812D5">
      <w:pPr>
        <w:pStyle w:val="02TEXTOPRINCIPAL"/>
      </w:pPr>
      <w:r>
        <w:br w:type="page"/>
      </w:r>
    </w:p>
    <w:p w:rsidR="001812D5" w:rsidRPr="00285545" w:rsidRDefault="001812D5" w:rsidP="001812D5">
      <w:pPr>
        <w:pStyle w:val="02SequnciaABC"/>
        <w:spacing w:before="0"/>
      </w:pPr>
      <w:r w:rsidRPr="00285545">
        <w:t>H. QUESTÕES PARA AVALIAÇÃO DO DESENVOLVIMENTO DAS HABILIDADES</w:t>
      </w:r>
    </w:p>
    <w:p w:rsidR="001812D5" w:rsidRPr="00285545" w:rsidRDefault="001812D5" w:rsidP="001812D5">
      <w:pPr>
        <w:pStyle w:val="02TEXTOPRINCIPAL"/>
      </w:pPr>
      <w:r>
        <w:t xml:space="preserve">1. </w:t>
      </w:r>
      <w:r w:rsidRPr="00285545">
        <w:t>O que são estereótipos? Por que as representações do “velho oeste” são tão familiares para nós, brasileiros, apesar desse processo não fazer parte da nossa história?</w:t>
      </w:r>
    </w:p>
    <w:p w:rsidR="001812D5" w:rsidRPr="00285545" w:rsidRDefault="001812D5" w:rsidP="001812D5">
      <w:pPr>
        <w:pStyle w:val="02questesresposta"/>
      </w:pPr>
      <w:r w:rsidRPr="00285545">
        <w:t xml:space="preserve">Resposta esperada: O aluno deve definir estereótipo como uma representação preconcebida que dispensa vínculos com o real. Além disso, espera-se que aponte como razão da familiaridade, a influência da cultura estadunidense por meio de filmes, séries e músicas. </w:t>
      </w:r>
    </w:p>
    <w:p w:rsidR="001812D5" w:rsidRPr="00285545" w:rsidRDefault="001812D5" w:rsidP="001812D5">
      <w:pPr>
        <w:pStyle w:val="02TEXTOPRINCIPAL"/>
      </w:pPr>
      <w:r>
        <w:t xml:space="preserve">2. </w:t>
      </w:r>
      <w:r w:rsidRPr="00285545">
        <w:t>Caracterize a representação do velho oeste e relacione com o processo de expansão territorial estadunidense.</w:t>
      </w:r>
    </w:p>
    <w:p w:rsidR="001812D5" w:rsidRPr="00285545" w:rsidRDefault="001812D5" w:rsidP="001812D5">
      <w:pPr>
        <w:pStyle w:val="02questesresposta"/>
      </w:pPr>
      <w:r w:rsidRPr="00285545">
        <w:t xml:space="preserve">Resposta esperada: A representação do velho oeste foi um recurso utilizado para garantir e justificar a expansão do território dos Estados Unidos em direção ao Pacífico. Nesse processo, foi necessário demonstrar que a expulsão dos povos originários era “legítima”, por isso estes foram retratados como “bárbaros”. O branco, por sua vez, costuma ser apresentado como a personificação da “lei e da ordem”, especialmente na figura do xerife. </w:t>
      </w:r>
    </w:p>
    <w:p w:rsidR="001812D5" w:rsidRPr="00285545" w:rsidRDefault="001812D5" w:rsidP="001812D5">
      <w:pPr>
        <w:pStyle w:val="02SequnciaABC"/>
      </w:pPr>
      <w:r w:rsidRPr="00285545">
        <w:t>I. FICHA DE AUTOAVALIAÇÃO</w:t>
      </w:r>
    </w:p>
    <w:p w:rsidR="001812D5" w:rsidRDefault="001812D5" w:rsidP="001812D5">
      <w:pPr>
        <w:pStyle w:val="02TEXTOPRINCIPAL"/>
      </w:pPr>
      <w:r w:rsidRPr="00285545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1812D5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1812D5" w:rsidRPr="00C57488" w:rsidRDefault="001812D5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1812D5" w:rsidRPr="00C42DE3" w:rsidRDefault="001812D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1812D5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1812D5" w:rsidRPr="00C42DE3" w:rsidRDefault="001812D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1812D5" w:rsidRPr="00C42DE3" w:rsidRDefault="001812D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1812D5" w:rsidRPr="00C42DE3" w:rsidRDefault="001812D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1812D5" w:rsidRPr="00C42DE3" w:rsidRDefault="001812D5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tr w:rsidR="001812D5" w:rsidRPr="00C42DE3" w:rsidTr="006C4F65">
        <w:trPr>
          <w:trHeight w:val="398"/>
          <w:jc w:val="center"/>
        </w:trPr>
        <w:tc>
          <w:tcPr>
            <w:tcW w:w="5730" w:type="dxa"/>
          </w:tcPr>
          <w:p w:rsidR="001812D5" w:rsidRPr="0067746B" w:rsidRDefault="001812D5" w:rsidP="006C4F65">
            <w:pPr>
              <w:pStyle w:val="04TEXTOTABELAS"/>
            </w:pPr>
            <w:r w:rsidRPr="0067746B">
              <w:t>Participei das discussões com empenho?</w:t>
            </w: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1984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</w:tr>
      <w:tr w:rsidR="001812D5" w:rsidRPr="00C42DE3" w:rsidTr="006C4F65">
        <w:trPr>
          <w:trHeight w:val="398"/>
          <w:jc w:val="center"/>
        </w:trPr>
        <w:tc>
          <w:tcPr>
            <w:tcW w:w="5730" w:type="dxa"/>
          </w:tcPr>
          <w:p w:rsidR="001812D5" w:rsidRPr="0067746B" w:rsidRDefault="001812D5" w:rsidP="006C4F65">
            <w:pPr>
              <w:pStyle w:val="04TEXTOTABELAS"/>
            </w:pPr>
            <w:r w:rsidRPr="0067746B">
              <w:t>Respeitei a opinião dos meus colegas?</w:t>
            </w: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1984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</w:tr>
      <w:tr w:rsidR="001812D5" w:rsidRPr="00C42DE3" w:rsidTr="006C4F65">
        <w:trPr>
          <w:trHeight w:val="398"/>
          <w:jc w:val="center"/>
        </w:trPr>
        <w:tc>
          <w:tcPr>
            <w:tcW w:w="5730" w:type="dxa"/>
          </w:tcPr>
          <w:p w:rsidR="001812D5" w:rsidRPr="0067746B" w:rsidRDefault="001812D5" w:rsidP="006C4F65">
            <w:pPr>
              <w:pStyle w:val="04TEXTOTABELAS"/>
            </w:pPr>
            <w:r w:rsidRPr="0067746B">
              <w:t>Realizei as atividades propostas?</w:t>
            </w: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1984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</w:tr>
      <w:tr w:rsidR="001812D5" w:rsidRPr="00C42DE3" w:rsidTr="006C4F65">
        <w:trPr>
          <w:trHeight w:val="395"/>
          <w:jc w:val="center"/>
        </w:trPr>
        <w:tc>
          <w:tcPr>
            <w:tcW w:w="5730" w:type="dxa"/>
          </w:tcPr>
          <w:p w:rsidR="001812D5" w:rsidRPr="0067746B" w:rsidRDefault="001812D5" w:rsidP="006C4F65">
            <w:pPr>
              <w:pStyle w:val="04TEXTOTABELAS"/>
            </w:pPr>
            <w:r w:rsidRPr="0067746B">
              <w:t>Compreendi como funcionam os estereótipos acerca do velho oeste?</w:t>
            </w: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1984" w:type="dxa"/>
          </w:tcPr>
          <w:p w:rsidR="001812D5" w:rsidRPr="0067746B" w:rsidRDefault="001812D5" w:rsidP="006C4F65">
            <w:pPr>
              <w:pStyle w:val="04TEXTOTABELAS"/>
            </w:pPr>
          </w:p>
        </w:tc>
        <w:tc>
          <w:tcPr>
            <w:tcW w:w="850" w:type="dxa"/>
          </w:tcPr>
          <w:p w:rsidR="001812D5" w:rsidRPr="0067746B" w:rsidRDefault="001812D5" w:rsidP="006C4F65">
            <w:pPr>
              <w:pStyle w:val="04TEXTOTABELAS"/>
            </w:pPr>
          </w:p>
        </w:tc>
      </w:tr>
    </w:tbl>
    <w:p w:rsidR="001812D5" w:rsidRPr="00C42DE3" w:rsidRDefault="001812D5" w:rsidP="001812D5">
      <w:pPr>
        <w:pStyle w:val="02TEXTOPRINCIPAL"/>
      </w:pPr>
      <w:r>
        <w:br w:type="page"/>
      </w:r>
    </w:p>
    <w:p w:rsidR="00D8035F" w:rsidRDefault="00D8035F">
      <w:bookmarkStart w:id="2" w:name="_GoBack"/>
      <w:bookmarkEnd w:id="2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1812D5">
    <w:pPr>
      <w:pStyle w:val="Header"/>
    </w:pPr>
    <w:r>
      <w:rPr>
        <w:noProof/>
        <w:lang w:val="en-US" w:eastAsia="en-US" w:bidi="ar-SA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D5"/>
    <w:rsid w:val="001812D5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2D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D5"/>
  </w:style>
  <w:style w:type="paragraph" w:styleId="BalloonText">
    <w:name w:val="Balloon Text"/>
    <w:basedOn w:val="Normal"/>
    <w:link w:val="BalloonTextChar"/>
    <w:uiPriority w:val="99"/>
    <w:semiHidden/>
    <w:unhideWhenUsed/>
    <w:rsid w:val="00181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5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1812D5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1812D5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1812D5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1812D5"/>
    <w:pPr>
      <w:spacing w:after="0"/>
    </w:pPr>
  </w:style>
  <w:style w:type="table" w:styleId="TableGrid">
    <w:name w:val="Table Grid"/>
    <w:basedOn w:val="TableNormal"/>
    <w:uiPriority w:val="59"/>
    <w:rsid w:val="001812D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1812D5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1812D5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1812D5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1812D5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1812D5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1812D5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1812D5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1812D5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2D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2D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D5"/>
  </w:style>
  <w:style w:type="paragraph" w:styleId="BalloonText">
    <w:name w:val="Balloon Text"/>
    <w:basedOn w:val="Normal"/>
    <w:link w:val="BalloonTextChar"/>
    <w:uiPriority w:val="99"/>
    <w:semiHidden/>
    <w:unhideWhenUsed/>
    <w:rsid w:val="00181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5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1812D5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1812D5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1812D5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1812D5"/>
    <w:pPr>
      <w:spacing w:after="0"/>
    </w:pPr>
  </w:style>
  <w:style w:type="table" w:styleId="TableGrid">
    <w:name w:val="Table Grid"/>
    <w:basedOn w:val="TableNormal"/>
    <w:uiPriority w:val="59"/>
    <w:rsid w:val="001812D5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1812D5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1812D5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1812D5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1812D5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1812D5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1812D5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1812D5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1812D5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2D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uper.abril.com.br/historia/o-verdadeiro-velho-oeste/" TargetMode="External"/><Relationship Id="rId7" Type="http://schemas.openxmlformats.org/officeDocument/2006/relationships/hyperlink" Target="http://leiturasdahistoria.com.br/mitos-do-velho-oeste-americano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6491</Characters>
  <Application>Microsoft Macintosh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2018-12-12T16:34:00Z</dcterms:created>
  <dcterms:modified xsi:type="dcterms:W3CDTF">2018-12-12T16:38:00Z</dcterms:modified>
</cp:coreProperties>
</file>