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4A42" w14:textId="31D971FF" w:rsidR="003647E5" w:rsidRDefault="00D846A1" w:rsidP="00277CA6">
      <w:pPr>
        <w:pStyle w:val="01TITULO1"/>
      </w:pPr>
      <w:r>
        <w:t xml:space="preserve">Plano de desenvolvimento </w:t>
      </w:r>
    </w:p>
    <w:p w14:paraId="7DF71D06" w14:textId="77777777" w:rsidR="00BF2805" w:rsidRDefault="00BF2805" w:rsidP="00BF2805">
      <w:pPr>
        <w:pStyle w:val="02TEXTOPRINCIPAL"/>
      </w:pPr>
    </w:p>
    <w:p w14:paraId="76C0A32F" w14:textId="1B6B6CD2" w:rsidR="00D846A1" w:rsidRDefault="002122F7" w:rsidP="003647E5">
      <w:pPr>
        <w:pStyle w:val="01TITULO2"/>
      </w:pPr>
      <w:r>
        <w:t>2</w:t>
      </w:r>
      <w:r w:rsidR="003647E5">
        <w:t>º bimestre</w:t>
      </w:r>
    </w:p>
    <w:p w14:paraId="77FD4851" w14:textId="77777777" w:rsidR="00BF2805" w:rsidRDefault="00BF2805" w:rsidP="00BF2805">
      <w:pPr>
        <w:pStyle w:val="02TEXTOPRINCIPAL"/>
      </w:pPr>
    </w:p>
    <w:p w14:paraId="6B69D238" w14:textId="62AA1BDE" w:rsidR="00D846A1" w:rsidRDefault="003647E5" w:rsidP="00BF2805">
      <w:pPr>
        <w:pStyle w:val="01TITULO3"/>
      </w:pPr>
      <w:r w:rsidRPr="003647E5">
        <w:t>Distribuição dos objetos de conhecimento, habilidades e sugestões de práticas pedagógicas</w:t>
      </w:r>
    </w:p>
    <w:p w14:paraId="55B28BEE" w14:textId="2488AF49" w:rsidR="00D846A1" w:rsidRDefault="00D846A1" w:rsidP="00BF2805">
      <w:pPr>
        <w:pStyle w:val="03TITULOTABELAS1"/>
      </w:pPr>
    </w:p>
    <w:tbl>
      <w:tblPr>
        <w:tblStyle w:val="Tabelacomgrade"/>
        <w:tblW w:w="10262" w:type="dxa"/>
        <w:jc w:val="center"/>
        <w:tblLook w:val="04A0" w:firstRow="1" w:lastRow="0" w:firstColumn="1" w:lastColumn="0" w:noHBand="0" w:noVBand="1"/>
      </w:tblPr>
      <w:tblGrid>
        <w:gridCol w:w="1531"/>
        <w:gridCol w:w="3798"/>
        <w:gridCol w:w="1928"/>
        <w:gridCol w:w="3005"/>
      </w:tblGrid>
      <w:tr w:rsidR="006C6CD8" w:rsidRPr="00C150F8" w14:paraId="1A2A96C9" w14:textId="77777777" w:rsidTr="005B06FC">
        <w:trPr>
          <w:jc w:val="center"/>
        </w:trPr>
        <w:tc>
          <w:tcPr>
            <w:tcW w:w="1531" w:type="dxa"/>
            <w:tcMar>
              <w:top w:w="57" w:type="dxa"/>
              <w:bottom w:w="57" w:type="dxa"/>
            </w:tcMar>
            <w:vAlign w:val="center"/>
          </w:tcPr>
          <w:p w14:paraId="1F9F1961" w14:textId="77777777" w:rsidR="003647E5" w:rsidRPr="00C150F8" w:rsidRDefault="003647E5" w:rsidP="006C6CD8">
            <w:pPr>
              <w:pStyle w:val="03TITULOTABELAS1"/>
              <w:rPr>
                <w:rFonts w:eastAsia="Calibri" w:cstheme="minorHAnsi"/>
              </w:rPr>
            </w:pPr>
            <w:r w:rsidRPr="00C150F8">
              <w:rPr>
                <w:rFonts w:eastAsia="Calibri" w:cstheme="minorHAnsi"/>
              </w:rPr>
              <w:t>Unidades</w:t>
            </w:r>
          </w:p>
          <w:p w14:paraId="359D5B28" w14:textId="77777777" w:rsidR="003647E5" w:rsidRPr="00C150F8" w:rsidRDefault="003647E5" w:rsidP="006C6CD8">
            <w:pPr>
              <w:pStyle w:val="03TITULOTABELAS1"/>
              <w:rPr>
                <w:rFonts w:eastAsia="Calibri" w:cstheme="minorHAnsi"/>
              </w:rPr>
            </w:pPr>
            <w:r w:rsidRPr="00C150F8">
              <w:rPr>
                <w:rFonts w:eastAsia="Calibri" w:cstheme="minorHAnsi"/>
              </w:rPr>
              <w:t>temáticas</w:t>
            </w:r>
          </w:p>
        </w:tc>
        <w:tc>
          <w:tcPr>
            <w:tcW w:w="3798" w:type="dxa"/>
            <w:tcMar>
              <w:top w:w="57" w:type="dxa"/>
              <w:bottom w:w="57" w:type="dxa"/>
            </w:tcMar>
            <w:vAlign w:val="center"/>
          </w:tcPr>
          <w:p w14:paraId="70BEDADB" w14:textId="77777777" w:rsidR="003647E5" w:rsidRPr="00C150F8" w:rsidRDefault="003647E5" w:rsidP="006C6CD8">
            <w:pPr>
              <w:pStyle w:val="03TITULOTABELAS1"/>
              <w:rPr>
                <w:rFonts w:eastAsia="Calibri" w:cstheme="minorHAnsi"/>
              </w:rPr>
            </w:pPr>
            <w:r w:rsidRPr="00C150F8">
              <w:rPr>
                <w:rFonts w:eastAsia="Calibri" w:cstheme="minorHAnsi"/>
              </w:rPr>
              <w:t>Habilidades</w:t>
            </w:r>
          </w:p>
        </w:tc>
        <w:tc>
          <w:tcPr>
            <w:tcW w:w="1928" w:type="dxa"/>
            <w:tcMar>
              <w:top w:w="57" w:type="dxa"/>
              <w:bottom w:w="57" w:type="dxa"/>
            </w:tcMar>
            <w:vAlign w:val="center"/>
          </w:tcPr>
          <w:p w14:paraId="64DEEEC7" w14:textId="77777777" w:rsidR="003647E5" w:rsidRPr="00C150F8" w:rsidRDefault="003647E5" w:rsidP="006C6CD8">
            <w:pPr>
              <w:pStyle w:val="03TITULOTABELAS1"/>
              <w:rPr>
                <w:rFonts w:eastAsia="Calibri" w:cstheme="minorHAnsi"/>
              </w:rPr>
            </w:pPr>
            <w:r w:rsidRPr="00C150F8">
              <w:rPr>
                <w:rFonts w:eastAsia="Calibri" w:cstheme="minorHAnsi"/>
              </w:rPr>
              <w:t>Objetos de</w:t>
            </w:r>
          </w:p>
          <w:p w14:paraId="577B45CC" w14:textId="77777777" w:rsidR="003647E5" w:rsidRPr="00C150F8" w:rsidRDefault="003647E5" w:rsidP="006C6CD8">
            <w:pPr>
              <w:pStyle w:val="03TITULOTABELAS1"/>
              <w:rPr>
                <w:rFonts w:eastAsia="Calibri" w:cstheme="minorHAnsi"/>
              </w:rPr>
            </w:pPr>
            <w:r w:rsidRPr="00C150F8">
              <w:rPr>
                <w:rFonts w:eastAsia="Calibri" w:cstheme="minorHAnsi"/>
              </w:rPr>
              <w:t>conhecimento</w:t>
            </w:r>
          </w:p>
        </w:tc>
        <w:tc>
          <w:tcPr>
            <w:tcW w:w="3005" w:type="dxa"/>
            <w:tcMar>
              <w:top w:w="57" w:type="dxa"/>
              <w:bottom w:w="57" w:type="dxa"/>
            </w:tcMar>
            <w:vAlign w:val="center"/>
          </w:tcPr>
          <w:p w14:paraId="2F318677" w14:textId="77777777" w:rsidR="003647E5" w:rsidRPr="00C150F8" w:rsidRDefault="003647E5" w:rsidP="006C6CD8">
            <w:pPr>
              <w:pStyle w:val="03TITULOTABELAS1"/>
              <w:rPr>
                <w:rFonts w:eastAsia="Calibri" w:cstheme="minorHAnsi"/>
              </w:rPr>
            </w:pPr>
            <w:r w:rsidRPr="00C150F8">
              <w:rPr>
                <w:rFonts w:eastAsia="Calibri" w:cstheme="minorHAnsi"/>
              </w:rPr>
              <w:t>Práticas</w:t>
            </w:r>
          </w:p>
          <w:p w14:paraId="1A005787" w14:textId="77777777" w:rsidR="003647E5" w:rsidRPr="00C150F8" w:rsidRDefault="003647E5" w:rsidP="006C6CD8">
            <w:pPr>
              <w:pStyle w:val="03TITULOTABELAS1"/>
              <w:rPr>
                <w:rFonts w:eastAsia="Calibri" w:cstheme="minorHAnsi"/>
              </w:rPr>
            </w:pPr>
            <w:r w:rsidRPr="00C150F8">
              <w:rPr>
                <w:rFonts w:eastAsia="Calibri" w:cstheme="minorHAnsi"/>
              </w:rPr>
              <w:t>didático-pedagógicas</w:t>
            </w:r>
          </w:p>
        </w:tc>
      </w:tr>
      <w:tr w:rsidR="0045727B" w:rsidRPr="00C150F8" w14:paraId="28B2E1A5" w14:textId="77777777" w:rsidTr="002115CD">
        <w:trPr>
          <w:trHeight w:val="8839"/>
          <w:jc w:val="center"/>
        </w:trPr>
        <w:tc>
          <w:tcPr>
            <w:tcW w:w="1531" w:type="dxa"/>
            <w:tcMar>
              <w:top w:w="57" w:type="dxa"/>
              <w:bottom w:w="57" w:type="dxa"/>
            </w:tcMar>
          </w:tcPr>
          <w:p w14:paraId="6EE74E18" w14:textId="33397B5C" w:rsidR="0045727B" w:rsidRPr="00C150F8" w:rsidRDefault="005B06FC" w:rsidP="004C7925">
            <w:pPr>
              <w:pStyle w:val="03TITULOTABELAS2"/>
              <w:jc w:val="left"/>
            </w:pPr>
            <w:r w:rsidRPr="005B06FC">
              <w:t>Esportes</w:t>
            </w:r>
          </w:p>
        </w:tc>
        <w:tc>
          <w:tcPr>
            <w:tcW w:w="3798" w:type="dxa"/>
            <w:tcMar>
              <w:top w:w="57" w:type="dxa"/>
              <w:bottom w:w="57" w:type="dxa"/>
            </w:tcMar>
          </w:tcPr>
          <w:p w14:paraId="56D967B9" w14:textId="77777777" w:rsidR="005B06FC" w:rsidRPr="00972855" w:rsidRDefault="005B06FC" w:rsidP="005B06FC">
            <w:pPr>
              <w:pStyle w:val="04TEXTOTABELAS"/>
            </w:pPr>
            <w:r w:rsidRPr="00F36C6E">
              <w:rPr>
                <w:b/>
              </w:rPr>
              <w:t>(EF89EF01)</w:t>
            </w:r>
            <w:r w:rsidRPr="00972855">
              <w:t xml:space="preserve"> Experimentar diferentes papéis (jogador, árbitro e técnico) e fruir os esportes de rede/parede, campo e taco, invasão e combate, valorizando o trabalho coletivo e o protagonismo.</w:t>
            </w:r>
          </w:p>
          <w:p w14:paraId="6D6D040A" w14:textId="77777777" w:rsidR="005B06FC" w:rsidRPr="00972855" w:rsidRDefault="005B06FC" w:rsidP="005B06FC">
            <w:pPr>
              <w:pStyle w:val="04TEXTOTABELAS"/>
            </w:pPr>
            <w:r w:rsidRPr="00F36C6E">
              <w:rPr>
                <w:b/>
              </w:rPr>
              <w:t>(EF89EF02)</w:t>
            </w:r>
            <w:r w:rsidRPr="00972855">
              <w:t xml:space="preserve"> Praticar um ou mais esportes de rede/parede, campo e taco, invasão e combate oferecidos pela escola, usando habilidades técnico-táticas básicas.</w:t>
            </w:r>
          </w:p>
          <w:p w14:paraId="0A40D9B0" w14:textId="77777777" w:rsidR="005B06FC" w:rsidRPr="00972855" w:rsidRDefault="005B06FC" w:rsidP="005B06FC">
            <w:pPr>
              <w:pStyle w:val="04TEXTOTABELAS"/>
            </w:pPr>
            <w:r w:rsidRPr="00F36C6E">
              <w:rPr>
                <w:b/>
              </w:rPr>
              <w:t>(EF89EF03)</w:t>
            </w:r>
            <w:r w:rsidRPr="00972855">
              <w:t xml:space="preserve"> Formular e utilizar estratégias para solucionar os desafios técnicos e táticos, tanto nos esportes de campo e taco, rede/parede, invasão e combate como nas modalidades esportivas escolhidas para praticar de forma específica.</w:t>
            </w:r>
          </w:p>
          <w:p w14:paraId="74EBF7B2" w14:textId="77777777" w:rsidR="005B06FC" w:rsidRPr="00972855" w:rsidRDefault="005B06FC" w:rsidP="005B06FC">
            <w:pPr>
              <w:pStyle w:val="04TEXTOTABELAS"/>
            </w:pPr>
            <w:r w:rsidRPr="00F36C6E">
              <w:rPr>
                <w:b/>
              </w:rPr>
              <w:t>(EF89EF04)</w:t>
            </w:r>
            <w:r w:rsidRPr="00972855">
              <w:t xml:space="preserve"> Identificar os elementos técnicos ou técnico-táticos individuais, combinações táticas, sistemas de jogo e regras das modalidades esportivas praticadas, bem como diferenciar as modalidades esportivas com base nos critérios da lógica interna das categorias de esporte: rede/parede, campo e taco, invasão e combate.</w:t>
            </w:r>
          </w:p>
          <w:p w14:paraId="1B8A61CD" w14:textId="33FF4DCB" w:rsidR="005B06FC" w:rsidRPr="00972855" w:rsidRDefault="005B06FC" w:rsidP="005B06FC">
            <w:pPr>
              <w:pStyle w:val="04TEXTOTABELAS"/>
            </w:pPr>
            <w:r w:rsidRPr="00F36C6E">
              <w:rPr>
                <w:b/>
              </w:rPr>
              <w:t>(EF89EF05)</w:t>
            </w:r>
            <w:r w:rsidRPr="00972855">
              <w:t xml:space="preserve"> Identificar as transformações históricas do fenômeno esportivo e discutir alguns de seus problemas (</w:t>
            </w:r>
            <w:r w:rsidRPr="002940BE">
              <w:rPr>
                <w:i/>
              </w:rPr>
              <w:t>doping</w:t>
            </w:r>
            <w:r w:rsidRPr="00972855">
              <w:t>, corrupção, violência etc.) e a forma como as mídias os apresentam.</w:t>
            </w:r>
          </w:p>
          <w:p w14:paraId="7C620780" w14:textId="26D6ABF3" w:rsidR="0045727B" w:rsidRPr="00C150F8" w:rsidRDefault="005B06FC" w:rsidP="005B06FC">
            <w:pPr>
              <w:pStyle w:val="04TEXTOTABELAS"/>
            </w:pPr>
            <w:r w:rsidRPr="00F36C6E">
              <w:rPr>
                <w:rFonts w:eastAsia="Calibri" w:cstheme="minorHAnsi"/>
                <w:b/>
              </w:rPr>
              <w:t>(EF89EF06)</w:t>
            </w:r>
            <w:r w:rsidRPr="00972855">
              <w:rPr>
                <w:rFonts w:eastAsia="Calibri" w:cstheme="minorHAnsi"/>
              </w:rPr>
              <w:t xml:space="preserve"> Verificar locais disponíveis na comunidade para a prática de esportes e das demais práticas corporais tematizadas na escola, propondo e produzindo alternativas para utilizá-los no tempo livre.</w:t>
            </w:r>
          </w:p>
        </w:tc>
        <w:tc>
          <w:tcPr>
            <w:tcW w:w="1928" w:type="dxa"/>
            <w:tcMar>
              <w:top w:w="57" w:type="dxa"/>
              <w:bottom w:w="57" w:type="dxa"/>
            </w:tcMar>
          </w:tcPr>
          <w:p w14:paraId="54E87527" w14:textId="77777777" w:rsidR="005B06FC" w:rsidRPr="00972855" w:rsidRDefault="005B06FC" w:rsidP="004C7925">
            <w:pPr>
              <w:spacing w:before="120"/>
              <w:rPr>
                <w:rFonts w:eastAsia="Calibri" w:cstheme="minorHAnsi"/>
              </w:rPr>
            </w:pPr>
            <w:r w:rsidRPr="00972855">
              <w:rPr>
                <w:rFonts w:eastAsia="Calibri" w:cstheme="minorHAnsi"/>
              </w:rPr>
              <w:t>Esportes de</w:t>
            </w:r>
          </w:p>
          <w:p w14:paraId="0AF1D5BF" w14:textId="69286C2F" w:rsidR="0045727B" w:rsidRPr="005B06FC" w:rsidRDefault="005B06FC" w:rsidP="004C7925">
            <w:pPr>
              <w:pStyle w:val="04TEXTOTABELAS"/>
            </w:pPr>
            <w:r w:rsidRPr="00972855">
              <w:t>combate</w:t>
            </w:r>
          </w:p>
        </w:tc>
        <w:tc>
          <w:tcPr>
            <w:tcW w:w="3005" w:type="dxa"/>
            <w:tcMar>
              <w:top w:w="57" w:type="dxa"/>
              <w:bottom w:w="57" w:type="dxa"/>
            </w:tcMar>
          </w:tcPr>
          <w:p w14:paraId="05505C0C" w14:textId="77777777" w:rsidR="005B06FC" w:rsidRPr="005B06FC" w:rsidRDefault="005B06FC" w:rsidP="005B06FC">
            <w:pPr>
              <w:pStyle w:val="04TEXTOTABELAS"/>
              <w:rPr>
                <w:b/>
              </w:rPr>
            </w:pPr>
            <w:r w:rsidRPr="005B06FC">
              <w:rPr>
                <w:b/>
              </w:rPr>
              <w:t>Boxe</w:t>
            </w:r>
          </w:p>
          <w:p w14:paraId="299A8A28" w14:textId="76E7E40A" w:rsidR="0045727B" w:rsidRPr="00C150F8" w:rsidRDefault="005B06FC" w:rsidP="005B06FC">
            <w:pPr>
              <w:pStyle w:val="04TEXTOTABELAS"/>
            </w:pPr>
            <w:r w:rsidRPr="00972855">
              <w:t xml:space="preserve">Compreender os elementos da lógica interna do boxe que o incluem na categoria de esporte de combate. </w:t>
            </w:r>
            <w:r w:rsidRPr="005B06FC">
              <w:t>Conhecer</w:t>
            </w:r>
            <w:r w:rsidRPr="00972855">
              <w:t xml:space="preserve"> determinadas regras e experimentar movimentos do boxe. Vivenciar o boxe de forma adaptada no ambiente escolar.</w:t>
            </w:r>
          </w:p>
        </w:tc>
      </w:tr>
    </w:tbl>
    <w:p w14:paraId="4F9CFBFB" w14:textId="4606C254" w:rsidR="005B06FC" w:rsidRDefault="0045727B" w:rsidP="005B06FC">
      <w:pPr>
        <w:pStyle w:val="06CREDITO"/>
        <w:jc w:val="right"/>
      </w:pPr>
      <w:r>
        <w:t>(continua)</w:t>
      </w:r>
      <w:r w:rsidR="005B06FC">
        <w:br w:type="page"/>
      </w:r>
    </w:p>
    <w:p w14:paraId="547BA2BA" w14:textId="77777777" w:rsidR="0045727B" w:rsidRDefault="0045727B" w:rsidP="0045727B">
      <w:pPr>
        <w:pStyle w:val="02TEXTOPRINCIPAL"/>
      </w:pPr>
    </w:p>
    <w:p w14:paraId="261E8B8B" w14:textId="77777777" w:rsidR="0045727B" w:rsidRDefault="0045727B" w:rsidP="0045727B">
      <w:pPr>
        <w:pStyle w:val="06CREDITO"/>
        <w:jc w:val="right"/>
      </w:pPr>
      <w:r>
        <w:t>(continuação)</w:t>
      </w:r>
    </w:p>
    <w:tbl>
      <w:tblPr>
        <w:tblStyle w:val="Tabelacomgrade"/>
        <w:tblW w:w="10261" w:type="dxa"/>
        <w:jc w:val="center"/>
        <w:tblLook w:val="04A0" w:firstRow="1" w:lastRow="0" w:firstColumn="1" w:lastColumn="0" w:noHBand="0" w:noVBand="1"/>
      </w:tblPr>
      <w:tblGrid>
        <w:gridCol w:w="1644"/>
        <w:gridCol w:w="3061"/>
        <w:gridCol w:w="1928"/>
        <w:gridCol w:w="3628"/>
      </w:tblGrid>
      <w:tr w:rsidR="0045727B" w:rsidRPr="001C5715" w14:paraId="67C8C7B3" w14:textId="77777777" w:rsidTr="002115CD">
        <w:trPr>
          <w:jc w:val="center"/>
        </w:trPr>
        <w:tc>
          <w:tcPr>
            <w:tcW w:w="1644" w:type="dxa"/>
            <w:tcMar>
              <w:top w:w="57" w:type="dxa"/>
              <w:bottom w:w="57" w:type="dxa"/>
            </w:tcMar>
          </w:tcPr>
          <w:p w14:paraId="7CDC2264" w14:textId="531B6EB0" w:rsidR="0045727B" w:rsidRPr="005B3DAA" w:rsidRDefault="005B06FC" w:rsidP="004C7925">
            <w:pPr>
              <w:pStyle w:val="03TITULOTABELAS2"/>
              <w:jc w:val="left"/>
            </w:pPr>
            <w:r w:rsidRPr="005B06FC">
              <w:t>Lutas</w:t>
            </w:r>
          </w:p>
        </w:tc>
        <w:tc>
          <w:tcPr>
            <w:tcW w:w="3061" w:type="dxa"/>
            <w:tcMar>
              <w:top w:w="57" w:type="dxa"/>
              <w:bottom w:w="57" w:type="dxa"/>
            </w:tcMar>
          </w:tcPr>
          <w:p w14:paraId="5B6A24D8" w14:textId="77777777" w:rsidR="005B06FC" w:rsidRPr="00972855" w:rsidRDefault="0045727B" w:rsidP="005B06FC">
            <w:pPr>
              <w:pStyle w:val="04TEXTOTABELAS"/>
            </w:pPr>
            <w:r w:rsidRPr="00C150F8">
              <w:rPr>
                <w:b/>
              </w:rPr>
              <w:t>(</w:t>
            </w:r>
            <w:r w:rsidR="005B06FC" w:rsidRPr="00F36C6E">
              <w:rPr>
                <w:b/>
              </w:rPr>
              <w:t>EF89EF16)</w:t>
            </w:r>
            <w:r w:rsidR="005B06FC" w:rsidRPr="00972855">
              <w:t xml:space="preserve"> Experimentar e fruir a execução dos movimentos pertencentes às lutas do mundo, adotando procedimentos de segurança e respeitando o oponente.</w:t>
            </w:r>
          </w:p>
          <w:p w14:paraId="1214651D" w14:textId="6EFE0E54" w:rsidR="005B06FC" w:rsidRPr="00972855" w:rsidRDefault="005B06FC" w:rsidP="005B06FC">
            <w:pPr>
              <w:pStyle w:val="04TEXTOTABELAS"/>
            </w:pPr>
            <w:r w:rsidRPr="00F36C6E">
              <w:rPr>
                <w:b/>
              </w:rPr>
              <w:t>(EF89EF17)</w:t>
            </w:r>
            <w:r w:rsidRPr="00972855">
              <w:t xml:space="preserve"> Planejar e utilizar estratégias básicas das lutas experimentadas, reconhecendo as suas características técnico</w:t>
            </w:r>
            <w:r>
              <w:t>-</w:t>
            </w:r>
            <w:r w:rsidRPr="00972855">
              <w:t>táticas.</w:t>
            </w:r>
          </w:p>
          <w:p w14:paraId="2601BF18" w14:textId="3377B991" w:rsidR="0045727B" w:rsidRPr="001C5715" w:rsidRDefault="005B06FC" w:rsidP="005B06FC">
            <w:pPr>
              <w:pStyle w:val="04TEXTOTABELAS"/>
            </w:pPr>
            <w:r w:rsidRPr="00F36C6E">
              <w:rPr>
                <w:b/>
              </w:rPr>
              <w:t>(EF89EF18)</w:t>
            </w:r>
            <w:r w:rsidRPr="00972855">
              <w:t xml:space="preserve"> Discutir as transformações históricas, o </w:t>
            </w:r>
            <w:r w:rsidRPr="005B06FC">
              <w:t>processo</w:t>
            </w:r>
            <w:r w:rsidRPr="00972855">
              <w:t xml:space="preserve"> de </w:t>
            </w:r>
            <w:proofErr w:type="spellStart"/>
            <w:r w:rsidRPr="00972855">
              <w:t>esportivização</w:t>
            </w:r>
            <w:proofErr w:type="spellEnd"/>
            <w:r w:rsidRPr="00972855">
              <w:t xml:space="preserve"> e a midiatização de uma ou mais lutas, valorizando e respeitando as culturas de origem.</w:t>
            </w:r>
          </w:p>
        </w:tc>
        <w:tc>
          <w:tcPr>
            <w:tcW w:w="1928" w:type="dxa"/>
            <w:tcMar>
              <w:top w:w="57" w:type="dxa"/>
              <w:bottom w:w="57" w:type="dxa"/>
            </w:tcMar>
          </w:tcPr>
          <w:p w14:paraId="02AEE009" w14:textId="74EB666E" w:rsidR="0045727B" w:rsidRPr="0045727B" w:rsidRDefault="005B06FC" w:rsidP="004C7925">
            <w:pPr>
              <w:pStyle w:val="04TEXTOTABELAS"/>
            </w:pPr>
            <w:r w:rsidRPr="00972855">
              <w:t>Lutas do mundo</w:t>
            </w:r>
          </w:p>
        </w:tc>
        <w:tc>
          <w:tcPr>
            <w:tcW w:w="3628" w:type="dxa"/>
            <w:tcMar>
              <w:top w:w="57" w:type="dxa"/>
              <w:bottom w:w="57" w:type="dxa"/>
            </w:tcMar>
          </w:tcPr>
          <w:p w14:paraId="5062E273" w14:textId="77777777" w:rsidR="005B06FC" w:rsidRPr="005B06FC" w:rsidRDefault="005B06FC" w:rsidP="005B06FC">
            <w:pPr>
              <w:pStyle w:val="04TEXTOTABELAS"/>
              <w:rPr>
                <w:b/>
              </w:rPr>
            </w:pPr>
            <w:r w:rsidRPr="005B06FC">
              <w:rPr>
                <w:b/>
              </w:rPr>
              <w:t>Variações dos elementos das lutas agarradas do mundo</w:t>
            </w:r>
          </w:p>
          <w:p w14:paraId="5A32BEA6" w14:textId="63F94AAF" w:rsidR="0045727B" w:rsidRPr="001C5715" w:rsidRDefault="005B06FC" w:rsidP="005B06FC">
            <w:pPr>
              <w:pStyle w:val="04TEXTOTABELAS"/>
            </w:pPr>
            <w:r w:rsidRPr="00972855">
              <w:t xml:space="preserve">Realizar formas diversificadas de ataques e esquivas, imobilização, agarramento, equilíbrio, desequilíbrio </w:t>
            </w:r>
            <w:r w:rsidRPr="005B06FC">
              <w:t>associadas</w:t>
            </w:r>
            <w:r w:rsidRPr="00972855">
              <w:t xml:space="preserve"> </w:t>
            </w:r>
            <w:r w:rsidR="00062EC2">
              <w:t>a</w:t>
            </w:r>
            <w:r w:rsidRPr="00972855">
              <w:t xml:space="preserve"> conceitos de lutas agarradas do mundo. Vivenciar situações motoras de jogos de lutas para conceituar a conquista de posições e utilização de capacidades físicas específicas do conteúdo.</w:t>
            </w:r>
          </w:p>
        </w:tc>
      </w:tr>
    </w:tbl>
    <w:p w14:paraId="2BD01C00" w14:textId="77777777" w:rsidR="005D50EF" w:rsidRDefault="005D50EF" w:rsidP="005D50EF">
      <w:pPr>
        <w:pStyle w:val="02TEXTOPRINCIPAL"/>
      </w:pPr>
      <w:r>
        <w:br w:type="page"/>
      </w:r>
    </w:p>
    <w:p w14:paraId="122342CF" w14:textId="69CEFF9E" w:rsidR="00D846A1" w:rsidRDefault="00D846A1" w:rsidP="005D50EF">
      <w:pPr>
        <w:pStyle w:val="02TEXTOPRINCIPAL"/>
      </w:pPr>
    </w:p>
    <w:p w14:paraId="05FF090A" w14:textId="2E4CC7B6" w:rsidR="003647E5" w:rsidRPr="003B2F64" w:rsidRDefault="003B2F64" w:rsidP="003B2F64">
      <w:pPr>
        <w:pStyle w:val="01TITULO1"/>
      </w:pPr>
      <w:r w:rsidRPr="003B2F64">
        <w:t xml:space="preserve">Projeto integrador </w:t>
      </w:r>
    </w:p>
    <w:p w14:paraId="39EDA60A" w14:textId="77777777" w:rsidR="003647E5" w:rsidRDefault="003647E5" w:rsidP="005D50EF">
      <w:pPr>
        <w:pStyle w:val="02TEXTOPRINCIPAL"/>
      </w:pPr>
    </w:p>
    <w:p w14:paraId="7BD3C634" w14:textId="77777777" w:rsidR="005B06FC" w:rsidRPr="003E4C19" w:rsidRDefault="005B06FC" w:rsidP="005B06FC">
      <w:pPr>
        <w:pStyle w:val="01TITULO2"/>
        <w:rPr>
          <w:i/>
        </w:rPr>
      </w:pPr>
      <w:r>
        <w:t xml:space="preserve">A arte de uma luta de agarrar </w:t>
      </w:r>
    </w:p>
    <w:p w14:paraId="58B320C2" w14:textId="77777777" w:rsidR="007B78B9" w:rsidRPr="004376A1" w:rsidRDefault="007B78B9" w:rsidP="004376A1">
      <w:pPr>
        <w:pStyle w:val="02TEXTOPRINCIPAL"/>
      </w:pPr>
    </w:p>
    <w:tbl>
      <w:tblPr>
        <w:tblStyle w:val="Tabelacomgrade"/>
        <w:tblW w:w="9922" w:type="dxa"/>
        <w:tblInd w:w="108" w:type="dxa"/>
        <w:tblLook w:val="04A0" w:firstRow="1" w:lastRow="0" w:firstColumn="1" w:lastColumn="0" w:noHBand="0" w:noVBand="1"/>
      </w:tblPr>
      <w:tblGrid>
        <w:gridCol w:w="3402"/>
        <w:gridCol w:w="6520"/>
      </w:tblGrid>
      <w:tr w:rsidR="00814E79" w:rsidRPr="007A3349" w14:paraId="46554BE4" w14:textId="77777777" w:rsidTr="003B2F64">
        <w:tc>
          <w:tcPr>
            <w:tcW w:w="3402" w:type="dxa"/>
            <w:tcMar>
              <w:top w:w="85" w:type="dxa"/>
              <w:bottom w:w="85" w:type="dxa"/>
            </w:tcMar>
            <w:vAlign w:val="center"/>
          </w:tcPr>
          <w:p w14:paraId="6258D979" w14:textId="77777777" w:rsidR="00814E79" w:rsidRPr="003647E5" w:rsidRDefault="00814E79" w:rsidP="00814E79">
            <w:pPr>
              <w:pStyle w:val="03TITULOTABELAS2"/>
              <w:jc w:val="left"/>
            </w:pPr>
            <w:r w:rsidRPr="003647E5">
              <w:t>Componentes curriculares</w:t>
            </w:r>
          </w:p>
        </w:tc>
        <w:tc>
          <w:tcPr>
            <w:tcW w:w="6520" w:type="dxa"/>
          </w:tcPr>
          <w:p w14:paraId="4AF3826C" w14:textId="4D11F225" w:rsidR="00814E79" w:rsidRPr="0045727B" w:rsidRDefault="005B06FC" w:rsidP="005B06FC">
            <w:pPr>
              <w:pStyle w:val="04TEXTOTABELAS"/>
            </w:pPr>
            <w:r w:rsidRPr="005B06FC">
              <w:t>Educação</w:t>
            </w:r>
            <w:r w:rsidRPr="00EC279E">
              <w:t xml:space="preserve"> Física</w:t>
            </w:r>
            <w:r>
              <w:t xml:space="preserve">, História </w:t>
            </w:r>
            <w:r w:rsidRPr="00EC279E">
              <w:t>e</w:t>
            </w:r>
            <w:r>
              <w:t xml:space="preserve"> </w:t>
            </w:r>
            <w:r w:rsidRPr="00EC279E">
              <w:t>Língua Portuguesa</w:t>
            </w:r>
          </w:p>
        </w:tc>
      </w:tr>
      <w:tr w:rsidR="00814E79" w:rsidRPr="007A3349" w14:paraId="195F2AC2" w14:textId="77777777" w:rsidTr="003B2F64">
        <w:tc>
          <w:tcPr>
            <w:tcW w:w="3402" w:type="dxa"/>
            <w:tcMar>
              <w:top w:w="85" w:type="dxa"/>
              <w:bottom w:w="85" w:type="dxa"/>
            </w:tcMar>
            <w:vAlign w:val="center"/>
          </w:tcPr>
          <w:p w14:paraId="514D5460" w14:textId="77777777" w:rsidR="00814E79" w:rsidRPr="003647E5" w:rsidRDefault="00814E79" w:rsidP="00814E79">
            <w:pPr>
              <w:pStyle w:val="03TITULOTABELAS2"/>
              <w:jc w:val="left"/>
            </w:pPr>
            <w:r w:rsidRPr="003647E5">
              <w:t>Produto final</w:t>
            </w:r>
          </w:p>
        </w:tc>
        <w:tc>
          <w:tcPr>
            <w:tcW w:w="6520" w:type="dxa"/>
          </w:tcPr>
          <w:p w14:paraId="64DD41E3" w14:textId="2E2D6983" w:rsidR="00814E79" w:rsidRPr="0045727B" w:rsidRDefault="005B06FC" w:rsidP="005B06FC">
            <w:pPr>
              <w:pStyle w:val="04TEXTOTABELAS"/>
            </w:pPr>
            <w:r w:rsidRPr="00EC279E">
              <w:t xml:space="preserve">Produção de </w:t>
            </w:r>
            <w:r>
              <w:t xml:space="preserve">um </w:t>
            </w:r>
            <w:r w:rsidRPr="00B776A9">
              <w:rPr>
                <w:i/>
              </w:rPr>
              <w:t>blog</w:t>
            </w:r>
            <w:r w:rsidRPr="00EC279E">
              <w:t xml:space="preserve"> com informações</w:t>
            </w:r>
            <w:r>
              <w:t xml:space="preserve"> sobre as </w:t>
            </w:r>
            <w:r w:rsidRPr="005B06FC">
              <w:t>contribuições</w:t>
            </w:r>
            <w:r>
              <w:t xml:space="preserve"> históricas da família Gracie para a consolidação e expansão do </w:t>
            </w:r>
            <w:proofErr w:type="spellStart"/>
            <w:r w:rsidR="00062EC2" w:rsidRPr="006C4AD3">
              <w:rPr>
                <w:i/>
              </w:rPr>
              <w:t>Brazilian</w:t>
            </w:r>
            <w:proofErr w:type="spellEnd"/>
            <w:r w:rsidR="00062EC2" w:rsidRPr="006C4AD3">
              <w:rPr>
                <w:i/>
              </w:rPr>
              <w:t xml:space="preserve"> </w:t>
            </w:r>
            <w:r w:rsidRPr="006C4AD3">
              <w:rPr>
                <w:i/>
              </w:rPr>
              <w:t>jiu-jitsu</w:t>
            </w:r>
            <w:r w:rsidRPr="00EC279E">
              <w:t xml:space="preserve"> </w:t>
            </w:r>
            <w:r>
              <w:t>pelo mundo e sua importância no desenvolvimento de outras lutas de agarrar</w:t>
            </w:r>
          </w:p>
        </w:tc>
      </w:tr>
      <w:tr w:rsidR="00814E79" w:rsidRPr="007A3349" w14:paraId="59E37699" w14:textId="77777777" w:rsidTr="003B2F64">
        <w:trPr>
          <w:trHeight w:val="296"/>
        </w:trPr>
        <w:tc>
          <w:tcPr>
            <w:tcW w:w="3402" w:type="dxa"/>
            <w:tcMar>
              <w:top w:w="85" w:type="dxa"/>
              <w:bottom w:w="85" w:type="dxa"/>
            </w:tcMar>
            <w:vAlign w:val="center"/>
          </w:tcPr>
          <w:p w14:paraId="72F80327" w14:textId="77777777" w:rsidR="00814E79" w:rsidRPr="003647E5" w:rsidRDefault="00814E79" w:rsidP="00814E79">
            <w:pPr>
              <w:pStyle w:val="03TITULOTABELAS2"/>
              <w:jc w:val="left"/>
            </w:pPr>
            <w:r w:rsidRPr="003647E5">
              <w:t>Duração</w:t>
            </w:r>
          </w:p>
        </w:tc>
        <w:tc>
          <w:tcPr>
            <w:tcW w:w="6520" w:type="dxa"/>
          </w:tcPr>
          <w:p w14:paraId="7DA50484" w14:textId="7D97094D" w:rsidR="00814E79" w:rsidRPr="005B06FC" w:rsidRDefault="005B06FC" w:rsidP="005B06FC">
            <w:pPr>
              <w:pStyle w:val="04TEXTOTABELAS"/>
            </w:pPr>
            <w:r>
              <w:t>15</w:t>
            </w:r>
            <w:r w:rsidRPr="00EC279E">
              <w:t xml:space="preserve"> aulas</w:t>
            </w:r>
          </w:p>
        </w:tc>
      </w:tr>
    </w:tbl>
    <w:p w14:paraId="1F2F98AB" w14:textId="77777777" w:rsidR="007B78B9" w:rsidRDefault="007B78B9" w:rsidP="004376A1">
      <w:pPr>
        <w:pStyle w:val="02TEXTOPRINCIPAL"/>
      </w:pPr>
    </w:p>
    <w:p w14:paraId="6AD5210D" w14:textId="5D6E18F8" w:rsidR="002122F7" w:rsidRDefault="003B2F64" w:rsidP="004376A1">
      <w:pPr>
        <w:pStyle w:val="01TITULO2"/>
      </w:pPr>
      <w:r w:rsidRPr="003647E5">
        <w:t>Introdução</w:t>
      </w:r>
    </w:p>
    <w:p w14:paraId="7823E162" w14:textId="77777777" w:rsidR="005B06FC" w:rsidRDefault="005B06FC" w:rsidP="005B06FC">
      <w:pPr>
        <w:pStyle w:val="02TEXTOPRINCIPAL"/>
      </w:pPr>
      <w:r>
        <w:t>Na sociedade contemporânea as lutas apresentam novas características, pois o ser humano não tem mais a necessidade de lutar contra animais para sobreviver e as guerras adotaram outras estratégias para superar o combate corpo a corpo.</w:t>
      </w:r>
    </w:p>
    <w:p w14:paraId="138A6DDB" w14:textId="58BF975B" w:rsidR="005B06FC" w:rsidRDefault="005B06FC" w:rsidP="005B06FC">
      <w:pPr>
        <w:pStyle w:val="02TEXTOPRINCIPAL"/>
      </w:pPr>
      <w:r>
        <w:t xml:space="preserve">Entretanto, isso não significa que as lutas foram esquecidas ou não são mais valorizadas, pelo contrário, percebe-se que elas possuem grande legitimidade na sociedade atual. As lutas estão inseridas em diferentes espaços, como em clubes, academias de ginástica, academias especializadas em lutas, associações, assim como em escolas, com as aulas de Educação Física ou nos momentos extraescolar, por meio de projetos sociais, entre outros. Com isso, verifica-se que as lutas são procuradas para atender </w:t>
      </w:r>
      <w:r w:rsidR="000C3162">
        <w:t xml:space="preserve">a </w:t>
      </w:r>
      <w:r>
        <w:t>diferentes interesses</w:t>
      </w:r>
      <w:r w:rsidR="000C3162">
        <w:t>,</w:t>
      </w:r>
      <w:r>
        <w:t xml:space="preserve"> sejam eles educacionais, estéticos, para competição, saúde ou lazer.</w:t>
      </w:r>
    </w:p>
    <w:p w14:paraId="40A52AC6" w14:textId="2E9D0784" w:rsidR="005B06FC" w:rsidRDefault="000C3162" w:rsidP="005B06FC">
      <w:pPr>
        <w:pStyle w:val="02TEXTOPRINCIPAL"/>
      </w:pPr>
      <w:r>
        <w:t>E</w:t>
      </w:r>
      <w:r w:rsidR="005B06FC">
        <w:t>ntre as várias lutas existentes</w:t>
      </w:r>
      <w:r>
        <w:t>,</w:t>
      </w:r>
      <w:r w:rsidR="005B06FC">
        <w:t xml:space="preserve"> há aquelas que utilizam o agarramento como técnica para neutralizar o oponente, cuja intenção é levá-lo ao chão na tentativa de finalizá-lo, por meio de torções de articulações ou estrangulamento. As lutas que </w:t>
      </w:r>
      <w:r>
        <w:t xml:space="preserve">apresentam </w:t>
      </w:r>
      <w:r w:rsidR="005B06FC">
        <w:t>essa característica de agarramento são</w:t>
      </w:r>
      <w:r>
        <w:t xml:space="preserve"> a</w:t>
      </w:r>
      <w:r w:rsidR="005B06FC">
        <w:t xml:space="preserve"> luta greco-roma</w:t>
      </w:r>
      <w:r>
        <w:t>na</w:t>
      </w:r>
      <w:r w:rsidR="005B06FC">
        <w:t xml:space="preserve">, </w:t>
      </w:r>
      <w:r>
        <w:t xml:space="preserve">o </w:t>
      </w:r>
      <w:r w:rsidR="005B06FC">
        <w:t>judô,</w:t>
      </w:r>
      <w:r>
        <w:t xml:space="preserve"> o</w:t>
      </w:r>
      <w:r w:rsidR="005B06FC">
        <w:t xml:space="preserve"> sumô, </w:t>
      </w:r>
      <w:r>
        <w:t xml:space="preserve">o </w:t>
      </w:r>
      <w:r w:rsidR="005B06FC">
        <w:t xml:space="preserve">jiu-jítsu, </w:t>
      </w:r>
      <w:r>
        <w:t xml:space="preserve">a </w:t>
      </w:r>
      <w:proofErr w:type="spellStart"/>
      <w:r w:rsidR="005B06FC" w:rsidRPr="004C7925">
        <w:t>huka-huka</w:t>
      </w:r>
      <w:proofErr w:type="spellEnd"/>
      <w:r w:rsidR="005B06FC">
        <w:t>, entre outras.</w:t>
      </w:r>
    </w:p>
    <w:p w14:paraId="1B66BAF5" w14:textId="59363230" w:rsidR="005B06FC" w:rsidRDefault="005B06FC" w:rsidP="005B06FC">
      <w:pPr>
        <w:pStyle w:val="02TEXTOPRINCIPAL"/>
      </w:pPr>
      <w:r>
        <w:t>Em relação às lutas citadas, destaca-se o</w:t>
      </w:r>
      <w:r>
        <w:rPr>
          <w:i/>
        </w:rPr>
        <w:t xml:space="preserve"> </w:t>
      </w:r>
      <w:r w:rsidRPr="00CD33E1">
        <w:t>jiu-jítsu</w:t>
      </w:r>
      <w:r>
        <w:t xml:space="preserve">, pois essa luta, originária do Japão, teve uma página importante de sua história escrita por seus representantes no Brasil, graças ao empenho e à dedicação de uma família, a família Gracie. </w:t>
      </w:r>
    </w:p>
    <w:p w14:paraId="4F1F185A" w14:textId="270010C5" w:rsidR="005B06FC" w:rsidRDefault="005B06FC" w:rsidP="005B06FC">
      <w:pPr>
        <w:pStyle w:val="02TEXTOPRINCIPAL"/>
      </w:pPr>
      <w:r>
        <w:t>Antes d</w:t>
      </w:r>
      <w:r w:rsidR="00477C06">
        <w:t xml:space="preserve">e </w:t>
      </w:r>
      <w:r>
        <w:t xml:space="preserve">o </w:t>
      </w:r>
      <w:proofErr w:type="spellStart"/>
      <w:r w:rsidR="00062EC2">
        <w:rPr>
          <w:i/>
        </w:rPr>
        <w:t>Brazilian</w:t>
      </w:r>
      <w:proofErr w:type="spellEnd"/>
      <w:r w:rsidR="00062EC2">
        <w:rPr>
          <w:i/>
        </w:rPr>
        <w:t xml:space="preserve"> </w:t>
      </w:r>
      <w:r>
        <w:rPr>
          <w:i/>
        </w:rPr>
        <w:t>j</w:t>
      </w:r>
      <w:r w:rsidRPr="00B05C07">
        <w:rPr>
          <w:i/>
        </w:rPr>
        <w:t>iu-jitsu</w:t>
      </w:r>
      <w:r>
        <w:t xml:space="preserve"> ter o seu reconhecimento, os irmãos Helio e Carlos Gracie lutaram literalmente para provar a eficiência de suas técnicas de combate. Segundo os irmãos</w:t>
      </w:r>
      <w:r w:rsidR="00477C06">
        <w:t>,</w:t>
      </w:r>
      <w:r>
        <w:t xml:space="preserve"> a técnica supera a força e o tamanho do oponente. </w:t>
      </w:r>
    </w:p>
    <w:p w14:paraId="76F61C3E" w14:textId="025DD913" w:rsidR="005B06FC" w:rsidRDefault="005B06FC" w:rsidP="005B06FC">
      <w:pPr>
        <w:pStyle w:val="02TEXTOPRINCIPAL"/>
      </w:pPr>
      <w:r>
        <w:t xml:space="preserve">O jornal </w:t>
      </w:r>
      <w:r w:rsidR="00477C06">
        <w:t xml:space="preserve">era </w:t>
      </w:r>
      <w:r>
        <w:t xml:space="preserve">um importante instrumento de comunicação do século XX, por isso os irmãos utilizavam os jornais da época para desafiar lutadores que eram maiores e praticantes de diferentes modalidades de lutas, como capoeiristas ou boxeadores. Ao vencer esses lutadores eles </w:t>
      </w:r>
      <w:r w:rsidR="00477C06">
        <w:t xml:space="preserve">foram </w:t>
      </w:r>
      <w:r>
        <w:t>ganha</w:t>
      </w:r>
      <w:r w:rsidR="00477C06">
        <w:t xml:space="preserve">ndo </w:t>
      </w:r>
      <w:r>
        <w:t xml:space="preserve">notoriedade, o que favoreceu a divulgação e disseminação da prática do </w:t>
      </w:r>
      <w:proofErr w:type="spellStart"/>
      <w:r w:rsidR="00062EC2" w:rsidRPr="00A66AA0">
        <w:rPr>
          <w:i/>
        </w:rPr>
        <w:t>Bra</w:t>
      </w:r>
      <w:r w:rsidR="00062EC2">
        <w:rPr>
          <w:i/>
        </w:rPr>
        <w:t>z</w:t>
      </w:r>
      <w:r w:rsidR="00062EC2" w:rsidRPr="00A66AA0">
        <w:rPr>
          <w:i/>
        </w:rPr>
        <w:t>ilian</w:t>
      </w:r>
      <w:proofErr w:type="spellEnd"/>
      <w:r w:rsidR="00062EC2" w:rsidRPr="00A66AA0">
        <w:rPr>
          <w:i/>
        </w:rPr>
        <w:t xml:space="preserve"> </w:t>
      </w:r>
      <w:r w:rsidRPr="00A66AA0">
        <w:rPr>
          <w:i/>
        </w:rPr>
        <w:t>jiu-jitsu</w:t>
      </w:r>
      <w:r>
        <w:t>.</w:t>
      </w:r>
    </w:p>
    <w:p w14:paraId="5AA677C6" w14:textId="1A977B84" w:rsidR="005B06FC" w:rsidRDefault="005B06FC" w:rsidP="005B06FC">
      <w:pPr>
        <w:pStyle w:val="02TEXTOPRINCIPAL"/>
      </w:pPr>
      <w:r>
        <w:t>Considera-se de fundamental importância que os alunos do 9</w:t>
      </w:r>
      <w:r w:rsidR="003C134A" w:rsidRPr="003C134A">
        <w:rPr>
          <w:u w:val="single"/>
          <w:vertAlign w:val="superscript"/>
        </w:rPr>
        <w:t>o</w:t>
      </w:r>
      <w:r>
        <w:t xml:space="preserve"> ano aprendam sobre esses fatos históricos e reconheçam todo o trabalho desenvolvido pela família Grace em prol do desenvolvimento dessa luta.</w:t>
      </w:r>
    </w:p>
    <w:p w14:paraId="3F4DCD82" w14:textId="1E85EA5E" w:rsidR="005B06FC" w:rsidRPr="00754438" w:rsidRDefault="005B06FC" w:rsidP="005B06FC">
      <w:pPr>
        <w:pStyle w:val="02TEXTOPRINCIPAL"/>
      </w:pPr>
      <w:r>
        <w:t>De acordo com a Base Nacional Comum Curricular (BNCC)</w:t>
      </w:r>
      <w:r w:rsidR="00477C06">
        <w:t>,</w:t>
      </w:r>
      <w:r>
        <w:t xml:space="preserve"> o aluno do 9</w:t>
      </w:r>
      <w:r w:rsidR="003C134A" w:rsidRPr="003C134A">
        <w:rPr>
          <w:u w:val="single"/>
          <w:vertAlign w:val="superscript"/>
        </w:rPr>
        <w:t>o</w:t>
      </w:r>
      <w:r>
        <w:t xml:space="preserve"> ano estudará, no componente curricular História, os fatos ocorridos no Brasil durante a Primeira República (1</w:t>
      </w:r>
      <w:r w:rsidR="008276BD">
        <w:t>889</w:t>
      </w:r>
      <w:r>
        <w:t xml:space="preserve"> a 1930), a fim de refletir sobre as características, contestações e dinâmica da vida cultural desse período. </w:t>
      </w:r>
    </w:p>
    <w:p w14:paraId="26D1C141" w14:textId="4E0E8E80" w:rsidR="00A36CDB" w:rsidRDefault="005B06FC" w:rsidP="005B06FC">
      <w:pPr>
        <w:pStyle w:val="02TEXTOPRINCIPAL"/>
      </w:pPr>
      <w:r>
        <w:t>No componente curricular Língua Portuguesa</w:t>
      </w:r>
      <w:r w:rsidR="00477C06">
        <w:t>,</w:t>
      </w:r>
      <w:r>
        <w:t xml:space="preserve"> os alunos do 6</w:t>
      </w:r>
      <w:r w:rsidR="003C134A" w:rsidRPr="003C134A">
        <w:rPr>
          <w:u w:val="single"/>
          <w:vertAlign w:val="superscript"/>
        </w:rPr>
        <w:t>o</w:t>
      </w:r>
      <w:r>
        <w:rPr>
          <w:vertAlign w:val="superscript"/>
        </w:rPr>
        <w:t xml:space="preserve"> </w:t>
      </w:r>
      <w:r>
        <w:t>ano ao 9</w:t>
      </w:r>
      <w:r w:rsidR="003C134A" w:rsidRPr="003C134A">
        <w:rPr>
          <w:u w:val="single"/>
          <w:vertAlign w:val="superscript"/>
        </w:rPr>
        <w:t>o</w:t>
      </w:r>
      <w:r>
        <w:t xml:space="preserve"> ano são estimulados a terem contato com informações e opiniões relativas à esfera jornalística e midiática. Com isso, espera-se que eles consigam desenvolver habilidades de leitura, escrita e produção de texto, além do desenvolvimento da autonomia e senso crítico </w:t>
      </w:r>
      <w:r w:rsidR="00477C06">
        <w:t>diante da</w:t>
      </w:r>
      <w:r>
        <w:t xml:space="preserve"> veiculação dos acontecimentos.</w:t>
      </w:r>
    </w:p>
    <w:p w14:paraId="31DF0CD9" w14:textId="77777777" w:rsidR="00A36CDB" w:rsidRDefault="00A36CDB">
      <w:pPr>
        <w:autoSpaceDN/>
        <w:spacing w:after="160" w:line="259" w:lineRule="auto"/>
        <w:textAlignment w:val="auto"/>
        <w:rPr>
          <w:rFonts w:eastAsia="Tahoma"/>
        </w:rPr>
      </w:pPr>
      <w:r>
        <w:br w:type="page"/>
      </w:r>
    </w:p>
    <w:p w14:paraId="23AC4056" w14:textId="77777777" w:rsidR="005B06FC" w:rsidRDefault="005B06FC" w:rsidP="005B06FC">
      <w:pPr>
        <w:pStyle w:val="02TEXTOPRINCIPAL"/>
      </w:pPr>
    </w:p>
    <w:p w14:paraId="57EFA9F6" w14:textId="52506E1F" w:rsidR="005B06FC" w:rsidRPr="006053B0" w:rsidRDefault="005B06FC" w:rsidP="005B06FC">
      <w:pPr>
        <w:pStyle w:val="02TEXTOPRINCIPAL"/>
      </w:pPr>
      <w:r>
        <w:t xml:space="preserve">Em vista disso, acredita-se que os conhecimentos referentes aos componentes curriculares Educação Física, História e Língua Portuguesa, por meio do trabalho interdisciplinar, podem auxiliar os alunos a conhecer, refletir e valorizar os fatos históricos referentes às ações da família Gracie para a configuração do </w:t>
      </w:r>
      <w:proofErr w:type="spellStart"/>
      <w:r w:rsidR="00062EC2">
        <w:rPr>
          <w:i/>
        </w:rPr>
        <w:t>Brazilian</w:t>
      </w:r>
      <w:proofErr w:type="spellEnd"/>
      <w:r w:rsidR="00062EC2">
        <w:rPr>
          <w:i/>
        </w:rPr>
        <w:t xml:space="preserve"> </w:t>
      </w:r>
      <w:r>
        <w:rPr>
          <w:i/>
        </w:rPr>
        <w:t>j</w:t>
      </w:r>
      <w:r w:rsidRPr="00660964">
        <w:rPr>
          <w:i/>
        </w:rPr>
        <w:t>iu-jitsu.</w:t>
      </w:r>
      <w:r>
        <w:t xml:space="preserve"> Como produto final será elaborado um </w:t>
      </w:r>
      <w:r w:rsidRPr="00050C94">
        <w:rPr>
          <w:i/>
        </w:rPr>
        <w:t>blog</w:t>
      </w:r>
      <w:r>
        <w:t xml:space="preserve">, cuja finalidade é divulgar </w:t>
      </w:r>
      <w:r>
        <w:rPr>
          <w:szCs w:val="24"/>
        </w:rPr>
        <w:t xml:space="preserve">as contribuições históricas da família Gracie para a consolidação e expansão do </w:t>
      </w:r>
      <w:proofErr w:type="spellStart"/>
      <w:r w:rsidR="00062EC2" w:rsidRPr="00656D18">
        <w:rPr>
          <w:i/>
          <w:szCs w:val="24"/>
        </w:rPr>
        <w:t>Brazilian</w:t>
      </w:r>
      <w:proofErr w:type="spellEnd"/>
      <w:r w:rsidR="00062EC2" w:rsidRPr="00656D18">
        <w:rPr>
          <w:i/>
          <w:szCs w:val="24"/>
        </w:rPr>
        <w:t xml:space="preserve"> </w:t>
      </w:r>
      <w:r w:rsidRPr="00656D18">
        <w:rPr>
          <w:i/>
          <w:szCs w:val="24"/>
        </w:rPr>
        <w:t>jiu-jitsu</w:t>
      </w:r>
      <w:r w:rsidRPr="00EC279E">
        <w:rPr>
          <w:szCs w:val="24"/>
        </w:rPr>
        <w:t xml:space="preserve"> </w:t>
      </w:r>
      <w:r>
        <w:rPr>
          <w:szCs w:val="24"/>
        </w:rPr>
        <w:t>pelo mundo</w:t>
      </w:r>
      <w:r>
        <w:t>.</w:t>
      </w:r>
    </w:p>
    <w:p w14:paraId="205829EC" w14:textId="5069DD52" w:rsidR="005B06FC" w:rsidRPr="00E27F3D" w:rsidRDefault="005B06FC" w:rsidP="00A36CDB">
      <w:pPr>
        <w:pStyle w:val="02TEXTOPRINCIPAL"/>
      </w:pPr>
    </w:p>
    <w:p w14:paraId="2052B8EA" w14:textId="77777777" w:rsidR="00A36CDB" w:rsidRPr="00EB15CB" w:rsidRDefault="00A36CDB" w:rsidP="00A36CDB">
      <w:pPr>
        <w:pStyle w:val="01TITULO2"/>
      </w:pPr>
      <w:r w:rsidRPr="00EB15CB">
        <w:t>Objetivos</w:t>
      </w:r>
    </w:p>
    <w:p w14:paraId="208CB7D6" w14:textId="58CABF95" w:rsidR="00A36CDB" w:rsidRPr="000B1843" w:rsidRDefault="00A36CDB" w:rsidP="00A36CDB">
      <w:pPr>
        <w:pStyle w:val="01TITULO3"/>
      </w:pPr>
      <w:r w:rsidRPr="000B1843">
        <w:t>Objetiv</w:t>
      </w:r>
      <w:r w:rsidR="004C7925">
        <w:t>os ge</w:t>
      </w:r>
      <w:r w:rsidRPr="000B1843">
        <w:t>ra</w:t>
      </w:r>
      <w:r w:rsidR="004C7925">
        <w:t>is</w:t>
      </w:r>
    </w:p>
    <w:p w14:paraId="719375AE" w14:textId="73101EB2" w:rsidR="005B06FC" w:rsidRPr="002115CD" w:rsidRDefault="005B06FC" w:rsidP="002115CD">
      <w:pPr>
        <w:pStyle w:val="02TEXTOPRINCIPAL"/>
      </w:pPr>
      <w:r>
        <w:t xml:space="preserve">Conhecer, compreender e valorizar as contribuições da família Gracie no reconhecimento e disseminação da luta </w:t>
      </w:r>
      <w:proofErr w:type="spellStart"/>
      <w:r w:rsidR="00062EC2">
        <w:rPr>
          <w:i/>
        </w:rPr>
        <w:t>B</w:t>
      </w:r>
      <w:r w:rsidR="00062EC2" w:rsidRPr="00924BB1">
        <w:rPr>
          <w:i/>
        </w:rPr>
        <w:t>razilian</w:t>
      </w:r>
      <w:proofErr w:type="spellEnd"/>
      <w:r w:rsidR="00062EC2" w:rsidRPr="00924BB1">
        <w:rPr>
          <w:i/>
        </w:rPr>
        <w:t xml:space="preserve"> </w:t>
      </w:r>
      <w:r>
        <w:rPr>
          <w:i/>
        </w:rPr>
        <w:t>j</w:t>
      </w:r>
      <w:r w:rsidRPr="00924BB1">
        <w:rPr>
          <w:i/>
        </w:rPr>
        <w:t>iu-jitsu</w:t>
      </w:r>
      <w:r>
        <w:t xml:space="preserve"> além de c</w:t>
      </w:r>
      <w:r w:rsidRPr="009D404B">
        <w:t>onsolidar e ampliar</w:t>
      </w:r>
      <w:r>
        <w:t xml:space="preserve"> as</w:t>
      </w:r>
      <w:r w:rsidRPr="009D404B">
        <w:t xml:space="preserve"> aprendizagens realizadas em sala de aula</w:t>
      </w:r>
      <w:r>
        <w:t xml:space="preserve"> </w:t>
      </w:r>
      <w:r w:rsidRPr="009D404B">
        <w:t>e desenvolver competências</w:t>
      </w:r>
      <w:r>
        <w:t xml:space="preserve"> gerais </w:t>
      </w:r>
      <w:r w:rsidRPr="009D404B">
        <w:t>descritas na BNCC</w:t>
      </w:r>
      <w:r>
        <w:t>, mais especificament</w:t>
      </w:r>
      <w:r w:rsidRPr="00BB0743">
        <w:t>e:</w:t>
      </w:r>
    </w:p>
    <w:p w14:paraId="1F093FE2" w14:textId="1869E901" w:rsidR="004C7925" w:rsidRPr="004C7925" w:rsidRDefault="004C7925" w:rsidP="002115CD">
      <w:pPr>
        <w:pStyle w:val="02TEXTOPRINCIPALBULLET"/>
      </w:pPr>
      <w:r w:rsidRPr="004C7925">
        <w:t xml:space="preserve">Utilizar diferentes linguagens – verbal (oral ou visual-motora, como Libras, e escrita), corporal, visual, sonora e </w:t>
      </w:r>
      <w:r w:rsidRPr="002115CD">
        <w:t>digital</w:t>
      </w:r>
      <w:r w:rsidRPr="004C7925">
        <w:t xml:space="preserve"> –, bem como conhecimentos das linguagens artística, matemática e científica, para se expressar e partilhar informações, experiências, ideias e sentimentos em diferentes contextos e produzir sentidos que levem ao entendimento mútuo.</w:t>
      </w:r>
    </w:p>
    <w:p w14:paraId="16BF9E15" w14:textId="77777777" w:rsidR="005B06FC" w:rsidRPr="002B02DB" w:rsidRDefault="005B06FC" w:rsidP="002115CD">
      <w:pPr>
        <w:pStyle w:val="02TEXTOPRINCIPALBULLET"/>
        <w:rPr>
          <w:color w:val="414142"/>
        </w:rPr>
      </w:pPr>
      <w:r w:rsidRPr="00AF7C0A">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2655B549" w14:textId="77777777" w:rsidR="005B06FC" w:rsidRDefault="005B06FC" w:rsidP="00A36CDB">
      <w:pPr>
        <w:pStyle w:val="02TEXTOPRINCIPAL"/>
      </w:pPr>
    </w:p>
    <w:p w14:paraId="41187A93" w14:textId="20E58194" w:rsidR="005B06FC" w:rsidRDefault="005B06FC" w:rsidP="00A36CDB">
      <w:pPr>
        <w:pStyle w:val="01TITULO3"/>
      </w:pPr>
      <w:r w:rsidRPr="009D404B">
        <w:t>Objetivo</w:t>
      </w:r>
      <w:r>
        <w:t>s</w:t>
      </w:r>
      <w:r w:rsidRPr="009D404B">
        <w:t xml:space="preserve"> </w:t>
      </w:r>
      <w:r>
        <w:t>específicos</w:t>
      </w:r>
    </w:p>
    <w:p w14:paraId="63233710" w14:textId="512F8408" w:rsidR="005B06FC" w:rsidRPr="00B776A9" w:rsidRDefault="005B06FC" w:rsidP="00A36CDB">
      <w:pPr>
        <w:pStyle w:val="02TEXTOPRINCIPAL"/>
      </w:pPr>
      <w:r w:rsidRPr="00A06FE5">
        <w:rPr>
          <w:sz w:val="24"/>
          <w:szCs w:val="28"/>
        </w:rPr>
        <w:t>1</w:t>
      </w:r>
      <w:r w:rsidRPr="00A06FE5">
        <w:rPr>
          <w:sz w:val="28"/>
          <w:szCs w:val="28"/>
        </w:rPr>
        <w:t>.</w:t>
      </w:r>
      <w:r w:rsidR="00A36CDB">
        <w:rPr>
          <w:sz w:val="28"/>
          <w:szCs w:val="28"/>
        </w:rPr>
        <w:t xml:space="preserve"> </w:t>
      </w:r>
      <w:r w:rsidRPr="005B6E0F">
        <w:t xml:space="preserve">Favorecer o desenvolvimento das seguintes habilidades do componente curricular </w:t>
      </w:r>
      <w:r w:rsidRPr="00B776A9">
        <w:t>Educação Física.</w:t>
      </w:r>
    </w:p>
    <w:p w14:paraId="1232BD68" w14:textId="350EC71F" w:rsidR="00A36CDB" w:rsidRPr="00A36CDB" w:rsidRDefault="00A36CDB" w:rsidP="00A36CDB">
      <w:pPr>
        <w:pStyle w:val="02TEXTOPRINCIPALBULLET"/>
      </w:pPr>
      <w:r w:rsidRPr="00A36CDB">
        <w:rPr>
          <w:b/>
        </w:rPr>
        <w:t>(F89EF16)</w:t>
      </w:r>
      <w:r w:rsidRPr="00A36CDB">
        <w:t xml:space="preserve"> Experimentar e fruir a execução dos movimentos pertencentes às lutas do mundo, adotando procedimentos de segurança e respeitando o oponente.</w:t>
      </w:r>
    </w:p>
    <w:p w14:paraId="1233A628" w14:textId="4C767DD0" w:rsidR="005B06FC" w:rsidRDefault="005B06FC" w:rsidP="00A36CDB">
      <w:pPr>
        <w:pStyle w:val="02TEXTOPRINCIPALBULLET"/>
      </w:pPr>
      <w:r w:rsidRPr="00B776A9">
        <w:rPr>
          <w:b/>
        </w:rPr>
        <w:t>(EF89EF17)</w:t>
      </w:r>
      <w:r w:rsidRPr="00696BE2">
        <w:t xml:space="preserve"> Planejar e utilizar estratégias básicas das lutas experimentadas, reconhecendo as suas características técnico-táticas.</w:t>
      </w:r>
    </w:p>
    <w:p w14:paraId="7D1741A1" w14:textId="77777777" w:rsidR="005B06FC" w:rsidRPr="002B02DB" w:rsidRDefault="005B06FC" w:rsidP="00A36CDB">
      <w:pPr>
        <w:pStyle w:val="02TEXTOPRINCIPALBULLET"/>
      </w:pPr>
      <w:r w:rsidRPr="00B776A9">
        <w:rPr>
          <w:b/>
        </w:rPr>
        <w:t>(EF89EF18)</w:t>
      </w:r>
      <w:r w:rsidRPr="002B02DB">
        <w:t xml:space="preserve"> Discutir as transformações históricas, o processo de </w:t>
      </w:r>
      <w:proofErr w:type="spellStart"/>
      <w:r w:rsidRPr="002B02DB">
        <w:t>esportivização</w:t>
      </w:r>
      <w:proofErr w:type="spellEnd"/>
      <w:r w:rsidRPr="002B02DB">
        <w:t xml:space="preserve"> e a midiatização de uma ou mais lutas, valorizando e respeitando as culturas de origem.</w:t>
      </w:r>
    </w:p>
    <w:p w14:paraId="003DB12F" w14:textId="77777777" w:rsidR="005B06FC" w:rsidRDefault="005B06FC" w:rsidP="00A36CDB">
      <w:pPr>
        <w:pStyle w:val="02TEXTOPRINCIPAL"/>
      </w:pPr>
    </w:p>
    <w:p w14:paraId="59C2F692" w14:textId="77777777" w:rsidR="005B06FC" w:rsidRPr="00B776A9" w:rsidRDefault="005B06FC" w:rsidP="00A36CDB">
      <w:pPr>
        <w:pStyle w:val="02TEXTOPRINCIPAL"/>
      </w:pPr>
      <w:r>
        <w:t xml:space="preserve">2. Favorecer o desenvolvimento da seguinte habilidade do componente curricular </w:t>
      </w:r>
      <w:r w:rsidRPr="00B776A9">
        <w:t>História</w:t>
      </w:r>
      <w:r>
        <w:t>.</w:t>
      </w:r>
    </w:p>
    <w:p w14:paraId="11AEF496" w14:textId="77777777" w:rsidR="005B06FC" w:rsidRDefault="005B06FC" w:rsidP="00A36CDB">
      <w:pPr>
        <w:pStyle w:val="02TEXTOPRINCIPALBULLET"/>
      </w:pPr>
      <w:r w:rsidRPr="00B776A9">
        <w:rPr>
          <w:b/>
        </w:rPr>
        <w:t>(EF09HI05)</w:t>
      </w:r>
      <w:r w:rsidRPr="00A06FE5">
        <w:t xml:space="preserve"> Identificar os processos de urbanização e modernização da sociedade brasileira e avaliar suas contradições e impactos na região em que vive.</w:t>
      </w:r>
    </w:p>
    <w:p w14:paraId="0B130CB6" w14:textId="77777777" w:rsidR="005B06FC" w:rsidRDefault="005B06FC" w:rsidP="00A36CDB">
      <w:pPr>
        <w:pStyle w:val="02TEXTOPRINCIPAL"/>
      </w:pPr>
    </w:p>
    <w:p w14:paraId="473A5380" w14:textId="53948D27" w:rsidR="005B06FC" w:rsidRPr="00B776A9" w:rsidRDefault="005B06FC" w:rsidP="00A36CDB">
      <w:pPr>
        <w:pStyle w:val="02TEXTOPRINCIPAL"/>
      </w:pPr>
      <w:r w:rsidRPr="002B02DB">
        <w:rPr>
          <w:szCs w:val="20"/>
        </w:rPr>
        <w:t xml:space="preserve">3. </w:t>
      </w:r>
      <w:r w:rsidRPr="00A06FE5">
        <w:t>Favorecer o desenvolvimento da</w:t>
      </w:r>
      <w:r>
        <w:t>s</w:t>
      </w:r>
      <w:r w:rsidRPr="00A06FE5">
        <w:t xml:space="preserve"> seguinte</w:t>
      </w:r>
      <w:r>
        <w:t>s</w:t>
      </w:r>
      <w:r w:rsidRPr="00A06FE5">
        <w:t xml:space="preserve"> habilidade</w:t>
      </w:r>
      <w:r w:rsidR="00062EC2">
        <w:t>s</w:t>
      </w:r>
      <w:r w:rsidRPr="00A06FE5">
        <w:t xml:space="preserve"> do componente curricular</w:t>
      </w:r>
      <w:r w:rsidRPr="002B02DB">
        <w:t xml:space="preserve"> </w:t>
      </w:r>
      <w:r w:rsidRPr="00B776A9">
        <w:t>Língua Portuguesa.</w:t>
      </w:r>
    </w:p>
    <w:p w14:paraId="64D4186E" w14:textId="34BEF1F9" w:rsidR="005B06FC" w:rsidRDefault="005B06FC" w:rsidP="00A36CDB">
      <w:pPr>
        <w:pStyle w:val="02TEXTOPRINCIPALBULLET"/>
      </w:pPr>
      <w:r w:rsidRPr="00B776A9">
        <w:rPr>
          <w:b/>
        </w:rPr>
        <w:t>(EF69LP17)</w:t>
      </w:r>
      <w:r>
        <w:t xml:space="preserve"> </w:t>
      </w:r>
      <w:r w:rsidRPr="007F106B">
        <w:t>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p w14:paraId="1C55B2BA" w14:textId="78C564CF" w:rsidR="002115CD" w:rsidRDefault="002115CD" w:rsidP="002115CD">
      <w:pPr>
        <w:pStyle w:val="02TEXTOPRINCIPAL"/>
      </w:pPr>
      <w:r>
        <w:br w:type="page"/>
      </w:r>
    </w:p>
    <w:p w14:paraId="47B947A5" w14:textId="77777777" w:rsidR="00984155" w:rsidRDefault="00984155" w:rsidP="002115CD">
      <w:pPr>
        <w:pStyle w:val="02TEXTOPRINCIPAL"/>
      </w:pPr>
    </w:p>
    <w:p w14:paraId="263B210A" w14:textId="0975ED98" w:rsidR="005B06FC" w:rsidRDefault="00A36CDB" w:rsidP="00A36CDB">
      <w:pPr>
        <w:pStyle w:val="02TEXTOPRINCIPALBULLET"/>
      </w:pPr>
      <w:r w:rsidRPr="00A36CDB">
        <w:rPr>
          <w:b/>
        </w:rPr>
        <w:t>(EF89LP10)</w:t>
      </w:r>
      <w:r w:rsidRPr="00A36CDB">
        <w:t xml:space="preserve">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p w14:paraId="6A51345A" w14:textId="77777777" w:rsidR="00A36CDB" w:rsidRDefault="00A36CDB" w:rsidP="00A36CDB">
      <w:pPr>
        <w:pStyle w:val="02TEXTOPRINCIPAL"/>
      </w:pPr>
    </w:p>
    <w:p w14:paraId="456F507A" w14:textId="77777777" w:rsidR="005B06FC" w:rsidRPr="008522C9" w:rsidRDefault="005B06FC" w:rsidP="00A36CDB">
      <w:pPr>
        <w:pStyle w:val="01TITULO1"/>
      </w:pPr>
      <w:r w:rsidRPr="003952AD">
        <w:t>Justificativa</w:t>
      </w:r>
    </w:p>
    <w:p w14:paraId="5A6F3BF9" w14:textId="151F8C1B" w:rsidR="005B06FC" w:rsidRDefault="005B06FC" w:rsidP="00A36CDB">
      <w:pPr>
        <w:pStyle w:val="02TEXTOPRINCIPAL"/>
      </w:pPr>
      <w:r>
        <w:t xml:space="preserve">A realização </w:t>
      </w:r>
      <w:r w:rsidR="00062EC2">
        <w:t>des</w:t>
      </w:r>
      <w:r w:rsidR="00984155">
        <w:t>t</w:t>
      </w:r>
      <w:r w:rsidR="00062EC2">
        <w:t xml:space="preserve">e </w:t>
      </w:r>
      <w:r>
        <w:t>projeto se justifica</w:t>
      </w:r>
      <w:r w:rsidR="007A18D5">
        <w:t xml:space="preserve"> porque </w:t>
      </w:r>
      <w:r>
        <w:t xml:space="preserve">os conhecimentos dos componentes curriculares Educação Física, História e Língua Portuguesa auxiliarão os alunos a compreender o empenho da família Gracie ao longo da </w:t>
      </w:r>
      <w:r w:rsidR="007A18D5">
        <w:t>História</w:t>
      </w:r>
      <w:r>
        <w:t xml:space="preserve"> para o jiu-jítsu brasileiro estar entre as lutas mais praticadas e respeitadas do cenário mundial.</w:t>
      </w:r>
    </w:p>
    <w:p w14:paraId="785CAF9F" w14:textId="475193AB" w:rsidR="005B06FC" w:rsidRPr="003A7C60" w:rsidRDefault="005B06FC" w:rsidP="00A36CDB">
      <w:pPr>
        <w:pStyle w:val="02TEXTOPRINCIPAL"/>
      </w:pPr>
      <w:r>
        <w:t>Destaca-se também que o uso da interdisciplinaridade como estratégia pedagógica é incentivad</w:t>
      </w:r>
      <w:r w:rsidR="007A18D5">
        <w:t>o</w:t>
      </w:r>
      <w:r>
        <w:t xml:space="preserve"> pela Base Nacional Comum Curricular (BNCC), pois ela permite aos alunos compreender a complexidade do tema estudado por meio de diferentes óticas, tornando essa experiência significativa. Além disso, o projeto pretende que o aluno seja participativo e ativo em todas as etapas desenvolvidas.</w:t>
      </w:r>
    </w:p>
    <w:p w14:paraId="7B2B3157" w14:textId="77777777" w:rsidR="005B06FC" w:rsidRDefault="005B06FC" w:rsidP="00A36CDB">
      <w:pPr>
        <w:pStyle w:val="02TEXTOPRINCIPAL"/>
      </w:pPr>
    </w:p>
    <w:p w14:paraId="6D6148F6" w14:textId="77777777" w:rsidR="005B06FC" w:rsidRPr="003952AD" w:rsidRDefault="005B06FC" w:rsidP="00A36CDB">
      <w:pPr>
        <w:pStyle w:val="01TITULO1"/>
      </w:pPr>
      <w:r w:rsidRPr="003952AD">
        <w:t>Programação</w:t>
      </w:r>
    </w:p>
    <w:p w14:paraId="4838F682" w14:textId="77777777" w:rsidR="005B06FC" w:rsidRDefault="005B06FC" w:rsidP="002115CD">
      <w:pPr>
        <w:pStyle w:val="02TEXTOPRINCIPAL"/>
      </w:pPr>
    </w:p>
    <w:p w14:paraId="4C55BDDB" w14:textId="51325C70" w:rsidR="005B06FC" w:rsidRPr="00A36CDB" w:rsidRDefault="005B06FC" w:rsidP="00A36CDB">
      <w:pPr>
        <w:pStyle w:val="02TEXTOPRINCIPAL"/>
      </w:pPr>
      <w:r w:rsidRPr="00A36CDB">
        <w:rPr>
          <w:b/>
        </w:rPr>
        <w:t>Duração do projeto:</w:t>
      </w:r>
      <w:r w:rsidRPr="00A36CDB">
        <w:t xml:space="preserve"> 15 aulas de aproximadamente 50 minutos</w:t>
      </w:r>
      <w:r w:rsidR="00F54CE6">
        <w:t xml:space="preserve"> cada uma.</w:t>
      </w:r>
    </w:p>
    <w:p w14:paraId="619D62FF" w14:textId="47024103" w:rsidR="00A36CDB" w:rsidRDefault="00A36CDB" w:rsidP="00A36CDB">
      <w:pPr>
        <w:pStyle w:val="02TEXTOPRINCIPAL"/>
      </w:pPr>
    </w:p>
    <w:tbl>
      <w:tblPr>
        <w:tblStyle w:val="Tabelacomgrade"/>
        <w:tblW w:w="9921" w:type="dxa"/>
        <w:tblInd w:w="108" w:type="dxa"/>
        <w:tblLook w:val="04A0" w:firstRow="1" w:lastRow="0" w:firstColumn="1" w:lastColumn="0" w:noHBand="0" w:noVBand="1"/>
      </w:tblPr>
      <w:tblGrid>
        <w:gridCol w:w="1984"/>
        <w:gridCol w:w="3402"/>
        <w:gridCol w:w="4535"/>
      </w:tblGrid>
      <w:tr w:rsidR="00A36CDB" w:rsidRPr="00006988" w14:paraId="1FC2FAA8" w14:textId="77777777" w:rsidTr="008E4DEE">
        <w:trPr>
          <w:trHeight w:val="283"/>
        </w:trPr>
        <w:tc>
          <w:tcPr>
            <w:tcW w:w="1984" w:type="dxa"/>
            <w:tcMar>
              <w:top w:w="57" w:type="dxa"/>
              <w:bottom w:w="57" w:type="dxa"/>
            </w:tcMar>
            <w:vAlign w:val="center"/>
          </w:tcPr>
          <w:p w14:paraId="0C005193" w14:textId="618F599F" w:rsidR="00A36CDB" w:rsidRPr="007D3D6D" w:rsidRDefault="00F54CE6" w:rsidP="008E4DEE">
            <w:pPr>
              <w:pStyle w:val="03TITULOTABELAS1"/>
            </w:pPr>
            <w:r w:rsidRPr="007D3D6D">
              <w:t>ETAPAS DO PROJETO</w:t>
            </w:r>
          </w:p>
        </w:tc>
        <w:tc>
          <w:tcPr>
            <w:tcW w:w="3402" w:type="dxa"/>
            <w:tcMar>
              <w:top w:w="57" w:type="dxa"/>
              <w:bottom w:w="57" w:type="dxa"/>
            </w:tcMar>
            <w:vAlign w:val="center"/>
          </w:tcPr>
          <w:p w14:paraId="03463632" w14:textId="404F49A2" w:rsidR="00A36CDB" w:rsidRPr="007D3D6D" w:rsidRDefault="00F54CE6" w:rsidP="008E4DEE">
            <w:pPr>
              <w:pStyle w:val="03TITULOTABELAS1"/>
            </w:pPr>
            <w:r w:rsidRPr="007D3D6D">
              <w:t>AULAS</w:t>
            </w:r>
          </w:p>
        </w:tc>
        <w:tc>
          <w:tcPr>
            <w:tcW w:w="4535" w:type="dxa"/>
            <w:tcMar>
              <w:top w:w="57" w:type="dxa"/>
              <w:bottom w:w="57" w:type="dxa"/>
            </w:tcMar>
            <w:vAlign w:val="center"/>
          </w:tcPr>
          <w:p w14:paraId="3799BBB6" w14:textId="56B1E3BE" w:rsidR="00A36CDB" w:rsidRPr="007D3D6D" w:rsidRDefault="00F54CE6" w:rsidP="008E4DEE">
            <w:pPr>
              <w:pStyle w:val="03TITULOTABELAS1"/>
            </w:pPr>
            <w:r w:rsidRPr="007D3D6D">
              <w:t>CONTEÚDOS PROPOSTOS</w:t>
            </w:r>
          </w:p>
        </w:tc>
      </w:tr>
      <w:tr w:rsidR="00A36CDB" w:rsidRPr="00006988" w14:paraId="4AF848F8" w14:textId="77777777" w:rsidTr="00C83A4C">
        <w:trPr>
          <w:trHeight w:val="283"/>
        </w:trPr>
        <w:tc>
          <w:tcPr>
            <w:tcW w:w="1984" w:type="dxa"/>
            <w:tcMar>
              <w:top w:w="57" w:type="dxa"/>
              <w:bottom w:w="57" w:type="dxa"/>
            </w:tcMar>
          </w:tcPr>
          <w:p w14:paraId="1616B8BB" w14:textId="77777777" w:rsidR="00A36CDB" w:rsidRPr="001628AA" w:rsidRDefault="00A36CDB" w:rsidP="00A36CDB">
            <w:pPr>
              <w:pStyle w:val="03TITULOTABELAS2"/>
            </w:pPr>
            <w:r w:rsidRPr="001628AA">
              <w:t>1</w:t>
            </w:r>
            <w:r w:rsidRPr="007D3D6D">
              <w:rPr>
                <w:u w:val="single"/>
                <w:vertAlign w:val="superscript"/>
              </w:rPr>
              <w:t>a</w:t>
            </w:r>
          </w:p>
        </w:tc>
        <w:tc>
          <w:tcPr>
            <w:tcW w:w="3402" w:type="dxa"/>
            <w:tcMar>
              <w:top w:w="57" w:type="dxa"/>
              <w:bottom w:w="57" w:type="dxa"/>
            </w:tcMar>
          </w:tcPr>
          <w:p w14:paraId="00B98C2B" w14:textId="2797D153" w:rsidR="00A36CDB" w:rsidRPr="001628AA" w:rsidRDefault="00E97249" w:rsidP="00A36CDB">
            <w:pPr>
              <w:pStyle w:val="04TEXTOTABELAS"/>
            </w:pPr>
            <w:r>
              <w:t>1 aula</w:t>
            </w:r>
            <w:bookmarkStart w:id="0" w:name="_GoBack"/>
            <w:bookmarkEnd w:id="0"/>
          </w:p>
        </w:tc>
        <w:tc>
          <w:tcPr>
            <w:tcW w:w="4535" w:type="dxa"/>
            <w:tcMar>
              <w:top w:w="57" w:type="dxa"/>
              <w:bottom w:w="57" w:type="dxa"/>
            </w:tcMar>
          </w:tcPr>
          <w:p w14:paraId="694303DE" w14:textId="621BAA61" w:rsidR="00A36CDB" w:rsidRPr="001628AA" w:rsidRDefault="00A36CDB" w:rsidP="00A36CDB">
            <w:pPr>
              <w:pStyle w:val="04TEXTOTABELAS"/>
            </w:pPr>
            <w:r>
              <w:t>Reunião entre os prof</w:t>
            </w:r>
            <w:r w:rsidRPr="004F5EAE">
              <w:t xml:space="preserve">essores dos </w:t>
            </w:r>
            <w:r>
              <w:t>dois</w:t>
            </w:r>
            <w:r w:rsidRPr="004F5EAE">
              <w:t xml:space="preserve"> componentes curriculares</w:t>
            </w:r>
            <w:r>
              <w:t xml:space="preserve"> envolvidos.</w:t>
            </w:r>
          </w:p>
        </w:tc>
      </w:tr>
      <w:tr w:rsidR="00A36CDB" w:rsidRPr="00006988" w14:paraId="225FF0DC" w14:textId="77777777" w:rsidTr="00C83A4C">
        <w:trPr>
          <w:trHeight w:val="283"/>
        </w:trPr>
        <w:tc>
          <w:tcPr>
            <w:tcW w:w="1984" w:type="dxa"/>
            <w:vMerge w:val="restart"/>
            <w:tcMar>
              <w:top w:w="57" w:type="dxa"/>
              <w:bottom w:w="57" w:type="dxa"/>
            </w:tcMar>
          </w:tcPr>
          <w:p w14:paraId="321437EC" w14:textId="77777777" w:rsidR="00A36CDB" w:rsidRPr="001628AA" w:rsidRDefault="00A36CDB" w:rsidP="00A36CDB">
            <w:pPr>
              <w:pStyle w:val="03TITULOTABELAS2"/>
            </w:pPr>
            <w:r w:rsidRPr="001628AA">
              <w:t>2</w:t>
            </w:r>
            <w:r w:rsidRPr="007D3D6D">
              <w:rPr>
                <w:u w:val="single"/>
                <w:vertAlign w:val="superscript"/>
              </w:rPr>
              <w:t>a</w:t>
            </w:r>
          </w:p>
        </w:tc>
        <w:tc>
          <w:tcPr>
            <w:tcW w:w="3402" w:type="dxa"/>
            <w:tcMar>
              <w:top w:w="57" w:type="dxa"/>
              <w:bottom w:w="57" w:type="dxa"/>
            </w:tcMar>
          </w:tcPr>
          <w:p w14:paraId="5A6440CD" w14:textId="279779A1" w:rsidR="00A36CDB" w:rsidRPr="00970BDC" w:rsidRDefault="00A36CDB" w:rsidP="00A36CDB">
            <w:pPr>
              <w:pStyle w:val="04TEXTOTABELAS"/>
            </w:pPr>
            <w:r>
              <w:t xml:space="preserve">3 </w:t>
            </w:r>
            <w:r w:rsidRPr="00970BDC">
              <w:t>aula</w:t>
            </w:r>
            <w:r>
              <w:t>s de Educação F</w:t>
            </w:r>
            <w:r w:rsidRPr="00970BDC">
              <w:t>ísica</w:t>
            </w:r>
          </w:p>
          <w:p w14:paraId="6A6DAD08" w14:textId="77777777" w:rsidR="00A36CDB" w:rsidRPr="001628AA" w:rsidRDefault="00A36CDB" w:rsidP="00A36CDB">
            <w:pPr>
              <w:pStyle w:val="04TEXTOTABELAS"/>
            </w:pPr>
          </w:p>
        </w:tc>
        <w:tc>
          <w:tcPr>
            <w:tcW w:w="4535" w:type="dxa"/>
            <w:tcMar>
              <w:top w:w="57" w:type="dxa"/>
              <w:bottom w:w="57" w:type="dxa"/>
            </w:tcMar>
          </w:tcPr>
          <w:p w14:paraId="0C93EFB7" w14:textId="7744A511" w:rsidR="00A36CDB" w:rsidRPr="001628AA" w:rsidRDefault="00A36CDB" w:rsidP="00A36CDB">
            <w:pPr>
              <w:pStyle w:val="04TEXTOTABELAS"/>
            </w:pPr>
            <w:r>
              <w:t xml:space="preserve">Aspectos históricos e características do </w:t>
            </w:r>
            <w:proofErr w:type="spellStart"/>
            <w:r w:rsidR="00062EC2" w:rsidRPr="00383E27">
              <w:rPr>
                <w:i/>
              </w:rPr>
              <w:t>Brazilian</w:t>
            </w:r>
            <w:proofErr w:type="spellEnd"/>
            <w:r w:rsidR="00062EC2" w:rsidRPr="00383E27">
              <w:rPr>
                <w:i/>
              </w:rPr>
              <w:t xml:space="preserve"> </w:t>
            </w:r>
            <w:r>
              <w:rPr>
                <w:i/>
              </w:rPr>
              <w:t>j</w:t>
            </w:r>
            <w:r w:rsidRPr="00383E27">
              <w:rPr>
                <w:i/>
              </w:rPr>
              <w:t xml:space="preserve">iu-jitsu; </w:t>
            </w:r>
            <w:r>
              <w:t>vivências de jogos de agarrar.</w:t>
            </w:r>
          </w:p>
        </w:tc>
      </w:tr>
      <w:tr w:rsidR="00A36CDB" w:rsidRPr="00006988" w14:paraId="12F27C72" w14:textId="77777777" w:rsidTr="00C83A4C">
        <w:trPr>
          <w:trHeight w:val="283"/>
        </w:trPr>
        <w:tc>
          <w:tcPr>
            <w:tcW w:w="1984" w:type="dxa"/>
            <w:vMerge/>
            <w:tcMar>
              <w:top w:w="57" w:type="dxa"/>
              <w:bottom w:w="57" w:type="dxa"/>
            </w:tcMar>
          </w:tcPr>
          <w:p w14:paraId="55A7F64C" w14:textId="77777777" w:rsidR="00A36CDB" w:rsidRPr="001628AA" w:rsidRDefault="00A36CDB" w:rsidP="00A36CDB">
            <w:pPr>
              <w:pStyle w:val="03TITULOTABELAS2"/>
            </w:pPr>
          </w:p>
        </w:tc>
        <w:tc>
          <w:tcPr>
            <w:tcW w:w="3402" w:type="dxa"/>
            <w:tcMar>
              <w:top w:w="57" w:type="dxa"/>
              <w:bottom w:w="57" w:type="dxa"/>
            </w:tcMar>
          </w:tcPr>
          <w:p w14:paraId="57729CB5" w14:textId="1AE18004" w:rsidR="00A36CDB" w:rsidRPr="001628AA" w:rsidRDefault="00A36CDB" w:rsidP="00A36CDB">
            <w:pPr>
              <w:pStyle w:val="04TEXTOTABELAS"/>
            </w:pPr>
            <w:r>
              <w:t>3 aulas de História</w:t>
            </w:r>
          </w:p>
        </w:tc>
        <w:tc>
          <w:tcPr>
            <w:tcW w:w="4535" w:type="dxa"/>
            <w:tcMar>
              <w:top w:w="57" w:type="dxa"/>
              <w:bottom w:w="57" w:type="dxa"/>
            </w:tcMar>
          </w:tcPr>
          <w:p w14:paraId="62F2AD62" w14:textId="6C5D2CBA" w:rsidR="00A36CDB" w:rsidRPr="001628AA" w:rsidRDefault="00A36CDB" w:rsidP="00A36CDB">
            <w:pPr>
              <w:pStyle w:val="04TEXTOTABELAS"/>
            </w:pPr>
            <w:r>
              <w:t>Análise do contexto social, político e econômico do Brasil a partir da década de 1920</w:t>
            </w:r>
            <w:r w:rsidR="007A18D5">
              <w:t>.</w:t>
            </w:r>
          </w:p>
        </w:tc>
      </w:tr>
      <w:tr w:rsidR="00A36CDB" w:rsidRPr="00006988" w14:paraId="387610FE" w14:textId="77777777" w:rsidTr="00C83A4C">
        <w:trPr>
          <w:trHeight w:val="283"/>
        </w:trPr>
        <w:tc>
          <w:tcPr>
            <w:tcW w:w="1984" w:type="dxa"/>
            <w:vMerge/>
            <w:tcMar>
              <w:top w:w="57" w:type="dxa"/>
              <w:bottom w:w="57" w:type="dxa"/>
            </w:tcMar>
          </w:tcPr>
          <w:p w14:paraId="7B9CCDD8" w14:textId="77777777" w:rsidR="00A36CDB" w:rsidRPr="001628AA" w:rsidRDefault="00A36CDB" w:rsidP="00A36CDB">
            <w:pPr>
              <w:pStyle w:val="03TITULOTABELAS2"/>
            </w:pPr>
          </w:p>
        </w:tc>
        <w:tc>
          <w:tcPr>
            <w:tcW w:w="3402" w:type="dxa"/>
            <w:tcMar>
              <w:top w:w="57" w:type="dxa"/>
              <w:bottom w:w="57" w:type="dxa"/>
            </w:tcMar>
          </w:tcPr>
          <w:p w14:paraId="4991CCA8" w14:textId="66405198" w:rsidR="00A36CDB" w:rsidRPr="001628AA" w:rsidRDefault="00A36CDB" w:rsidP="00A36CDB">
            <w:pPr>
              <w:pStyle w:val="04TEXTOTABELAS"/>
            </w:pPr>
            <w:r>
              <w:t>3 aulas de Língua Portuguesa</w:t>
            </w:r>
          </w:p>
        </w:tc>
        <w:tc>
          <w:tcPr>
            <w:tcW w:w="4535" w:type="dxa"/>
            <w:tcMar>
              <w:top w:w="57" w:type="dxa"/>
              <w:bottom w:w="57" w:type="dxa"/>
            </w:tcMar>
          </w:tcPr>
          <w:p w14:paraId="7965262A" w14:textId="4D89D40E" w:rsidR="00A36CDB" w:rsidRPr="001628AA" w:rsidRDefault="00A36CDB" w:rsidP="00A36CDB">
            <w:pPr>
              <w:pStyle w:val="04TEXTOTABELAS"/>
            </w:pPr>
            <w:r>
              <w:t>Leitura das reportagens sobre o jiu-jítsu no século XX (a partir da década de 1920)</w:t>
            </w:r>
            <w:r w:rsidR="007A18D5">
              <w:t>.</w:t>
            </w:r>
          </w:p>
        </w:tc>
      </w:tr>
      <w:tr w:rsidR="00A36CDB" w:rsidRPr="00006988" w14:paraId="505721D1" w14:textId="77777777" w:rsidTr="00C83A4C">
        <w:trPr>
          <w:trHeight w:val="283"/>
        </w:trPr>
        <w:tc>
          <w:tcPr>
            <w:tcW w:w="1984" w:type="dxa"/>
            <w:tcMar>
              <w:top w:w="57" w:type="dxa"/>
              <w:bottom w:w="57" w:type="dxa"/>
            </w:tcMar>
          </w:tcPr>
          <w:p w14:paraId="2476C44E" w14:textId="77777777" w:rsidR="00A36CDB" w:rsidRPr="001628AA" w:rsidRDefault="00A36CDB" w:rsidP="00A36CDB">
            <w:pPr>
              <w:pStyle w:val="03TITULOTABELAS2"/>
            </w:pPr>
            <w:r w:rsidRPr="001628AA">
              <w:t>3</w:t>
            </w:r>
            <w:r w:rsidRPr="007D3D6D">
              <w:rPr>
                <w:u w:val="single"/>
                <w:vertAlign w:val="superscript"/>
              </w:rPr>
              <w:t>a</w:t>
            </w:r>
          </w:p>
        </w:tc>
        <w:tc>
          <w:tcPr>
            <w:tcW w:w="3402" w:type="dxa"/>
            <w:tcMar>
              <w:top w:w="57" w:type="dxa"/>
              <w:bottom w:w="57" w:type="dxa"/>
            </w:tcMar>
          </w:tcPr>
          <w:p w14:paraId="7B55AA9E" w14:textId="2C57F129" w:rsidR="00A36CDB" w:rsidRPr="001628AA" w:rsidRDefault="00A36CDB" w:rsidP="00A36CDB">
            <w:pPr>
              <w:pStyle w:val="04TEXTOTABELAS"/>
            </w:pPr>
            <w:r>
              <w:t>3</w:t>
            </w:r>
            <w:r w:rsidRPr="00970BDC">
              <w:t xml:space="preserve"> aulas </w:t>
            </w:r>
            <w:r>
              <w:t>em conjunto com todos os participantes do projeto (alunos e professores)</w:t>
            </w:r>
          </w:p>
        </w:tc>
        <w:tc>
          <w:tcPr>
            <w:tcW w:w="4535" w:type="dxa"/>
            <w:tcMar>
              <w:top w:w="57" w:type="dxa"/>
              <w:bottom w:w="57" w:type="dxa"/>
            </w:tcMar>
          </w:tcPr>
          <w:p w14:paraId="207F57C7" w14:textId="4BF3C88D" w:rsidR="00A36CDB" w:rsidRPr="001628AA" w:rsidRDefault="00A36CDB" w:rsidP="00A36CDB">
            <w:pPr>
              <w:pStyle w:val="04TEXTOTABELAS"/>
            </w:pPr>
            <w:r>
              <w:t xml:space="preserve">Elaboração coletiva do material e de um </w:t>
            </w:r>
            <w:r w:rsidRPr="00050C94">
              <w:rPr>
                <w:i/>
              </w:rPr>
              <w:t>blog</w:t>
            </w:r>
            <w:r>
              <w:t>.</w:t>
            </w:r>
          </w:p>
        </w:tc>
      </w:tr>
      <w:tr w:rsidR="00A36CDB" w:rsidRPr="00006988" w14:paraId="159119B3" w14:textId="77777777" w:rsidTr="00C83A4C">
        <w:trPr>
          <w:trHeight w:val="283"/>
        </w:trPr>
        <w:tc>
          <w:tcPr>
            <w:tcW w:w="1984" w:type="dxa"/>
            <w:tcMar>
              <w:top w:w="57" w:type="dxa"/>
              <w:bottom w:w="57" w:type="dxa"/>
            </w:tcMar>
          </w:tcPr>
          <w:p w14:paraId="39B9356E" w14:textId="77777777" w:rsidR="00A36CDB" w:rsidRPr="001628AA" w:rsidRDefault="00A36CDB" w:rsidP="00A36CDB">
            <w:pPr>
              <w:pStyle w:val="03TITULOTABELAS2"/>
            </w:pPr>
            <w:r w:rsidRPr="001628AA">
              <w:t>4</w:t>
            </w:r>
            <w:r w:rsidRPr="007D3D6D">
              <w:rPr>
                <w:u w:val="single"/>
                <w:vertAlign w:val="superscript"/>
              </w:rPr>
              <w:t>a</w:t>
            </w:r>
          </w:p>
        </w:tc>
        <w:tc>
          <w:tcPr>
            <w:tcW w:w="3402" w:type="dxa"/>
            <w:tcMar>
              <w:top w:w="57" w:type="dxa"/>
              <w:bottom w:w="57" w:type="dxa"/>
            </w:tcMar>
          </w:tcPr>
          <w:p w14:paraId="11438306" w14:textId="57D041F0" w:rsidR="00A36CDB" w:rsidRPr="001628AA" w:rsidRDefault="00A36CDB" w:rsidP="00A36CDB">
            <w:pPr>
              <w:pStyle w:val="04TEXTOTABELAS"/>
            </w:pPr>
            <w:r>
              <w:t>2</w:t>
            </w:r>
            <w:r w:rsidRPr="00970BDC">
              <w:t xml:space="preserve"> aula</w:t>
            </w:r>
            <w:r>
              <w:t>s</w:t>
            </w:r>
            <w:r w:rsidRPr="00970BDC">
              <w:t xml:space="preserve"> </w:t>
            </w:r>
            <w:r>
              <w:t>em conjunto com todos os participantes do projeto (alunos e professores)</w:t>
            </w:r>
          </w:p>
        </w:tc>
        <w:tc>
          <w:tcPr>
            <w:tcW w:w="4535" w:type="dxa"/>
            <w:tcMar>
              <w:top w:w="57" w:type="dxa"/>
              <w:bottom w:w="57" w:type="dxa"/>
            </w:tcMar>
          </w:tcPr>
          <w:p w14:paraId="66062A49" w14:textId="6F944E94" w:rsidR="00A36CDB" w:rsidRPr="001628AA" w:rsidRDefault="00A36CDB" w:rsidP="00A36CDB">
            <w:pPr>
              <w:pStyle w:val="04TEXTOTABELAS"/>
            </w:pPr>
            <w:r>
              <w:t>A</w:t>
            </w:r>
            <w:r w:rsidRPr="00970BDC">
              <w:t>valiação</w:t>
            </w:r>
            <w:r>
              <w:t xml:space="preserve"> coletiva do projeto.</w:t>
            </w:r>
          </w:p>
        </w:tc>
      </w:tr>
    </w:tbl>
    <w:p w14:paraId="09AB3548" w14:textId="5D700656" w:rsidR="002115CD" w:rsidRDefault="005B06FC" w:rsidP="002115CD">
      <w:pPr>
        <w:pStyle w:val="02TEXTOPRINCIPAL"/>
      </w:pPr>
      <w:r>
        <w:t xml:space="preserve"> </w:t>
      </w:r>
    </w:p>
    <w:p w14:paraId="2DAFFABE" w14:textId="77777777" w:rsidR="002115CD" w:rsidRDefault="002115CD">
      <w:pPr>
        <w:autoSpaceDN/>
        <w:spacing w:after="160" w:line="259" w:lineRule="auto"/>
        <w:textAlignment w:val="auto"/>
        <w:rPr>
          <w:rFonts w:eastAsia="Tahoma"/>
        </w:rPr>
      </w:pPr>
      <w:r>
        <w:br w:type="page"/>
      </w:r>
    </w:p>
    <w:p w14:paraId="1D0B8167" w14:textId="77777777" w:rsidR="00A36CDB" w:rsidRPr="00A36CDB" w:rsidRDefault="00A36CDB" w:rsidP="002115CD">
      <w:pPr>
        <w:pStyle w:val="02TEXTOPRINCIPAL"/>
      </w:pPr>
    </w:p>
    <w:p w14:paraId="50E3EF30" w14:textId="77777777" w:rsidR="00A36CDB" w:rsidRPr="000E3A00" w:rsidRDefault="00A36CDB" w:rsidP="00A36CDB">
      <w:pPr>
        <w:pStyle w:val="01TITULO3"/>
        <w:rPr>
          <w:lang w:bidi="ar-SA"/>
        </w:rPr>
      </w:pPr>
      <w:r w:rsidRPr="005A14B7">
        <w:rPr>
          <w:lang w:bidi="ar-SA"/>
        </w:rPr>
        <w:t>Recursos didáticos</w:t>
      </w:r>
    </w:p>
    <w:p w14:paraId="535BD5CF" w14:textId="77777777" w:rsidR="00A36CDB" w:rsidRDefault="00A36CDB" w:rsidP="00A36CDB">
      <w:pPr>
        <w:pStyle w:val="01TITULO4"/>
        <w:rPr>
          <w:lang w:bidi="ar-SA"/>
        </w:rPr>
      </w:pPr>
      <w:r w:rsidRPr="005A14B7">
        <w:rPr>
          <w:lang w:bidi="ar-SA"/>
        </w:rPr>
        <w:t>Espaço físico</w:t>
      </w:r>
    </w:p>
    <w:p w14:paraId="0D1F7414" w14:textId="15372088" w:rsidR="00984155" w:rsidRDefault="00A36CDB" w:rsidP="00A36CDB">
      <w:pPr>
        <w:pStyle w:val="02TEXTOPRINCIPALBULLET"/>
      </w:pPr>
      <w:r w:rsidRPr="00A36CDB">
        <w:t>1</w:t>
      </w:r>
      <w:r w:rsidRPr="00A36CDB">
        <w:rPr>
          <w:u w:val="single"/>
          <w:vertAlign w:val="superscript"/>
        </w:rPr>
        <w:t>a</w:t>
      </w:r>
      <w:r w:rsidRPr="00A36CDB">
        <w:t>, 2</w:t>
      </w:r>
      <w:r w:rsidRPr="00A36CDB">
        <w:rPr>
          <w:u w:val="single"/>
          <w:vertAlign w:val="superscript"/>
        </w:rPr>
        <w:t>a</w:t>
      </w:r>
      <w:r w:rsidRPr="00A36CDB">
        <w:t>, 3</w:t>
      </w:r>
      <w:r w:rsidRPr="00A36CDB">
        <w:rPr>
          <w:u w:val="single"/>
          <w:vertAlign w:val="superscript"/>
        </w:rPr>
        <w:t>a</w:t>
      </w:r>
      <w:r w:rsidRPr="00A36CDB">
        <w:t xml:space="preserve"> e 4</w:t>
      </w:r>
      <w:r w:rsidRPr="00A36CDB">
        <w:rPr>
          <w:u w:val="single"/>
          <w:vertAlign w:val="superscript"/>
        </w:rPr>
        <w:t>a</w:t>
      </w:r>
      <w:r w:rsidRPr="00A36CDB">
        <w:t xml:space="preserve"> etapas: sala de aula (e/ou demais espaços destinados às aulas) </w:t>
      </w:r>
    </w:p>
    <w:p w14:paraId="2E7388E8" w14:textId="2775343D" w:rsidR="005B06FC" w:rsidRDefault="00A36CDB" w:rsidP="00A36CDB">
      <w:pPr>
        <w:pStyle w:val="02TEXTOPRINCIPALBULLET"/>
      </w:pPr>
      <w:r w:rsidRPr="00A36CDB">
        <w:t>2</w:t>
      </w:r>
      <w:r w:rsidRPr="00984155">
        <w:rPr>
          <w:u w:val="single"/>
          <w:vertAlign w:val="superscript"/>
        </w:rPr>
        <w:t>a</w:t>
      </w:r>
      <w:r w:rsidRPr="00A36CDB">
        <w:t xml:space="preserve"> etapa</w:t>
      </w:r>
      <w:r w:rsidR="00984155">
        <w:t>,</w:t>
      </w:r>
      <w:r w:rsidRPr="00A36CDB">
        <w:t xml:space="preserve"> nas aulas de Educação Física</w:t>
      </w:r>
      <w:r w:rsidR="00984155">
        <w:t>:</w:t>
      </w:r>
      <w:r w:rsidRPr="00A36CDB">
        <w:t xml:space="preserve"> espaço amplo, como quadra, pátio ou sala ampla</w:t>
      </w:r>
    </w:p>
    <w:p w14:paraId="6AA5FDEB" w14:textId="77777777" w:rsidR="00A36CDB" w:rsidRPr="00A36CDB" w:rsidRDefault="00A36CDB" w:rsidP="00A36CDB">
      <w:pPr>
        <w:pStyle w:val="02TEXTOPRINCIPAL"/>
      </w:pPr>
    </w:p>
    <w:p w14:paraId="2157F1AB" w14:textId="77777777" w:rsidR="005B06FC" w:rsidRPr="00DF4E19" w:rsidRDefault="005B06FC" w:rsidP="00A36CDB">
      <w:pPr>
        <w:pStyle w:val="01TITULO4"/>
      </w:pPr>
      <w:r w:rsidRPr="00DF4E19">
        <w:t xml:space="preserve">Materiais </w:t>
      </w:r>
    </w:p>
    <w:p w14:paraId="45DEE83D" w14:textId="76BEA76F" w:rsidR="005B06FC" w:rsidRDefault="005B06FC" w:rsidP="00A36CDB">
      <w:pPr>
        <w:pStyle w:val="02TEXTOPRINCIPALBULLET"/>
      </w:pPr>
      <w:r>
        <w:t>Todas as etapas:</w:t>
      </w:r>
      <w:r w:rsidRPr="004B0EE1">
        <w:rPr>
          <w:i/>
        </w:rPr>
        <w:t xml:space="preserve"> </w:t>
      </w:r>
      <w:r w:rsidRPr="00303AFA">
        <w:t>projetor digital</w:t>
      </w:r>
      <w:r w:rsidRPr="004B0EE1">
        <w:t xml:space="preserve"> e computador</w:t>
      </w:r>
      <w:r>
        <w:t>, lousa, canetas e/ou pincéis, caderno</w:t>
      </w:r>
      <w:r w:rsidR="007A18D5">
        <w:t>,</w:t>
      </w:r>
      <w:r>
        <w:t xml:space="preserve"> folhas A4, lápis</w:t>
      </w:r>
      <w:r w:rsidR="007A18D5">
        <w:t>,</w:t>
      </w:r>
      <w:r>
        <w:t xml:space="preserve"> borracha e colchonetes</w:t>
      </w:r>
    </w:p>
    <w:p w14:paraId="19BA7413" w14:textId="77777777" w:rsidR="005B06FC" w:rsidRDefault="005B06FC" w:rsidP="00A36CDB">
      <w:pPr>
        <w:pStyle w:val="02TEXTOPRINCIPAL"/>
      </w:pPr>
    </w:p>
    <w:p w14:paraId="6D821B45" w14:textId="77777777" w:rsidR="005B06FC" w:rsidRPr="002A2BDE" w:rsidRDefault="005B06FC" w:rsidP="00A36CDB">
      <w:pPr>
        <w:pStyle w:val="01TITULO2"/>
      </w:pPr>
      <w:r w:rsidRPr="002A2BDE">
        <w:t>Desenvolvimento do projeto</w:t>
      </w:r>
    </w:p>
    <w:p w14:paraId="335D0A3F" w14:textId="77777777" w:rsidR="005B06FC" w:rsidRDefault="005B06FC" w:rsidP="00A36CDB">
      <w:pPr>
        <w:pStyle w:val="02TEXTOPRINCIPAL"/>
      </w:pPr>
    </w:p>
    <w:p w14:paraId="135EE72F" w14:textId="77777777" w:rsidR="005B06FC" w:rsidRDefault="005B06FC" w:rsidP="00A36CDB">
      <w:pPr>
        <w:pStyle w:val="01TITULO3"/>
      </w:pPr>
      <w:r w:rsidRPr="00A36CDB">
        <w:t>1ª etapa</w:t>
      </w:r>
      <w:r w:rsidRPr="006C0897">
        <w:t xml:space="preserve"> – </w:t>
      </w:r>
      <w:r>
        <w:t>Reunião entre os professores</w:t>
      </w:r>
    </w:p>
    <w:p w14:paraId="3AD7B6D0" w14:textId="3C903090" w:rsidR="005B06FC" w:rsidRDefault="005B06FC" w:rsidP="00A36CDB">
      <w:pPr>
        <w:pStyle w:val="02TEXTOPRINCIPAL"/>
      </w:pPr>
      <w:r w:rsidRPr="00C35CA2">
        <w:t>A primeira etapa é o momento d</w:t>
      </w:r>
      <w:r>
        <w:t xml:space="preserve">e </w:t>
      </w:r>
      <w:r w:rsidRPr="00C35CA2">
        <w:t>os professores conversarem a respeito do projeto e definir</w:t>
      </w:r>
      <w:r>
        <w:t>em</w:t>
      </w:r>
      <w:r w:rsidRPr="00C35CA2">
        <w:t xml:space="preserve"> como o trabalho será desenvolvido, </w:t>
      </w:r>
      <w:r>
        <w:t xml:space="preserve">estabelecer os </w:t>
      </w:r>
      <w:r w:rsidRPr="00C35CA2">
        <w:t>aspectos</w:t>
      </w:r>
      <w:r>
        <w:t xml:space="preserve"> que</w:t>
      </w:r>
      <w:r w:rsidRPr="00C35CA2">
        <w:t xml:space="preserve"> serão abord</w:t>
      </w:r>
      <w:r>
        <w:t>ados em cada componente curricular</w:t>
      </w:r>
      <w:r w:rsidRPr="00C35CA2">
        <w:t xml:space="preserve">, </w:t>
      </w:r>
      <w:r>
        <w:t>indicar os critérios de avaliação e organizar</w:t>
      </w:r>
      <w:r w:rsidRPr="00C35CA2">
        <w:t xml:space="preserve"> um cronograma para </w:t>
      </w:r>
      <w:r w:rsidR="007A18D5">
        <w:t>seu</w:t>
      </w:r>
      <w:r w:rsidRPr="00C35CA2">
        <w:t xml:space="preserve"> andamento.</w:t>
      </w:r>
    </w:p>
    <w:p w14:paraId="1012E111" w14:textId="77777777" w:rsidR="00CC1CC7" w:rsidRPr="00CC1CC7" w:rsidRDefault="00CC1CC7" w:rsidP="00CC1CC7">
      <w:pPr>
        <w:pStyle w:val="02TEXTOPRINCIPAL"/>
      </w:pPr>
    </w:p>
    <w:p w14:paraId="008D2102" w14:textId="77777777" w:rsidR="005B06FC" w:rsidRDefault="005B06FC" w:rsidP="00A36CDB">
      <w:pPr>
        <w:pStyle w:val="01TITULO3"/>
      </w:pPr>
      <w:r w:rsidRPr="00A36CDB">
        <w:t>2ª etapa</w:t>
      </w:r>
      <w:r w:rsidRPr="006C0897">
        <w:t xml:space="preserve"> – Apresentação </w:t>
      </w:r>
      <w:r>
        <w:t>e desenvolvimento do tema</w:t>
      </w:r>
    </w:p>
    <w:p w14:paraId="4137FC3A" w14:textId="566768FF" w:rsidR="005B06FC" w:rsidRDefault="005B06FC" w:rsidP="00A36CDB">
      <w:pPr>
        <w:pStyle w:val="02TEXTOPRINCIPAL"/>
      </w:pPr>
      <w:r>
        <w:t>Na segunda etapa do projeto, os professores apresentarão aos alunos as temáticas tratadas por cada componente curricular e indicar</w:t>
      </w:r>
      <w:r w:rsidR="007A18D5">
        <w:t>ão</w:t>
      </w:r>
      <w:r>
        <w:t xml:space="preserve"> os critérios de avaliação. Ainda nes</w:t>
      </w:r>
      <w:r w:rsidR="007A18D5">
        <w:t>s</w:t>
      </w:r>
      <w:r>
        <w:t xml:space="preserve">a etapa o produto final deverá ser apresentado e discutido com os alunos. O registro e compartilhamento do conhecimento construído com os alunos ocorrerá com a elaboração de um </w:t>
      </w:r>
      <w:r w:rsidRPr="004D3ECA">
        <w:rPr>
          <w:i/>
        </w:rPr>
        <w:t>blog</w:t>
      </w:r>
      <w:r>
        <w:t xml:space="preserve">, pois ele se configura um meio eficiente de armazenamento e compartilhamento de informações, sendo esse o produto final do projeto integrador. Contudo, ressalta-se que na impossibilidade de elaborar o </w:t>
      </w:r>
      <w:r w:rsidRPr="004D3ECA">
        <w:rPr>
          <w:i/>
        </w:rPr>
        <w:t>blog</w:t>
      </w:r>
      <w:r>
        <w:t xml:space="preserve">, ele poderá ser substituído pela produção de </w:t>
      </w:r>
      <w:proofErr w:type="spellStart"/>
      <w:r>
        <w:t>fôlderes</w:t>
      </w:r>
      <w:proofErr w:type="spellEnd"/>
      <w:r w:rsidR="007A18D5">
        <w:t>,</w:t>
      </w:r>
      <w:r>
        <w:t xml:space="preserve"> </w:t>
      </w:r>
      <w:r w:rsidR="007A18D5">
        <w:t xml:space="preserve">que deverão ser </w:t>
      </w:r>
      <w:r>
        <w:t>distribuídos na escola.</w:t>
      </w:r>
    </w:p>
    <w:p w14:paraId="1BD4273F" w14:textId="5B9C44C8" w:rsidR="005B06FC" w:rsidRDefault="005B06FC" w:rsidP="00A36CDB">
      <w:pPr>
        <w:pStyle w:val="02TEXTOPRINCIPAL"/>
      </w:pPr>
      <w:r>
        <w:t xml:space="preserve">Para o desenvolvimento do projeto, o professor de Educação Física poderá abordar com os alunos os aspectos históricos sobre a origem do jiu-jítsu, desde a chegada dessa luta </w:t>
      </w:r>
      <w:r w:rsidR="007A18D5">
        <w:t>a</w:t>
      </w:r>
      <w:r>
        <w:t xml:space="preserve">o Brasil até as modificações realizadas pelos irmãos Gracie. Sugere-se assistir ao documentário </w:t>
      </w:r>
      <w:r w:rsidRPr="00984155">
        <w:rPr>
          <w:i/>
        </w:rPr>
        <w:t xml:space="preserve">Helio Gracie, o primeiro </w:t>
      </w:r>
      <w:r w:rsidR="007A18D5" w:rsidRPr="007A18D5">
        <w:rPr>
          <w:i/>
        </w:rPr>
        <w:t xml:space="preserve">samurai </w:t>
      </w:r>
      <w:r w:rsidRPr="00984155">
        <w:rPr>
          <w:i/>
        </w:rPr>
        <w:t>brasileiro</w:t>
      </w:r>
      <w:r>
        <w:t>. Disponível em: &lt;</w:t>
      </w:r>
      <w:hyperlink r:id="rId8" w:history="1">
        <w:r w:rsidRPr="000B0740">
          <w:rPr>
            <w:rStyle w:val="Hyperlink"/>
          </w:rPr>
          <w:t>https://www.youtube.com/watch?v=8mgsUnzE4xA</w:t>
        </w:r>
      </w:hyperlink>
      <w:r>
        <w:t xml:space="preserve">&gt;. Acesso em: </w:t>
      </w:r>
      <w:r w:rsidR="007A18D5">
        <w:t>19 out. 2018.</w:t>
      </w:r>
    </w:p>
    <w:p w14:paraId="34F26997" w14:textId="77777777" w:rsidR="005B06FC" w:rsidRDefault="005B06FC" w:rsidP="00A36CDB">
      <w:pPr>
        <w:pStyle w:val="02TEXTOPRINCIPAL"/>
      </w:pPr>
      <w:r>
        <w:t xml:space="preserve">Após assistir ao documentário, pode-se discutir com os alunos o legado da família Gracie para o jiu-jítsu, as formas de </w:t>
      </w:r>
      <w:r w:rsidRPr="00984155">
        <w:rPr>
          <w:i/>
        </w:rPr>
        <w:t>marketing</w:t>
      </w:r>
      <w:r>
        <w:t xml:space="preserve"> e divulgação da modalidade, o papel das mulheres, entre outros. A realização de pesquisa na internet também poderá ser adotada para o aprofundamento do tema.</w:t>
      </w:r>
    </w:p>
    <w:p w14:paraId="52C98731" w14:textId="2D45584B" w:rsidR="005B06FC" w:rsidRDefault="005B06FC" w:rsidP="00A36CDB">
      <w:pPr>
        <w:pStyle w:val="02TEXTOPRINCIPAL"/>
      </w:pPr>
      <w:r>
        <w:t xml:space="preserve">Além de estudar os aspectos históricos, os alunos também vivenciarão atividades relacionadas ao </w:t>
      </w:r>
      <w:proofErr w:type="spellStart"/>
      <w:r w:rsidR="00062EC2" w:rsidRPr="00656D18">
        <w:rPr>
          <w:i/>
        </w:rPr>
        <w:t>Brazilian</w:t>
      </w:r>
      <w:proofErr w:type="spellEnd"/>
      <w:r w:rsidR="00062EC2" w:rsidRPr="00656D18">
        <w:rPr>
          <w:i/>
        </w:rPr>
        <w:t xml:space="preserve"> </w:t>
      </w:r>
      <w:r w:rsidRPr="00656D18">
        <w:rPr>
          <w:i/>
        </w:rPr>
        <w:t>jiu-jitsu</w:t>
      </w:r>
      <w:r>
        <w:t>; para isso, o professor poderá utilizar jogos de lutas de agarrar. É importante frisar com os alunos o respeito e o cuidado ao tocar no corpo dos colegas.</w:t>
      </w:r>
    </w:p>
    <w:p w14:paraId="18544BA1" w14:textId="77777777" w:rsidR="005B06FC" w:rsidRDefault="005B06FC" w:rsidP="00A36CDB">
      <w:pPr>
        <w:pStyle w:val="02TEXTOPRINCIPAL"/>
      </w:pPr>
      <w:r>
        <w:t xml:space="preserve">O professor de História poderá tratar com os alunos as características sociais, políticas e econômicas do Brasil do século XX, para eles compreenderem o contexto no qual o </w:t>
      </w:r>
      <w:r w:rsidRPr="004D3ECA">
        <w:t>jiu-jítsu</w:t>
      </w:r>
      <w:r>
        <w:t xml:space="preserve"> era praticado. Para isso os alunos poderão realizar pesquisas na internet e em arquivos públicos.</w:t>
      </w:r>
    </w:p>
    <w:p w14:paraId="74E61762" w14:textId="0F841C43" w:rsidR="005B06FC" w:rsidRDefault="005B06FC" w:rsidP="00A36CDB">
      <w:pPr>
        <w:pStyle w:val="02TEXTOPRINCIPAL"/>
      </w:pPr>
      <w:r>
        <w:t>O professor de Língua Portuguesa abordará as questões referentes à leitura,</w:t>
      </w:r>
      <w:r w:rsidR="007A18D5">
        <w:t xml:space="preserve"> à</w:t>
      </w:r>
      <w:r>
        <w:t xml:space="preserve"> produção de texto</w:t>
      </w:r>
      <w:r w:rsidR="007A4A5A">
        <w:t xml:space="preserve"> e à </w:t>
      </w:r>
      <w:r>
        <w:t xml:space="preserve">análise linguística presente nos textos jornalísticos sobre o jiu-jítsu e a família Gracie no século XX. </w:t>
      </w:r>
    </w:p>
    <w:p w14:paraId="5DFD336E" w14:textId="53331B45" w:rsidR="002115CD" w:rsidRDefault="002115CD" w:rsidP="002115CD">
      <w:pPr>
        <w:pStyle w:val="02TEXTOPRINCIPAL"/>
      </w:pPr>
      <w:r>
        <w:br w:type="page"/>
      </w:r>
    </w:p>
    <w:p w14:paraId="6AAA1482" w14:textId="77777777" w:rsidR="005B06FC" w:rsidRDefault="005B06FC" w:rsidP="00A36CDB">
      <w:pPr>
        <w:pStyle w:val="02TEXTOPRINCIPAL"/>
      </w:pPr>
    </w:p>
    <w:p w14:paraId="55AAEE42" w14:textId="77777777" w:rsidR="005B06FC" w:rsidRDefault="005B06FC" w:rsidP="00A36CDB">
      <w:pPr>
        <w:pStyle w:val="01TITULO3"/>
        <w:rPr>
          <w:i/>
        </w:rPr>
      </w:pPr>
      <w:r w:rsidRPr="00A36CDB">
        <w:t>3ª etapa</w:t>
      </w:r>
      <w:r w:rsidRPr="006C0897">
        <w:t xml:space="preserve"> – </w:t>
      </w:r>
      <w:r>
        <w:t xml:space="preserve">Elaboração do material e do </w:t>
      </w:r>
      <w:r w:rsidRPr="00DB39A9">
        <w:rPr>
          <w:i/>
        </w:rPr>
        <w:t>blog</w:t>
      </w:r>
    </w:p>
    <w:p w14:paraId="19833804" w14:textId="77777777" w:rsidR="005B06FC" w:rsidRDefault="005B06FC" w:rsidP="00A36CDB">
      <w:pPr>
        <w:pStyle w:val="02TEXTOPRINCIPAL"/>
      </w:pPr>
      <w:r w:rsidRPr="00E42A0D">
        <w:t>A terceira e</w:t>
      </w:r>
      <w:r>
        <w:t xml:space="preserve">tapa será elaborada em conjunto entre os professores de Educação Física, História e Língua Portuguesa. Após a vivência das atividades, das discussões e das pesquisas sobre os aspectos históricos, será o momento de os professores orientarem os alunos na elaboração do material que será disponibilizado no </w:t>
      </w:r>
      <w:r w:rsidRPr="00DB39A9">
        <w:rPr>
          <w:i/>
        </w:rPr>
        <w:t>blog</w:t>
      </w:r>
      <w:r>
        <w:t>.</w:t>
      </w:r>
    </w:p>
    <w:p w14:paraId="5A08A35B" w14:textId="0B1E2EF8" w:rsidR="005B06FC" w:rsidRDefault="005B06FC" w:rsidP="00A36CDB">
      <w:pPr>
        <w:pStyle w:val="02TEXTOPRINCIPAL"/>
      </w:pPr>
      <w:r>
        <w:t xml:space="preserve">A página poderá ser criada por um dos professores, porém, as questões referentes a </w:t>
      </w:r>
      <w:r w:rsidRPr="00DB39A9">
        <w:rPr>
          <w:i/>
        </w:rPr>
        <w:t>layout</w:t>
      </w:r>
      <w:r>
        <w:t>, nome da página, configuração, serão discutidas coletivamente com os alunos. Todo o processo des</w:t>
      </w:r>
      <w:r w:rsidR="007A4A5A">
        <w:t>s</w:t>
      </w:r>
      <w:r>
        <w:t>a</w:t>
      </w:r>
      <w:r>
        <w:rPr>
          <w:vertAlign w:val="superscript"/>
        </w:rPr>
        <w:t xml:space="preserve"> </w:t>
      </w:r>
      <w:r>
        <w:t>etapa ocorrerá na escola.</w:t>
      </w:r>
    </w:p>
    <w:p w14:paraId="186FB2DA" w14:textId="1933AB31" w:rsidR="005B06FC" w:rsidRDefault="005B06FC" w:rsidP="00A36CDB">
      <w:pPr>
        <w:pStyle w:val="02TEXTOPRINCIPAL"/>
      </w:pPr>
      <w:r>
        <w:t xml:space="preserve">Os alunos serão organizados em grupos formados por quatro integrantes, e cada grupo ficará responsável por produzir um material sobre o assunto </w:t>
      </w:r>
      <w:r w:rsidR="007A4A5A">
        <w:t xml:space="preserve">pelo qual </w:t>
      </w:r>
      <w:r>
        <w:t xml:space="preserve">mais se interessou a respeito da relação da família Gracie com o </w:t>
      </w:r>
      <w:r w:rsidRPr="00DF4E19">
        <w:t>jiu-j</w:t>
      </w:r>
      <w:r>
        <w:t>í</w:t>
      </w:r>
      <w:r w:rsidRPr="00DF4E19">
        <w:t>tsu</w:t>
      </w:r>
      <w:r>
        <w:t>. Entre os temas que poderão ser abordados, sugerimos:</w:t>
      </w:r>
    </w:p>
    <w:p w14:paraId="102D120A" w14:textId="77777777" w:rsidR="005B06FC" w:rsidRPr="00A36CDB" w:rsidRDefault="005B06FC" w:rsidP="00A36CDB">
      <w:pPr>
        <w:pStyle w:val="02TEXTOPRINCIPALBULLET"/>
      </w:pPr>
      <w:r w:rsidRPr="00A36CDB">
        <w:t>Relação de respeito e companheirismo entre os irmãos Helio e Carlos Gracie</w:t>
      </w:r>
    </w:p>
    <w:p w14:paraId="2C19CFFE" w14:textId="77777777" w:rsidR="005B06FC" w:rsidRPr="00A36CDB" w:rsidRDefault="005B06FC" w:rsidP="00A36CDB">
      <w:pPr>
        <w:pStyle w:val="02TEXTOPRINCIPALBULLET"/>
      </w:pPr>
      <w:r w:rsidRPr="00A36CDB">
        <w:t xml:space="preserve">Desafios propostos pelos irmãos a lutadores de outras modalidades  </w:t>
      </w:r>
    </w:p>
    <w:p w14:paraId="754D0C40" w14:textId="4F7215CC" w:rsidR="005B06FC" w:rsidRPr="00A36CDB" w:rsidRDefault="005B06FC" w:rsidP="00A36CDB">
      <w:pPr>
        <w:pStyle w:val="02TEXTOPRINCIPALBULLET"/>
      </w:pPr>
      <w:r w:rsidRPr="00A36CDB">
        <w:t>Ensino da prática do jiu-jítsu para todos os filhos</w:t>
      </w:r>
      <w:r w:rsidR="007A4A5A">
        <w:t>,</w:t>
      </w:r>
      <w:r w:rsidRPr="00A36CDB">
        <w:t xml:space="preserve"> formando um clã de lutadores </w:t>
      </w:r>
    </w:p>
    <w:p w14:paraId="27DBF04F" w14:textId="77777777" w:rsidR="005B06FC" w:rsidRPr="00A36CDB" w:rsidRDefault="005B06FC" w:rsidP="00A36CDB">
      <w:pPr>
        <w:pStyle w:val="02TEXTOPRINCIPALBULLET"/>
      </w:pPr>
      <w:r w:rsidRPr="00A36CDB">
        <w:t>Dieta adotada pela família</w:t>
      </w:r>
    </w:p>
    <w:p w14:paraId="3B9EC052" w14:textId="77777777" w:rsidR="005B06FC" w:rsidRPr="00A36CDB" w:rsidRDefault="005B06FC" w:rsidP="00A36CDB">
      <w:pPr>
        <w:pStyle w:val="02TEXTOPRINCIPALBULLET"/>
      </w:pPr>
      <w:r w:rsidRPr="00A36CDB">
        <w:t>Filhos que foram campeões</w:t>
      </w:r>
    </w:p>
    <w:p w14:paraId="5444D76A" w14:textId="77777777" w:rsidR="005B06FC" w:rsidRPr="00A36CDB" w:rsidRDefault="005B06FC" w:rsidP="00A36CDB">
      <w:pPr>
        <w:pStyle w:val="02TEXTOPRINCIPALBULLET"/>
      </w:pPr>
      <w:r w:rsidRPr="00A36CDB">
        <w:t>Lutas históricas</w:t>
      </w:r>
    </w:p>
    <w:p w14:paraId="71A76F14" w14:textId="5EC69313" w:rsidR="00A36CDB" w:rsidRPr="00CC1CC7" w:rsidRDefault="005B06FC" w:rsidP="00CC1CC7">
      <w:pPr>
        <w:pStyle w:val="02TEXTOPRINCIPALBULLET"/>
      </w:pPr>
      <w:r w:rsidRPr="00A36CDB">
        <w:t xml:space="preserve">Importância do jiu-jítsu no desenvolvimento das demais lutas de agarrar </w:t>
      </w:r>
    </w:p>
    <w:p w14:paraId="28C2A62F" w14:textId="77777777" w:rsidR="005B06FC" w:rsidRPr="00A36CDB" w:rsidRDefault="005B06FC" w:rsidP="00A36CDB">
      <w:pPr>
        <w:pStyle w:val="02TEXTOPRINCIPAL"/>
      </w:pPr>
    </w:p>
    <w:p w14:paraId="1F42B71C" w14:textId="77777777" w:rsidR="005B06FC" w:rsidRDefault="005B06FC" w:rsidP="00A36CDB">
      <w:pPr>
        <w:pStyle w:val="02TEXTOPRINCIPAL"/>
      </w:pPr>
      <w:r>
        <w:t xml:space="preserve">O material elaborado poderá ser um artigo de opinião, um vídeo, uma resenha crítica, entrevistas, fotorreportagens, entre outros. Os alunos terão liberdade para escolher o tipo de material que produzirão. Os professores mediarão todo o processo. Após a finalização dessa etapa, alunos e professores poderão divulgar o </w:t>
      </w:r>
      <w:r w:rsidRPr="00DF4E19">
        <w:rPr>
          <w:i/>
        </w:rPr>
        <w:t>blog</w:t>
      </w:r>
      <w:r>
        <w:t>.</w:t>
      </w:r>
    </w:p>
    <w:p w14:paraId="5D7764D8" w14:textId="77777777" w:rsidR="005B06FC" w:rsidRDefault="005B06FC" w:rsidP="002115CD">
      <w:pPr>
        <w:pStyle w:val="02TEXTOPRINCIPAL"/>
      </w:pPr>
    </w:p>
    <w:p w14:paraId="48648ABC" w14:textId="77777777" w:rsidR="005B06FC" w:rsidRDefault="005B06FC" w:rsidP="00A36CDB">
      <w:pPr>
        <w:pStyle w:val="01TITULO3"/>
      </w:pPr>
      <w:r w:rsidRPr="00A36CDB">
        <w:t>4ª etapa</w:t>
      </w:r>
      <w:r w:rsidRPr="006C0897">
        <w:t xml:space="preserve"> – </w:t>
      </w:r>
      <w:r>
        <w:t>Avaliação das aprendizagens no projeto</w:t>
      </w:r>
    </w:p>
    <w:p w14:paraId="542B2716" w14:textId="77777777" w:rsidR="005B06FC" w:rsidRDefault="005B06FC" w:rsidP="00A36CDB">
      <w:pPr>
        <w:pStyle w:val="02TEXTOPRINCIPAL"/>
        <w:rPr>
          <w:lang w:eastAsia="en-US" w:bidi="ar-SA"/>
        </w:rPr>
      </w:pPr>
      <w:r>
        <w:rPr>
          <w:lang w:eastAsia="en-US" w:bidi="ar-SA"/>
        </w:rPr>
        <w:t xml:space="preserve">Este é o momento de finalização do projeto e de avaliação de todo o processo. Para isso, a participação dos professores </w:t>
      </w:r>
      <w:r w:rsidRPr="00A36CDB">
        <w:t>envolvidos</w:t>
      </w:r>
      <w:r>
        <w:rPr>
          <w:lang w:eastAsia="en-US" w:bidi="ar-SA"/>
        </w:rPr>
        <w:t xml:space="preserve"> é fundamental. Contudo, cada um dos professores terá autonomia para estabelecer os critérios avaliativos de seu componente curricular.</w:t>
      </w:r>
    </w:p>
    <w:p w14:paraId="16875A33" w14:textId="299EE0E0" w:rsidR="005B06FC" w:rsidRPr="00322CD5" w:rsidRDefault="005B06FC" w:rsidP="00A36CDB">
      <w:pPr>
        <w:pStyle w:val="02TEXTOPRINCIPAL"/>
        <w:rPr>
          <w:lang w:eastAsia="en-US" w:bidi="ar-SA"/>
        </w:rPr>
      </w:pPr>
      <w:r>
        <w:rPr>
          <w:lang w:eastAsia="en-US" w:bidi="ar-SA"/>
        </w:rPr>
        <w:t xml:space="preserve">A avaliação será composta de uma atividade estabelecida pelos professores na segunda etapa e pela avaliação do processo de elaboração do material na 3ª etapa. Os critérios avaliativos para a </w:t>
      </w:r>
      <w:r w:rsidRPr="000A0581">
        <w:rPr>
          <w:lang w:eastAsia="en-US" w:bidi="ar-SA"/>
        </w:rPr>
        <w:t>3</w:t>
      </w:r>
      <w:r w:rsidR="000B0740" w:rsidRPr="000B0740">
        <w:rPr>
          <w:u w:val="single"/>
          <w:vertAlign w:val="superscript"/>
          <w:lang w:eastAsia="en-US" w:bidi="ar-SA"/>
        </w:rPr>
        <w:t>a</w:t>
      </w:r>
      <w:r>
        <w:rPr>
          <w:lang w:eastAsia="en-US" w:bidi="ar-SA"/>
        </w:rPr>
        <w:t xml:space="preserve"> etapa serão: cooperação com o grupo, contribuição para a elaboração do material, adequação e coerência do material </w:t>
      </w:r>
      <w:r w:rsidRPr="00A36CDB">
        <w:t>produzido</w:t>
      </w:r>
      <w:r>
        <w:rPr>
          <w:lang w:eastAsia="en-US" w:bidi="ar-SA"/>
        </w:rPr>
        <w:t xml:space="preserve"> com o conteúdo estudado. Ressalta-se que todos os materiais deverão ser postados</w:t>
      </w:r>
      <w:r w:rsidR="00062EC2">
        <w:rPr>
          <w:lang w:eastAsia="en-US" w:bidi="ar-SA"/>
        </w:rPr>
        <w:t xml:space="preserve"> no</w:t>
      </w:r>
      <w:r>
        <w:rPr>
          <w:lang w:eastAsia="en-US" w:bidi="ar-SA"/>
        </w:rPr>
        <w:t xml:space="preserve"> </w:t>
      </w:r>
      <w:r w:rsidRPr="00DF4E19">
        <w:rPr>
          <w:i/>
          <w:lang w:eastAsia="en-US" w:bidi="ar-SA"/>
        </w:rPr>
        <w:t>blog</w:t>
      </w:r>
      <w:r>
        <w:rPr>
          <w:i/>
          <w:lang w:eastAsia="en-US" w:bidi="ar-SA"/>
        </w:rPr>
        <w:t>.</w:t>
      </w:r>
    </w:p>
    <w:p w14:paraId="619C1CE2" w14:textId="77777777" w:rsidR="005B06FC" w:rsidRDefault="005B06FC" w:rsidP="00A36CDB">
      <w:pPr>
        <w:pStyle w:val="02TEXTOPRINCIPAL"/>
        <w:rPr>
          <w:lang w:eastAsia="en-US" w:bidi="ar-SA"/>
        </w:rPr>
      </w:pPr>
      <w:r>
        <w:rPr>
          <w:lang w:eastAsia="en-US" w:bidi="ar-SA"/>
        </w:rPr>
        <w:t xml:space="preserve">Para avaliar o projeto de modo geral, será organizada uma roda de conversa.  </w:t>
      </w:r>
    </w:p>
    <w:p w14:paraId="3D0CF972" w14:textId="6CEFEB74" w:rsidR="005B06FC" w:rsidRDefault="000B0740" w:rsidP="00A36CDB">
      <w:pPr>
        <w:pStyle w:val="02TEXTOPRINCIPAL"/>
        <w:rPr>
          <w:lang w:eastAsia="en-US" w:bidi="ar-SA"/>
        </w:rPr>
      </w:pPr>
      <w:r>
        <w:rPr>
          <w:lang w:eastAsia="en-US" w:bidi="ar-SA"/>
        </w:rPr>
        <w:t xml:space="preserve">1. </w:t>
      </w:r>
      <w:r w:rsidR="005B06FC" w:rsidRPr="003A3CEC">
        <w:rPr>
          <w:lang w:eastAsia="en-US" w:bidi="ar-SA"/>
        </w:rPr>
        <w:t xml:space="preserve">O que você achou de estudar </w:t>
      </w:r>
      <w:r w:rsidR="005B06FC">
        <w:rPr>
          <w:lang w:eastAsia="en-US" w:bidi="ar-SA"/>
        </w:rPr>
        <w:t>a temática proposta no projeto integrador</w:t>
      </w:r>
      <w:r w:rsidR="005B06FC" w:rsidRPr="003A3CEC">
        <w:rPr>
          <w:lang w:eastAsia="en-US" w:bidi="ar-SA"/>
        </w:rPr>
        <w:t xml:space="preserve">? </w:t>
      </w:r>
    </w:p>
    <w:p w14:paraId="35CA611B" w14:textId="25469F82" w:rsidR="005B06FC" w:rsidRDefault="000B0740" w:rsidP="00A36CDB">
      <w:pPr>
        <w:pStyle w:val="02TEXTOPRINCIPAL"/>
        <w:rPr>
          <w:lang w:eastAsia="en-US" w:bidi="ar-SA"/>
        </w:rPr>
      </w:pPr>
      <w:r>
        <w:rPr>
          <w:lang w:eastAsia="en-US" w:bidi="ar-SA"/>
        </w:rPr>
        <w:t xml:space="preserve">2. </w:t>
      </w:r>
      <w:r w:rsidR="005B06FC">
        <w:rPr>
          <w:lang w:eastAsia="en-US" w:bidi="ar-SA"/>
        </w:rPr>
        <w:t>De q</w:t>
      </w:r>
      <w:r w:rsidR="005B06FC" w:rsidRPr="00AA4A61">
        <w:rPr>
          <w:lang w:eastAsia="en-US" w:bidi="ar-SA"/>
        </w:rPr>
        <w:t xml:space="preserve">ual a etapa do projeto você mais gostou? </w:t>
      </w:r>
    </w:p>
    <w:p w14:paraId="2FFC28B8" w14:textId="2816F5F7" w:rsidR="005B06FC" w:rsidRDefault="000B0740" w:rsidP="00A36CDB">
      <w:pPr>
        <w:pStyle w:val="02TEXTOPRINCIPAL"/>
        <w:rPr>
          <w:lang w:eastAsia="en-US" w:bidi="ar-SA"/>
        </w:rPr>
      </w:pPr>
      <w:r>
        <w:rPr>
          <w:lang w:eastAsia="en-US" w:bidi="ar-SA"/>
        </w:rPr>
        <w:t xml:space="preserve">3. </w:t>
      </w:r>
      <w:r w:rsidR="005B06FC" w:rsidRPr="00AA4A61">
        <w:rPr>
          <w:lang w:eastAsia="en-US" w:bidi="ar-SA"/>
        </w:rPr>
        <w:t>Quais as dificuldades percebidas durante a realização do projeto? Como elas foram solucionadas?</w:t>
      </w:r>
    </w:p>
    <w:p w14:paraId="77B2E180" w14:textId="28505C34" w:rsidR="005B06FC" w:rsidRDefault="000B0740" w:rsidP="00A36CDB">
      <w:pPr>
        <w:pStyle w:val="02TEXTOPRINCIPAL"/>
        <w:rPr>
          <w:lang w:eastAsia="en-US" w:bidi="ar-SA"/>
        </w:rPr>
      </w:pPr>
      <w:r>
        <w:rPr>
          <w:lang w:eastAsia="en-US" w:bidi="ar-SA"/>
        </w:rPr>
        <w:t xml:space="preserve">4. </w:t>
      </w:r>
      <w:r w:rsidR="005B06FC" w:rsidRPr="00AA4A61">
        <w:rPr>
          <w:lang w:eastAsia="en-US" w:bidi="ar-SA"/>
        </w:rPr>
        <w:t>O que você aprendeu com a realização desse projeto?</w:t>
      </w:r>
    </w:p>
    <w:p w14:paraId="2481D05B" w14:textId="5278892B" w:rsidR="005B06FC" w:rsidRPr="00AA4A61" w:rsidRDefault="000B0740" w:rsidP="00A36CDB">
      <w:pPr>
        <w:pStyle w:val="02TEXTOPRINCIPAL"/>
        <w:rPr>
          <w:lang w:eastAsia="en-US" w:bidi="ar-SA"/>
        </w:rPr>
      </w:pPr>
      <w:r>
        <w:rPr>
          <w:lang w:eastAsia="en-US" w:bidi="ar-SA"/>
        </w:rPr>
        <w:t xml:space="preserve">5. </w:t>
      </w:r>
      <w:r w:rsidR="005B06FC" w:rsidRPr="00AA4A61">
        <w:rPr>
          <w:lang w:eastAsia="en-US" w:bidi="ar-SA"/>
        </w:rPr>
        <w:t>Como ess</w:t>
      </w:r>
      <w:r w:rsidR="005B06FC">
        <w:rPr>
          <w:lang w:eastAsia="en-US" w:bidi="ar-SA"/>
        </w:rPr>
        <w:t>a aprendizagem</w:t>
      </w:r>
      <w:r w:rsidR="005B06FC" w:rsidRPr="00AA4A61">
        <w:rPr>
          <w:lang w:eastAsia="en-US" w:bidi="ar-SA"/>
        </w:rPr>
        <w:t xml:space="preserve"> contribuiu com sua formação?</w:t>
      </w:r>
    </w:p>
    <w:p w14:paraId="63C0D7CE" w14:textId="06BC6EE5" w:rsidR="005B06FC" w:rsidRPr="000B0740" w:rsidRDefault="005B06FC" w:rsidP="000B0740">
      <w:pPr>
        <w:pStyle w:val="02TEXTOPRINCIPAL"/>
        <w:rPr>
          <w:lang w:eastAsia="en-US" w:bidi="ar-SA"/>
        </w:rPr>
      </w:pPr>
      <w:r>
        <w:rPr>
          <w:lang w:eastAsia="en-US" w:bidi="ar-SA"/>
        </w:rPr>
        <w:t xml:space="preserve">Durante a roda de conversa, os professores também farão uma avaliação do projeto desenvolvido e deverão dar um </w:t>
      </w:r>
      <w:r w:rsidRPr="002C78E1">
        <w:rPr>
          <w:i/>
          <w:lang w:eastAsia="en-US" w:bidi="ar-SA"/>
        </w:rPr>
        <w:t>feedback</w:t>
      </w:r>
      <w:r>
        <w:rPr>
          <w:lang w:eastAsia="en-US" w:bidi="ar-SA"/>
        </w:rPr>
        <w:t xml:space="preserve"> aos alunos sobre os materiais elaborados. É importante que </w:t>
      </w:r>
      <w:r w:rsidRPr="00AA4A61">
        <w:rPr>
          <w:i/>
          <w:lang w:eastAsia="en-US" w:bidi="ar-SA"/>
        </w:rPr>
        <w:t>blog</w:t>
      </w:r>
      <w:r>
        <w:rPr>
          <w:lang w:eastAsia="en-US" w:bidi="ar-SA"/>
        </w:rPr>
        <w:t xml:space="preserve"> seja divulgado para toda comunidade escolar, além de amigos e familiares, para que todo esse conhecimento possa ser compartilhado. </w:t>
      </w:r>
    </w:p>
    <w:sectPr w:rsidR="005B06FC" w:rsidRPr="000B0740" w:rsidSect="00C6749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15DE" w14:textId="77777777" w:rsidR="0047249B" w:rsidRDefault="0047249B">
      <w:r>
        <w:separator/>
      </w:r>
    </w:p>
  </w:endnote>
  <w:endnote w:type="continuationSeparator" w:id="0">
    <w:p w14:paraId="7D8E07D1" w14:textId="77777777" w:rsidR="0047249B" w:rsidRDefault="0047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9F36" w14:textId="77777777" w:rsidR="00AA3D90" w:rsidRDefault="00AA3D9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C67490" w:rsidRPr="005A1C11" w14:paraId="667C4E0E" w14:textId="77777777" w:rsidTr="00474E59">
      <w:tc>
        <w:tcPr>
          <w:tcW w:w="9606" w:type="dxa"/>
        </w:tcPr>
        <w:p w14:paraId="4BEEA2C4" w14:textId="504D4A90" w:rsidR="00C67490" w:rsidRPr="005A1C11" w:rsidRDefault="00AA3D90" w:rsidP="00474E59">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3A27A92A" w:rsidR="00C67490" w:rsidRPr="005A1C11" w:rsidRDefault="00D846A1"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F54CE6">
            <w:rPr>
              <w:rStyle w:val="RodapChar"/>
              <w:noProof/>
            </w:rPr>
            <w:t>7</w:t>
          </w:r>
          <w:r w:rsidRPr="005A1C11">
            <w:rPr>
              <w:rStyle w:val="RodapChar"/>
            </w:rPr>
            <w:fldChar w:fldCharType="end"/>
          </w:r>
        </w:p>
      </w:tc>
    </w:tr>
  </w:tbl>
  <w:p w14:paraId="49CB6685" w14:textId="77777777" w:rsidR="00852916" w:rsidRPr="00C67490" w:rsidRDefault="0047249B" w:rsidP="00C6749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1815" w14:textId="77777777" w:rsidR="00AA3D90" w:rsidRDefault="00AA3D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0157" w14:textId="77777777" w:rsidR="0047249B" w:rsidRDefault="0047249B">
      <w:r>
        <w:separator/>
      </w:r>
    </w:p>
  </w:footnote>
  <w:footnote w:type="continuationSeparator" w:id="0">
    <w:p w14:paraId="797A73A5" w14:textId="77777777" w:rsidR="0047249B" w:rsidRDefault="0047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4792" w14:textId="77777777" w:rsidR="00AA3D90" w:rsidRDefault="00AA3D9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32D948B9" w:rsidR="00283861" w:rsidRDefault="003352AE">
    <w:r>
      <w:rPr>
        <w:noProof/>
        <w:lang w:val="es-ES" w:eastAsia="es-ES" w:bidi="ar-SA"/>
      </w:rPr>
      <w:drawing>
        <wp:inline distT="0" distB="0" distL="0" distR="0" wp14:anchorId="54C7C217" wp14:editId="6F2D7C25">
          <wp:extent cx="6248400" cy="475488"/>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NLD 2020 MD Barra superior ARA ART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F520" w14:textId="77777777" w:rsidR="00AA3D90" w:rsidRDefault="00AA3D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0417"/>
    <w:multiLevelType w:val="hybridMultilevel"/>
    <w:tmpl w:val="3F0E47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9C534E4"/>
    <w:multiLevelType w:val="hybridMultilevel"/>
    <w:tmpl w:val="97CCE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E3419F"/>
    <w:multiLevelType w:val="hybridMultilevel"/>
    <w:tmpl w:val="2D242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15847F8"/>
    <w:multiLevelType w:val="hybridMultilevel"/>
    <w:tmpl w:val="96E2F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57D3082"/>
    <w:multiLevelType w:val="hybridMultilevel"/>
    <w:tmpl w:val="3BA4649C"/>
    <w:lvl w:ilvl="0" w:tplc="0EEA61A0">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414219"/>
    <w:multiLevelType w:val="hybridMultilevel"/>
    <w:tmpl w:val="7076D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93D09E4"/>
    <w:multiLevelType w:val="hybridMultilevel"/>
    <w:tmpl w:val="2BF4B952"/>
    <w:lvl w:ilvl="0" w:tplc="0EEA61A0">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4C648A"/>
    <w:multiLevelType w:val="hybridMultilevel"/>
    <w:tmpl w:val="F88A6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3D51FF2"/>
    <w:multiLevelType w:val="hybridMultilevel"/>
    <w:tmpl w:val="48F2D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4B007CD"/>
    <w:multiLevelType w:val="multilevel"/>
    <w:tmpl w:val="42345A36"/>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0" w15:restartNumberingAfterBreak="0">
    <w:nsid w:val="75BE4E94"/>
    <w:multiLevelType w:val="hybridMultilevel"/>
    <w:tmpl w:val="B29A4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A9F7960"/>
    <w:multiLevelType w:val="hybridMultilevel"/>
    <w:tmpl w:val="78140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AC05D22"/>
    <w:multiLevelType w:val="hybridMultilevel"/>
    <w:tmpl w:val="80247E7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12"/>
  </w:num>
  <w:num w:numId="5">
    <w:abstractNumId w:val="8"/>
  </w:num>
  <w:num w:numId="6">
    <w:abstractNumId w:val="4"/>
  </w:num>
  <w:num w:numId="7">
    <w:abstractNumId w:val="7"/>
  </w:num>
  <w:num w:numId="8">
    <w:abstractNumId w:val="2"/>
  </w:num>
  <w:num w:numId="9">
    <w:abstractNumId w:val="11"/>
  </w:num>
  <w:num w:numId="10">
    <w:abstractNumId w:val="0"/>
  </w:num>
  <w:num w:numId="11">
    <w:abstractNumId w:val="6"/>
  </w:num>
  <w:num w:numId="12">
    <w:abstractNumId w:val="1"/>
  </w:num>
  <w:num w:numId="13">
    <w:abstractNumId w:val="9"/>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6A1"/>
    <w:rsid w:val="00003A87"/>
    <w:rsid w:val="0003711F"/>
    <w:rsid w:val="00042E80"/>
    <w:rsid w:val="00062EC2"/>
    <w:rsid w:val="00070F4F"/>
    <w:rsid w:val="00092AD6"/>
    <w:rsid w:val="000B0740"/>
    <w:rsid w:val="000C3162"/>
    <w:rsid w:val="00137FEB"/>
    <w:rsid w:val="001A3E40"/>
    <w:rsid w:val="001D5B7A"/>
    <w:rsid w:val="001E6895"/>
    <w:rsid w:val="002014FE"/>
    <w:rsid w:val="00204649"/>
    <w:rsid w:val="002115CD"/>
    <w:rsid w:val="002122F7"/>
    <w:rsid w:val="002357AD"/>
    <w:rsid w:val="00255C01"/>
    <w:rsid w:val="0026318F"/>
    <w:rsid w:val="00277CA6"/>
    <w:rsid w:val="00293EC3"/>
    <w:rsid w:val="002C2F1F"/>
    <w:rsid w:val="003027A3"/>
    <w:rsid w:val="003352AE"/>
    <w:rsid w:val="00360DE6"/>
    <w:rsid w:val="0036449D"/>
    <w:rsid w:val="003647E5"/>
    <w:rsid w:val="00387582"/>
    <w:rsid w:val="003B2F64"/>
    <w:rsid w:val="003C134A"/>
    <w:rsid w:val="003C733E"/>
    <w:rsid w:val="0041065C"/>
    <w:rsid w:val="004376A1"/>
    <w:rsid w:val="00456E79"/>
    <w:rsid w:val="0045727B"/>
    <w:rsid w:val="004715F3"/>
    <w:rsid w:val="0047249B"/>
    <w:rsid w:val="00477C06"/>
    <w:rsid w:val="004A41C9"/>
    <w:rsid w:val="004C512B"/>
    <w:rsid w:val="004C7925"/>
    <w:rsid w:val="004D4931"/>
    <w:rsid w:val="00540F96"/>
    <w:rsid w:val="00590816"/>
    <w:rsid w:val="005A14B7"/>
    <w:rsid w:val="005B06FC"/>
    <w:rsid w:val="005D50EF"/>
    <w:rsid w:val="005F047C"/>
    <w:rsid w:val="005F2591"/>
    <w:rsid w:val="006431B3"/>
    <w:rsid w:val="00660B19"/>
    <w:rsid w:val="00660BCD"/>
    <w:rsid w:val="006C6CD8"/>
    <w:rsid w:val="007830B4"/>
    <w:rsid w:val="007940CA"/>
    <w:rsid w:val="007A18D5"/>
    <w:rsid w:val="007A4A5A"/>
    <w:rsid w:val="007B78B9"/>
    <w:rsid w:val="007C65D4"/>
    <w:rsid w:val="007D3D6D"/>
    <w:rsid w:val="007E32AF"/>
    <w:rsid w:val="00814E79"/>
    <w:rsid w:val="008276BD"/>
    <w:rsid w:val="00856782"/>
    <w:rsid w:val="00862192"/>
    <w:rsid w:val="00863D99"/>
    <w:rsid w:val="008D097C"/>
    <w:rsid w:val="008E075B"/>
    <w:rsid w:val="00902F58"/>
    <w:rsid w:val="00955909"/>
    <w:rsid w:val="00984155"/>
    <w:rsid w:val="009F0264"/>
    <w:rsid w:val="00A1293F"/>
    <w:rsid w:val="00A36CDB"/>
    <w:rsid w:val="00AA3D90"/>
    <w:rsid w:val="00AD4E47"/>
    <w:rsid w:val="00AE3D11"/>
    <w:rsid w:val="00AF6A62"/>
    <w:rsid w:val="00B2176D"/>
    <w:rsid w:val="00BC278B"/>
    <w:rsid w:val="00BF2805"/>
    <w:rsid w:val="00C36359"/>
    <w:rsid w:val="00C8173B"/>
    <w:rsid w:val="00CC1CC7"/>
    <w:rsid w:val="00CE6F9F"/>
    <w:rsid w:val="00D846A1"/>
    <w:rsid w:val="00DB52FB"/>
    <w:rsid w:val="00DD2DFC"/>
    <w:rsid w:val="00E06C28"/>
    <w:rsid w:val="00E63EF6"/>
    <w:rsid w:val="00E97249"/>
    <w:rsid w:val="00EA229A"/>
    <w:rsid w:val="00ED768E"/>
    <w:rsid w:val="00F54CE6"/>
    <w:rsid w:val="00F72D76"/>
    <w:rsid w:val="00F96156"/>
    <w:rsid w:val="00FB70A1"/>
    <w:rsid w:val="00FD64BC"/>
    <w:rsid w:val="00FE52A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33467"/>
  <w15:docId w15:val="{8FF0AA4D-7DA0-435C-B916-2AF4C9E8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B0740"/>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D846A1"/>
    <w:pPr>
      <w:spacing w:before="0" w:after="0"/>
    </w:pPr>
  </w:style>
  <w:style w:type="paragraph" w:customStyle="1" w:styleId="06CREDITO">
    <w:name w:val="06_CREDITO"/>
    <w:basedOn w:val="02TEXTOPRINCIPAL"/>
    <w:rsid w:val="00D846A1"/>
    <w:rPr>
      <w:sz w:val="16"/>
    </w:rPr>
  </w:style>
  <w:style w:type="paragraph" w:customStyle="1" w:styleId="02TEXTOPRINCIPALBULLET">
    <w:name w:val="02_TEXTO_PRINCIPAL_BULLET"/>
    <w:rsid w:val="004D4931"/>
    <w:pPr>
      <w:numPr>
        <w:numId w:val="1"/>
      </w:numPr>
      <w:suppressLineNumbers/>
      <w:tabs>
        <w:tab w:val="left" w:pos="227"/>
      </w:tabs>
      <w:suppressAutoHyphens/>
      <w:spacing w:after="20" w:line="280" w:lineRule="exact"/>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Textodebalo">
    <w:name w:val="Balloon Text"/>
    <w:basedOn w:val="Normal"/>
    <w:link w:val="TextodebaloChar"/>
    <w:uiPriority w:val="99"/>
    <w:semiHidden/>
    <w:unhideWhenUsed/>
    <w:rsid w:val="00DB52F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B52FB"/>
    <w:rPr>
      <w:rFonts w:ascii="Lucida Grande" w:eastAsia="SimSun" w:hAnsi="Lucida Grande" w:cs="Lucida Grande"/>
      <w:kern w:val="3"/>
      <w:sz w:val="18"/>
      <w:szCs w:val="18"/>
      <w:lang w:eastAsia="zh-CN" w:bidi="hi-IN"/>
    </w:rPr>
  </w:style>
  <w:style w:type="paragraph" w:styleId="PargrafodaLista">
    <w:name w:val="List Paragraph"/>
    <w:basedOn w:val="Normal"/>
    <w:uiPriority w:val="34"/>
    <w:qFormat/>
    <w:rsid w:val="003647E5"/>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numbering" w:customStyle="1" w:styleId="LFO31">
    <w:name w:val="LFO31"/>
    <w:basedOn w:val="Semlista"/>
    <w:rsid w:val="005A14B7"/>
  </w:style>
  <w:style w:type="character" w:styleId="Refdecomentrio">
    <w:name w:val="annotation reference"/>
    <w:basedOn w:val="Fontepargpadro"/>
    <w:uiPriority w:val="99"/>
    <w:semiHidden/>
    <w:unhideWhenUsed/>
    <w:rsid w:val="00B2176D"/>
    <w:rPr>
      <w:sz w:val="16"/>
      <w:szCs w:val="16"/>
    </w:rPr>
  </w:style>
  <w:style w:type="paragraph" w:styleId="Textodecomentrio">
    <w:name w:val="annotation text"/>
    <w:basedOn w:val="Normal"/>
    <w:link w:val="TextodecomentrioChar"/>
    <w:uiPriority w:val="99"/>
    <w:unhideWhenUsed/>
    <w:rsid w:val="007B78B9"/>
    <w:pPr>
      <w:autoSpaceDN/>
      <w:spacing w:after="200"/>
      <w:textAlignment w:val="auto"/>
    </w:pPr>
    <w:rPr>
      <w:rFonts w:asciiTheme="minorHAnsi" w:eastAsiaTheme="minorHAnsi" w:hAnsiTheme="minorHAnsi" w:cstheme="minorBidi"/>
      <w:kern w:val="0"/>
      <w:sz w:val="20"/>
      <w:szCs w:val="20"/>
      <w:lang w:eastAsia="en-US" w:bidi="ar-SA"/>
    </w:rPr>
  </w:style>
  <w:style w:type="character" w:customStyle="1" w:styleId="TextodecomentrioChar">
    <w:name w:val="Texto de comentário Char"/>
    <w:basedOn w:val="Fontepargpadro"/>
    <w:link w:val="Textodecomentrio"/>
    <w:uiPriority w:val="99"/>
    <w:rsid w:val="007B78B9"/>
    <w:rPr>
      <w:sz w:val="20"/>
      <w:szCs w:val="20"/>
    </w:rPr>
  </w:style>
  <w:style w:type="paragraph" w:customStyle="1" w:styleId="Default">
    <w:name w:val="Default"/>
    <w:rsid w:val="00814E79"/>
    <w:pPr>
      <w:autoSpaceDE w:val="0"/>
      <w:autoSpaceDN w:val="0"/>
      <w:adjustRightInd w:val="0"/>
      <w:spacing w:after="0" w:line="240" w:lineRule="auto"/>
    </w:pPr>
    <w:rPr>
      <w:rFonts w:ascii="Tahoma" w:hAnsi="Tahoma" w:cs="Tahoma"/>
      <w:color w:val="000000"/>
      <w:sz w:val="24"/>
      <w:szCs w:val="24"/>
    </w:rPr>
  </w:style>
  <w:style w:type="paragraph" w:customStyle="1" w:styleId="01TITULO4">
    <w:name w:val="01_TITULO_4"/>
    <w:basedOn w:val="Normal"/>
    <w:rsid w:val="004D4931"/>
    <w:pPr>
      <w:keepNext/>
      <w:suppressAutoHyphens/>
      <w:spacing w:before="57" w:line="240" w:lineRule="atLeast"/>
      <w:outlineLvl w:val="1"/>
    </w:pPr>
    <w:rPr>
      <w:rFonts w:ascii="Cambria" w:eastAsia="Cambria" w:hAnsi="Cambria" w:cs="Cambria"/>
      <w:b/>
      <w:bCs/>
      <w:sz w:val="28"/>
      <w:szCs w:val="28"/>
    </w:rPr>
  </w:style>
  <w:style w:type="paragraph" w:customStyle="1" w:styleId="xdefault">
    <w:name w:val="x_default"/>
    <w:basedOn w:val="Normal"/>
    <w:rsid w:val="002C2F1F"/>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2TEXTOPRINCIPALBULLET2">
    <w:name w:val="02_TEXTO_PRINCIPAL_BULLET_2"/>
    <w:rsid w:val="0045727B"/>
    <w:pPr>
      <w:suppressLineNumbers/>
      <w:suppressAutoHyphens/>
      <w:spacing w:after="20" w:line="280" w:lineRule="exact"/>
      <w:ind w:left="227"/>
    </w:pPr>
    <w:rPr>
      <w:rFonts w:ascii="Tahoma" w:eastAsia="Tahoma" w:hAnsi="Tahoma" w:cs="Tahoma"/>
      <w:kern w:val="3"/>
      <w:sz w:val="21"/>
      <w:szCs w:val="21"/>
      <w:lang w:eastAsia="zh-CN" w:bidi="hi-IN"/>
    </w:rPr>
  </w:style>
  <w:style w:type="character" w:styleId="MenoPendente">
    <w:name w:val="Unresolved Mention"/>
    <w:basedOn w:val="Fontepargpadro"/>
    <w:uiPriority w:val="99"/>
    <w:semiHidden/>
    <w:unhideWhenUsed/>
    <w:rsid w:val="000B0740"/>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477C06"/>
    <w:pPr>
      <w:autoSpaceDN w:val="0"/>
      <w:spacing w:after="0"/>
      <w:textAlignment w:val="baseline"/>
    </w:pPr>
    <w:rPr>
      <w:rFonts w:ascii="Tahoma" w:eastAsia="SimSun" w:hAnsi="Tahoma" w:cs="Mangal"/>
      <w:b/>
      <w:bCs/>
      <w:kern w:val="3"/>
      <w:szCs w:val="18"/>
      <w:lang w:eastAsia="zh-CN" w:bidi="hi-IN"/>
    </w:rPr>
  </w:style>
  <w:style w:type="character" w:customStyle="1" w:styleId="AssuntodocomentrioChar">
    <w:name w:val="Assunto do comentário Char"/>
    <w:basedOn w:val="TextodecomentrioChar"/>
    <w:link w:val="Assuntodocomentrio"/>
    <w:uiPriority w:val="99"/>
    <w:semiHidden/>
    <w:rsid w:val="00477C06"/>
    <w:rPr>
      <w:rFonts w:ascii="Tahoma" w:eastAsia="SimSun" w:hAnsi="Tahoma"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mgsUnzE4x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11EB-303A-4623-B58A-5E6A4A38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2722</Words>
  <Characters>14705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41</cp:revision>
  <dcterms:created xsi:type="dcterms:W3CDTF">2018-01-30T11:10:00Z</dcterms:created>
  <dcterms:modified xsi:type="dcterms:W3CDTF">2018-10-23T14:35:00Z</dcterms:modified>
</cp:coreProperties>
</file>