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5B" w:rsidRDefault="003B635B" w:rsidP="003B635B"/>
    <w:p w:rsidR="003B635B" w:rsidRDefault="003B635B" w:rsidP="003B635B"/>
    <w:p w:rsidR="003B635B" w:rsidRPr="006D066D" w:rsidRDefault="003B635B" w:rsidP="003B635B">
      <w:pPr>
        <w:pStyle w:val="01TITULO1"/>
      </w:pPr>
      <w:r w:rsidRPr="006D066D">
        <w:t>Sequência didática 3</w:t>
      </w:r>
    </w:p>
    <w:p w:rsidR="003B635B" w:rsidRPr="00E96956" w:rsidRDefault="003B635B" w:rsidP="003B635B">
      <w:pPr>
        <w:pStyle w:val="02Disciplina"/>
      </w:pPr>
      <w:r w:rsidRPr="00E96956">
        <w:t>Disciplina:</w:t>
      </w:r>
      <w:r w:rsidRPr="00A65730">
        <w:rPr>
          <w:b w:val="0"/>
        </w:rPr>
        <w:t xml:space="preserve"> História</w:t>
      </w:r>
      <w:r>
        <w:rPr>
          <w:b w:val="0"/>
        </w:rPr>
        <w:tab/>
      </w:r>
      <w:r w:rsidRPr="00E96956">
        <w:t>Ano:</w:t>
      </w:r>
      <w:r w:rsidRPr="00CC2046">
        <w:rPr>
          <w:b w:val="0"/>
        </w:rPr>
        <w:t xml:space="preserve"> </w:t>
      </w:r>
      <w:r>
        <w:rPr>
          <w:b w:val="0"/>
        </w:rPr>
        <w:t>9</w:t>
      </w:r>
      <w:r w:rsidRPr="00CC2046">
        <w:rPr>
          <w:b w:val="0"/>
        </w:rPr>
        <w:t>º</w:t>
      </w:r>
      <w:r>
        <w:rPr>
          <w:b w:val="0"/>
        </w:rPr>
        <w:tab/>
      </w:r>
      <w:r w:rsidRPr="00E96956">
        <w:t>Bimestre:</w:t>
      </w:r>
      <w:r w:rsidRPr="00CC2046">
        <w:rPr>
          <w:b w:val="0"/>
        </w:rPr>
        <w:t xml:space="preserve"> 4</w:t>
      </w:r>
      <w:r>
        <w:rPr>
          <w:b w:val="0"/>
        </w:rPr>
        <w:t>º</w:t>
      </w:r>
      <w:r w:rsidRPr="00CC2046">
        <w:rPr>
          <w:b w:val="0"/>
        </w:rPr>
        <w:t xml:space="preserve"> </w:t>
      </w:r>
    </w:p>
    <w:p w:rsidR="003B635B" w:rsidRPr="006D066D" w:rsidRDefault="003B635B" w:rsidP="003B635B">
      <w:pPr>
        <w:pStyle w:val="02ttulosequncia"/>
      </w:pPr>
      <w:r w:rsidRPr="006D066D">
        <w:t xml:space="preserve">Título: As lutas contemporâneas </w:t>
      </w:r>
    </w:p>
    <w:p w:rsidR="003B635B" w:rsidRPr="006D066D" w:rsidRDefault="003B635B" w:rsidP="003B635B">
      <w:pPr>
        <w:pStyle w:val="02SequnciaABC"/>
      </w:pPr>
      <w:r w:rsidRPr="006D066D">
        <w:t>A. Introdução</w:t>
      </w:r>
    </w:p>
    <w:p w:rsidR="003B635B" w:rsidRPr="006D066D" w:rsidRDefault="003B635B" w:rsidP="003B635B">
      <w:pPr>
        <w:pStyle w:val="02TEXTOPRINCIPAL"/>
      </w:pPr>
      <w:r w:rsidRPr="006D066D">
        <w:rPr>
          <w:rStyle w:val="00caracterregular"/>
          <w:rFonts w:ascii="Tahoma" w:hAnsi="Tahoma"/>
          <w:sz w:val="21"/>
        </w:rPr>
        <w:t xml:space="preserve">Esta atividade procura destacar a pluralidade de lutas dos movimentos de minoria na contemporaneidade. Para assimilar o conteúdo proposto, os alunos realizarão uma pesquisa sobre os impactos da globalização e do desenvolvimento técnico nas formas de comunicação, além de produzir </w:t>
      </w:r>
      <w:r w:rsidRPr="00D26FA6">
        <w:rPr>
          <w:rStyle w:val="00caracterregular"/>
          <w:rFonts w:ascii="Tahoma" w:hAnsi="Tahoma"/>
          <w:i/>
          <w:sz w:val="21"/>
        </w:rPr>
        <w:t>memes</w:t>
      </w:r>
      <w:r w:rsidRPr="006D066D">
        <w:rPr>
          <w:rStyle w:val="00caracterregular"/>
          <w:rFonts w:ascii="Tahoma" w:hAnsi="Tahoma"/>
          <w:sz w:val="21"/>
        </w:rPr>
        <w:t xml:space="preserve"> que enfoquem questões do mundo contemporâneo. A sequência didática também pode contribuir para problematizar as particularidades da linguagem da internet e promover uma cultura ampla de direitos humanos. </w:t>
      </w:r>
    </w:p>
    <w:p w:rsidR="003B635B" w:rsidRPr="006D066D" w:rsidRDefault="003B635B" w:rsidP="003B635B">
      <w:pPr>
        <w:pStyle w:val="02SequnciaABC"/>
      </w:pPr>
      <w:r w:rsidRPr="00313C7D">
        <w:t>B. Objetivos de aprendizagem</w:t>
      </w:r>
    </w:p>
    <w:p w:rsidR="003B635B" w:rsidRPr="00313C7D" w:rsidRDefault="003B635B" w:rsidP="003B635B">
      <w:pPr>
        <w:pStyle w:val="02bulletssequncia"/>
      </w:pPr>
      <w:r w:rsidRPr="00313C7D">
        <w:t>Identificar as críticas à globalização e ao neoliberalismo</w:t>
      </w:r>
      <w:r>
        <w:t>.</w:t>
      </w:r>
      <w:r w:rsidRPr="00313C7D">
        <w:t xml:space="preserve"> </w:t>
      </w:r>
    </w:p>
    <w:p w:rsidR="003B635B" w:rsidRPr="00313C7D" w:rsidRDefault="003B635B" w:rsidP="003B635B">
      <w:pPr>
        <w:pStyle w:val="02bulletssequncia"/>
        <w:rPr>
          <w:u w:color="000000"/>
        </w:rPr>
      </w:pPr>
      <w:r>
        <w:rPr>
          <w:rStyle w:val="00caracterregular"/>
          <w:rFonts w:ascii="Tahoma" w:hAnsi="Tahoma"/>
          <w:sz w:val="21"/>
        </w:rPr>
        <w:t xml:space="preserve">Reconhecer as particularidades da linguagem da internet (especialmente os </w:t>
      </w:r>
      <w:r w:rsidRPr="00D26FA6">
        <w:rPr>
          <w:rStyle w:val="00caracterregular"/>
          <w:rFonts w:ascii="Tahoma" w:hAnsi="Tahoma"/>
          <w:i/>
          <w:sz w:val="21"/>
        </w:rPr>
        <w:t>memes</w:t>
      </w:r>
      <w:r>
        <w:rPr>
          <w:rStyle w:val="00caracterregular"/>
          <w:rFonts w:ascii="Tahoma" w:hAnsi="Tahoma"/>
          <w:sz w:val="21"/>
        </w:rPr>
        <w:t>) e problematizá-las.</w:t>
      </w:r>
    </w:p>
    <w:p w:rsidR="003B635B" w:rsidRPr="006D066D" w:rsidRDefault="003B635B" w:rsidP="003B635B">
      <w:pPr>
        <w:pStyle w:val="02TEXTOPRINCIPAL"/>
        <w:ind w:left="340"/>
        <w:rPr>
          <w:b/>
          <w:bCs/>
        </w:rPr>
      </w:pPr>
      <w:r w:rsidRPr="006D066D">
        <w:rPr>
          <w:b/>
          <w:bCs/>
        </w:rPr>
        <w:t xml:space="preserve">Objetos de conhecimento: </w:t>
      </w:r>
      <w:r w:rsidRPr="00496CF0">
        <w:rPr>
          <w:rFonts w:eastAsia="SimSun" w:cs="Times New Roman"/>
        </w:rPr>
        <w:t>O fim da Guerra Fria e o processo de</w:t>
      </w:r>
      <w:r>
        <w:rPr>
          <w:rFonts w:eastAsia="SimSun" w:cs="Times New Roman"/>
        </w:rPr>
        <w:t xml:space="preserve"> g</w:t>
      </w:r>
      <w:r w:rsidRPr="00496CF0">
        <w:rPr>
          <w:rFonts w:eastAsia="SimSun" w:cs="Times New Roman"/>
        </w:rPr>
        <w:t>lobalização</w:t>
      </w:r>
      <w:r>
        <w:rPr>
          <w:rFonts w:eastAsia="SimSun" w:cs="Times New Roman"/>
        </w:rPr>
        <w:t>.</w:t>
      </w:r>
    </w:p>
    <w:p w:rsidR="003B635B" w:rsidRPr="006D066D" w:rsidRDefault="003B635B" w:rsidP="003B635B">
      <w:pPr>
        <w:pStyle w:val="02TEXTOPRINCIPAL"/>
        <w:ind w:left="340"/>
        <w:rPr>
          <w:b/>
          <w:bCs/>
        </w:rPr>
      </w:pPr>
      <w:r w:rsidRPr="006D066D">
        <w:rPr>
          <w:b/>
          <w:bCs/>
        </w:rPr>
        <w:t xml:space="preserve">Habilidade trabalhada: </w:t>
      </w:r>
      <w:r w:rsidRPr="008642AB">
        <w:t>(</w:t>
      </w:r>
      <w:r w:rsidRPr="008642AB">
        <w:rPr>
          <w:rFonts w:cs="Times New Roman"/>
        </w:rPr>
        <w:t>EF09HI33)</w:t>
      </w:r>
      <w:r w:rsidRPr="00313C7D">
        <w:rPr>
          <w:rFonts w:cs="Times New Roman"/>
        </w:rPr>
        <w:t xml:space="preserve"> Analisar as transformações nas relações políticas locais e globais geradas pelo desenvolvimento das tecnologias digitais de informação e comunicação.</w:t>
      </w:r>
    </w:p>
    <w:p w:rsidR="003B635B" w:rsidRPr="00496CF0" w:rsidRDefault="003B635B" w:rsidP="003B635B">
      <w:pPr>
        <w:pStyle w:val="02bulletssequncia"/>
        <w:rPr>
          <w:rStyle w:val="00caracterregular"/>
          <w:rFonts w:ascii="Tahoma" w:hAnsi="Tahoma"/>
          <w:sz w:val="21"/>
        </w:rPr>
      </w:pPr>
      <w:r w:rsidRPr="00313C7D">
        <w:rPr>
          <w:rStyle w:val="00caracterregular"/>
          <w:rFonts w:ascii="Tahoma" w:hAnsi="Tahoma"/>
          <w:sz w:val="21"/>
        </w:rPr>
        <w:t xml:space="preserve">Caracterizar a </w:t>
      </w:r>
      <w:r>
        <w:rPr>
          <w:rStyle w:val="00caracterregular"/>
          <w:rFonts w:ascii="Tahoma" w:hAnsi="Tahoma"/>
          <w:sz w:val="21"/>
        </w:rPr>
        <w:t xml:space="preserve">pluralidade de </w:t>
      </w:r>
      <w:r w:rsidRPr="00313C7D">
        <w:rPr>
          <w:rStyle w:val="00caracterregular"/>
          <w:rFonts w:ascii="Tahoma" w:hAnsi="Tahoma"/>
          <w:sz w:val="21"/>
        </w:rPr>
        <w:t xml:space="preserve">luta das diversidades </w:t>
      </w:r>
      <w:r>
        <w:rPr>
          <w:rStyle w:val="00caracterregular"/>
          <w:rFonts w:ascii="Tahoma" w:hAnsi="Tahoma"/>
          <w:sz w:val="21"/>
        </w:rPr>
        <w:t>i</w:t>
      </w:r>
      <w:r w:rsidRPr="00313C7D">
        <w:rPr>
          <w:rStyle w:val="00caracterregular"/>
          <w:rFonts w:ascii="Tahoma" w:hAnsi="Tahoma"/>
          <w:sz w:val="21"/>
        </w:rPr>
        <w:t>den</w:t>
      </w:r>
      <w:r>
        <w:rPr>
          <w:rStyle w:val="00caracterregular"/>
          <w:rFonts w:ascii="Tahoma" w:hAnsi="Tahoma"/>
          <w:sz w:val="21"/>
        </w:rPr>
        <w:t>t</w:t>
      </w:r>
      <w:r w:rsidRPr="00313C7D">
        <w:rPr>
          <w:rStyle w:val="00caracterregular"/>
          <w:rFonts w:ascii="Tahoma" w:hAnsi="Tahoma"/>
          <w:sz w:val="21"/>
        </w:rPr>
        <w:t>itárias na atualidade</w:t>
      </w:r>
      <w:r>
        <w:rPr>
          <w:rStyle w:val="00caracterregular"/>
          <w:rFonts w:ascii="Tahoma" w:hAnsi="Tahoma"/>
          <w:sz w:val="21"/>
        </w:rPr>
        <w:t>.</w:t>
      </w:r>
    </w:p>
    <w:p w:rsidR="003B635B" w:rsidRPr="00680164" w:rsidRDefault="003B635B" w:rsidP="003B635B">
      <w:pPr>
        <w:pStyle w:val="02bulletssequncia"/>
        <w:numPr>
          <w:ilvl w:val="0"/>
          <w:numId w:val="0"/>
        </w:numPr>
        <w:ind w:left="340"/>
        <w:rPr>
          <w:rFonts w:cs="Times New Roman"/>
        </w:rPr>
      </w:pPr>
      <w:r w:rsidRPr="006D066D">
        <w:rPr>
          <w:b/>
          <w:bCs/>
        </w:rPr>
        <w:t xml:space="preserve">Objetos de conhecimento: </w:t>
      </w:r>
      <w:r w:rsidRPr="00680164">
        <w:rPr>
          <w:rFonts w:cs="Times New Roman"/>
        </w:rPr>
        <w:t>A questão da violência contra populações marginalizadas</w:t>
      </w:r>
    </w:p>
    <w:p w:rsidR="003B635B" w:rsidRPr="00313C7D" w:rsidRDefault="003B635B" w:rsidP="003B635B">
      <w:pPr>
        <w:pStyle w:val="02TEXTOPRINCIPAL"/>
        <w:ind w:left="340"/>
      </w:pPr>
      <w:r w:rsidRPr="006D066D">
        <w:rPr>
          <w:b/>
          <w:bCs/>
        </w:rPr>
        <w:t>Habilidade trabalhada:</w:t>
      </w:r>
      <w:r>
        <w:rPr>
          <w:b/>
          <w:bCs/>
        </w:rPr>
        <w:t xml:space="preserve"> </w:t>
      </w:r>
      <w:r w:rsidRPr="008642AB">
        <w:t>(EF09HI26)</w:t>
      </w:r>
      <w:r w:rsidRPr="00313C7D">
        <w:t xml:space="preserve"> Discutir e analisar as causas da violência contra populações marginalizadas (negros, indígenas, mulheres, homossexuais, camponeses, pobres etc.) com vistas à tomada de consciência e à construção de uma cultura de paz, empatia e respeito às pessoas.</w:t>
      </w:r>
    </w:p>
    <w:p w:rsidR="003B635B" w:rsidRPr="00680164" w:rsidRDefault="003B635B" w:rsidP="003B635B">
      <w:pPr>
        <w:pStyle w:val="02TEXTOPRINCIPAL"/>
        <w:ind w:left="340"/>
        <w:rPr>
          <w:b/>
          <w:bCs/>
        </w:rPr>
      </w:pPr>
      <w:r w:rsidRPr="00DB1522">
        <w:rPr>
          <w:b/>
          <w:bCs/>
        </w:rPr>
        <w:t>Objetos de conhecimento:</w:t>
      </w:r>
      <w:r>
        <w:rPr>
          <w:b/>
          <w:bCs/>
        </w:rPr>
        <w:t xml:space="preserve"> </w:t>
      </w:r>
      <w:r w:rsidRPr="00313C7D">
        <w:t>Pluralidades e diversidades inden</w:t>
      </w:r>
      <w:r>
        <w:t>t</w:t>
      </w:r>
      <w:r w:rsidRPr="00313C7D">
        <w:t>itárias na atualidade</w:t>
      </w:r>
      <w:r>
        <w:rPr>
          <w:rFonts w:cs="Times New Roman"/>
        </w:rPr>
        <w:t xml:space="preserve"> e a</w:t>
      </w:r>
      <w:r w:rsidRPr="003F7C4B">
        <w:rPr>
          <w:rFonts w:cs="Times New Roman"/>
        </w:rPr>
        <w:t xml:space="preserve"> questão da violência contra populações marginalizadas</w:t>
      </w:r>
      <w:r>
        <w:rPr>
          <w:rFonts w:cs="Times New Roman"/>
        </w:rPr>
        <w:t>.</w:t>
      </w:r>
    </w:p>
    <w:p w:rsidR="003B635B" w:rsidRDefault="003B635B" w:rsidP="003B635B">
      <w:pPr>
        <w:pStyle w:val="02TEXTOPRINCIPAL"/>
        <w:ind w:left="340"/>
      </w:pPr>
      <w:r w:rsidRPr="006D066D">
        <w:rPr>
          <w:b/>
          <w:bCs/>
        </w:rPr>
        <w:t xml:space="preserve">Habilidade trabalhada: </w:t>
      </w:r>
      <w:r w:rsidRPr="008642AB">
        <w:rPr>
          <w:rFonts w:cs="Times New Roman"/>
        </w:rPr>
        <w:t>(EF09HI36)</w:t>
      </w:r>
      <w:r w:rsidRPr="00313C7D">
        <w:rPr>
          <w:rFonts w:cs="Times New Roman"/>
        </w:rPr>
        <w:t xml:space="preserve"> Identificar e discutir as diversidades inden</w:t>
      </w:r>
      <w:r>
        <w:rPr>
          <w:rFonts w:cs="Times New Roman"/>
        </w:rPr>
        <w:t>t</w:t>
      </w:r>
      <w:r w:rsidRPr="00313C7D">
        <w:rPr>
          <w:rFonts w:cs="Times New Roman"/>
        </w:rPr>
        <w:t>itárias e seus significados históricos no início do século XXI, combatendo qualquer forma de preconceito e violência.</w:t>
      </w:r>
    </w:p>
    <w:p w:rsidR="003B635B" w:rsidRPr="006D066D" w:rsidRDefault="003B635B" w:rsidP="003B635B">
      <w:pPr>
        <w:pStyle w:val="02SequnciaABC"/>
      </w:pPr>
      <w:r w:rsidRPr="00313C7D">
        <w:t>C. Tempo previsto</w:t>
      </w:r>
    </w:p>
    <w:p w:rsidR="003B635B" w:rsidRPr="006D066D" w:rsidRDefault="003B635B" w:rsidP="003B635B">
      <w:pPr>
        <w:pStyle w:val="02TEXTOPRINCIPAL"/>
      </w:pPr>
      <w:r w:rsidRPr="00313C7D">
        <w:t>100 minutos (2 aulas de aproximadamente 50 minutos cada)</w:t>
      </w:r>
    </w:p>
    <w:p w:rsidR="003B635B" w:rsidRPr="006D066D" w:rsidRDefault="003B635B" w:rsidP="003B635B">
      <w:pPr>
        <w:pStyle w:val="02SequnciaABC"/>
      </w:pPr>
      <w:r w:rsidRPr="00313C7D">
        <w:t>D. Recursos didáticos</w:t>
      </w:r>
    </w:p>
    <w:p w:rsidR="003B635B" w:rsidRPr="00313C7D" w:rsidRDefault="003B635B" w:rsidP="003B635B">
      <w:pPr>
        <w:pStyle w:val="02bulletssequncia"/>
      </w:pPr>
      <w:r w:rsidRPr="00313C7D">
        <w:t>Dicionário de Língua Portuguesa</w:t>
      </w:r>
      <w:r>
        <w:t>.</w:t>
      </w:r>
    </w:p>
    <w:p w:rsidR="003B635B" w:rsidRPr="00313C7D" w:rsidRDefault="003B635B" w:rsidP="003B635B">
      <w:pPr>
        <w:pStyle w:val="02bulletssequncia"/>
      </w:pPr>
      <w:r w:rsidRPr="00313C7D">
        <w:lastRenderedPageBreak/>
        <w:t>Caderno e lápis ou caneta</w:t>
      </w:r>
      <w:r>
        <w:t>.</w:t>
      </w:r>
    </w:p>
    <w:p w:rsidR="003B635B" w:rsidRPr="00313C7D" w:rsidRDefault="003B635B" w:rsidP="003B635B">
      <w:pPr>
        <w:pStyle w:val="02bulletssequncia"/>
      </w:pPr>
      <w:r w:rsidRPr="00313C7D">
        <w:t xml:space="preserve">Cartaz, papel </w:t>
      </w:r>
      <w:r w:rsidRPr="008642AB">
        <w:rPr>
          <w:i/>
        </w:rPr>
        <w:t>kraft</w:t>
      </w:r>
      <w:r>
        <w:t>.</w:t>
      </w:r>
    </w:p>
    <w:p w:rsidR="003B635B" w:rsidRDefault="003B635B" w:rsidP="003B635B">
      <w:pPr>
        <w:pStyle w:val="02bulletssequncia"/>
      </w:pPr>
      <w:r w:rsidRPr="00313C7D">
        <w:t>Canet</w:t>
      </w:r>
      <w:r>
        <w:t>as hidrocor</w:t>
      </w:r>
      <w:r w:rsidRPr="00313C7D">
        <w:t xml:space="preserve"> coloridas, guache, giz de cera</w:t>
      </w:r>
      <w:r>
        <w:t>.</w:t>
      </w:r>
    </w:p>
    <w:p w:rsidR="003B635B" w:rsidRDefault="003B635B" w:rsidP="003B635B">
      <w:pPr>
        <w:pStyle w:val="02bulletssequncia"/>
      </w:pPr>
      <w:r>
        <w:t>Régua.</w:t>
      </w:r>
    </w:p>
    <w:p w:rsidR="003B635B" w:rsidRDefault="003B635B" w:rsidP="003B635B">
      <w:pPr>
        <w:pStyle w:val="02TEXTOPRINCIPAL"/>
      </w:pPr>
      <w:r>
        <w:br w:type="page"/>
      </w:r>
    </w:p>
    <w:p w:rsidR="003B635B" w:rsidRPr="006D066D" w:rsidRDefault="003B635B" w:rsidP="003B635B">
      <w:pPr>
        <w:pStyle w:val="02SequnciaABC"/>
      </w:pPr>
      <w:r w:rsidRPr="006D066D">
        <w:t>E. Desenvolvimento da sequência didática</w:t>
      </w:r>
    </w:p>
    <w:p w:rsidR="003B635B" w:rsidRPr="006D066D" w:rsidRDefault="003B635B" w:rsidP="003B635B">
      <w:pPr>
        <w:pStyle w:val="02TEXTOPRINCIPAL"/>
        <w:rPr>
          <w:b/>
          <w:bCs/>
        </w:rPr>
      </w:pPr>
      <w:r w:rsidRPr="006D066D">
        <w:rPr>
          <w:b/>
          <w:bCs/>
        </w:rPr>
        <w:t xml:space="preserve">Etapa 1 </w:t>
      </w:r>
    </w:p>
    <w:p w:rsidR="003B635B" w:rsidRPr="006D066D" w:rsidRDefault="003B635B" w:rsidP="003B635B">
      <w:pPr>
        <w:pStyle w:val="02TEXTOPRINCIPAL"/>
      </w:pPr>
      <w:r w:rsidRPr="006D066D">
        <w:rPr>
          <w:b/>
          <w:bCs/>
        </w:rPr>
        <w:t>Conteúdo específico:</w:t>
      </w:r>
      <w:r w:rsidRPr="006D066D">
        <w:t xml:space="preserve"> criação de um quadro comparativo.</w:t>
      </w:r>
    </w:p>
    <w:p w:rsidR="003B635B" w:rsidRPr="006D066D" w:rsidRDefault="003B635B" w:rsidP="003B635B">
      <w:pPr>
        <w:pStyle w:val="02TEXTOPRINCIPAL"/>
      </w:pPr>
      <w:r w:rsidRPr="006D066D">
        <w:rPr>
          <w:b/>
          <w:bCs/>
        </w:rPr>
        <w:t>Tempo previsto:</w:t>
      </w:r>
      <w:r w:rsidRPr="006D066D">
        <w:t xml:space="preserve"> aproximadamente 50 minutos / 1 aula</w:t>
      </w:r>
    </w:p>
    <w:p w:rsidR="003B635B" w:rsidRPr="006D066D" w:rsidRDefault="003B635B" w:rsidP="003B635B">
      <w:pPr>
        <w:pStyle w:val="02TEXTOPRINCIPAL"/>
      </w:pPr>
      <w:r w:rsidRPr="006D066D">
        <w:rPr>
          <w:b/>
          <w:bCs/>
        </w:rPr>
        <w:t>Gestão dos alunos:</w:t>
      </w:r>
      <w:r w:rsidRPr="006D066D">
        <w:t xml:space="preserve"> organizados em duplas</w:t>
      </w:r>
    </w:p>
    <w:p w:rsidR="003B635B" w:rsidRPr="006D066D" w:rsidRDefault="003B635B" w:rsidP="003B635B">
      <w:pPr>
        <w:pStyle w:val="02TEXTOPRINCIPAL"/>
      </w:pPr>
      <w:r w:rsidRPr="006D066D">
        <w:rPr>
          <w:b/>
          <w:bCs/>
        </w:rPr>
        <w:t>Recursos didáticos:</w:t>
      </w:r>
      <w:r w:rsidRPr="006D066D">
        <w:t xml:space="preserve"> caderno, lápis e régua</w:t>
      </w:r>
    </w:p>
    <w:p w:rsidR="003B635B" w:rsidRPr="006D066D" w:rsidRDefault="003B635B" w:rsidP="003B635B">
      <w:pPr>
        <w:pStyle w:val="02TEXTOPRINCIPAL"/>
      </w:pPr>
      <w:r w:rsidRPr="006D066D">
        <w:rPr>
          <w:b/>
          <w:bCs/>
        </w:rPr>
        <w:t>Habilidades:</w:t>
      </w:r>
      <w:r w:rsidRPr="006D066D">
        <w:t xml:space="preserve"> </w:t>
      </w:r>
      <w:r w:rsidRPr="008642AB">
        <w:t>(EF09HI08)</w:t>
      </w:r>
      <w:r>
        <w:t xml:space="preserve">; </w:t>
      </w:r>
      <w:r w:rsidRPr="008642AB">
        <w:t>(EF09HI26)</w:t>
      </w:r>
      <w:r>
        <w:t>;</w:t>
      </w:r>
      <w:r w:rsidRPr="006D066D">
        <w:t xml:space="preserve"> (EF09HI33); (EF09HI36)</w:t>
      </w:r>
      <w:r>
        <w:t xml:space="preserve"> </w:t>
      </w:r>
    </w:p>
    <w:p w:rsidR="003B635B" w:rsidRPr="006D066D" w:rsidRDefault="003B635B" w:rsidP="003B635B">
      <w:pPr>
        <w:pStyle w:val="02TEXTOPRINCIPAL"/>
        <w:rPr>
          <w:b/>
          <w:bCs/>
        </w:rPr>
      </w:pPr>
      <w:r w:rsidRPr="006D066D">
        <w:rPr>
          <w:b/>
          <w:bCs/>
        </w:rPr>
        <w:t>Encaminhamento</w:t>
      </w:r>
    </w:p>
    <w:p w:rsidR="003B635B" w:rsidRPr="006D066D" w:rsidRDefault="003B635B" w:rsidP="003B635B">
      <w:pPr>
        <w:pStyle w:val="02TEXTOPRINCIPAL"/>
      </w:pPr>
      <w:r w:rsidRPr="006D066D">
        <w:t>Para esta etapa, é necessário que os alunos leiam o texto da seção “Permanências e rupturas” da página 299 do livro didático. Após responderem às questões, o professor deve iniciar um debate sobre as transformações políticas e culturais ocorridas nos últimos anos no Brasil. Dentre os temas a serem abordados, sugerem-se:</w:t>
      </w:r>
    </w:p>
    <w:p w:rsidR="003B635B" w:rsidRPr="006D066D" w:rsidRDefault="003B635B" w:rsidP="003B635B">
      <w:pPr>
        <w:pStyle w:val="02bulletssequncia"/>
      </w:pPr>
      <w:r w:rsidRPr="006D066D">
        <w:t>Neoliberalismo;</w:t>
      </w:r>
    </w:p>
    <w:p w:rsidR="003B635B" w:rsidRPr="006D066D" w:rsidRDefault="003B635B" w:rsidP="003B635B">
      <w:pPr>
        <w:pStyle w:val="02bulletssequncia"/>
      </w:pPr>
      <w:r w:rsidRPr="006D066D">
        <w:t>Globalização;</w:t>
      </w:r>
    </w:p>
    <w:p w:rsidR="003B635B" w:rsidRPr="006D066D" w:rsidRDefault="003B635B" w:rsidP="003B635B">
      <w:pPr>
        <w:pStyle w:val="02bulletssequncia"/>
      </w:pPr>
      <w:r w:rsidRPr="006D066D">
        <w:t>Novas Direitas;</w:t>
      </w:r>
    </w:p>
    <w:p w:rsidR="003B635B" w:rsidRPr="006D066D" w:rsidRDefault="003B635B" w:rsidP="003B635B">
      <w:pPr>
        <w:pStyle w:val="02bulletssequncia"/>
      </w:pPr>
      <w:r w:rsidRPr="006D066D">
        <w:t>Feminismo;</w:t>
      </w:r>
    </w:p>
    <w:p w:rsidR="003B635B" w:rsidRPr="006D066D" w:rsidRDefault="003B635B" w:rsidP="003B635B">
      <w:pPr>
        <w:pStyle w:val="02bulletssequncia"/>
      </w:pPr>
      <w:r w:rsidRPr="006D066D">
        <w:t>Lutas antirracistas;</w:t>
      </w:r>
    </w:p>
    <w:p w:rsidR="003B635B" w:rsidRPr="006D066D" w:rsidRDefault="003B635B" w:rsidP="003B635B">
      <w:pPr>
        <w:pStyle w:val="02bulletssequncia"/>
      </w:pPr>
      <w:r w:rsidRPr="006D066D">
        <w:t>Lutas dos povos originários;</w:t>
      </w:r>
    </w:p>
    <w:p w:rsidR="003B635B" w:rsidRDefault="003B635B" w:rsidP="003B635B">
      <w:pPr>
        <w:pStyle w:val="02bulletssequncia"/>
      </w:pPr>
      <w:r w:rsidRPr="006D066D">
        <w:t>Homofobia.</w:t>
      </w:r>
    </w:p>
    <w:p w:rsidR="003B635B" w:rsidRDefault="003B635B" w:rsidP="003B635B">
      <w:pPr>
        <w:pStyle w:val="02TEXTOPRINCIPAL"/>
      </w:pPr>
      <w:r w:rsidRPr="006D066D">
        <w:t xml:space="preserve">É importante que durante a discussão os alunos sejam estimulados a refletir sobre as especificidades da linguagem que domina a comunicação na internet. Em seguida, o professor deve organizar a classe em grupos de quatro integrantes. Como tarefa de casa, cada grupo ficará responsável por elaborar </w:t>
      </w:r>
      <w:r w:rsidRPr="00D26FA6">
        <w:rPr>
          <w:i/>
        </w:rPr>
        <w:t>meme</w:t>
      </w:r>
      <w:r>
        <w:t xml:space="preserve"> </w:t>
      </w:r>
      <w:r w:rsidRPr="006D066D">
        <w:t xml:space="preserve">de um dos assuntos discutidos. </w:t>
      </w:r>
    </w:p>
    <w:p w:rsidR="003B635B" w:rsidRPr="006D066D" w:rsidRDefault="003B635B" w:rsidP="003B635B">
      <w:pPr>
        <w:pStyle w:val="02TEXTOPRINCIPAL"/>
        <w:rPr>
          <w:rStyle w:val="00caracterregular"/>
          <w:rFonts w:ascii="Tahoma" w:hAnsi="Tahoma"/>
          <w:b/>
          <w:bCs/>
          <w:sz w:val="21"/>
        </w:rPr>
      </w:pPr>
      <w:r w:rsidRPr="006D066D">
        <w:rPr>
          <w:b/>
          <w:bCs/>
        </w:rPr>
        <w:t xml:space="preserve">Etapa 2 </w:t>
      </w:r>
    </w:p>
    <w:p w:rsidR="003B635B" w:rsidRPr="006D066D" w:rsidRDefault="003B635B" w:rsidP="003B635B">
      <w:pPr>
        <w:pStyle w:val="02TEXTOPRINCIPAL"/>
      </w:pPr>
      <w:r w:rsidRPr="006D066D">
        <w:rPr>
          <w:b/>
          <w:bCs/>
        </w:rPr>
        <w:t>Conteúdo específico:</w:t>
      </w:r>
      <w:r w:rsidRPr="006D066D">
        <w:t xml:space="preserve"> apresentação de trabalhos.</w:t>
      </w:r>
    </w:p>
    <w:p w:rsidR="003B635B" w:rsidRPr="006D066D" w:rsidRDefault="003B635B" w:rsidP="003B635B">
      <w:pPr>
        <w:pStyle w:val="02TEXTOPRINCIPAL"/>
      </w:pPr>
      <w:r w:rsidRPr="006D066D">
        <w:rPr>
          <w:b/>
          <w:bCs/>
        </w:rPr>
        <w:t>Tempo previsto:</w:t>
      </w:r>
      <w:r w:rsidRPr="006D066D">
        <w:t xml:space="preserve"> aproximadamente 50 minutos / 1 aula</w:t>
      </w:r>
    </w:p>
    <w:p w:rsidR="003B635B" w:rsidRPr="006D066D" w:rsidRDefault="003B635B" w:rsidP="003B635B">
      <w:pPr>
        <w:pStyle w:val="02TEXTOPRINCIPAL"/>
      </w:pPr>
      <w:r w:rsidRPr="006D066D">
        <w:rPr>
          <w:b/>
          <w:bCs/>
        </w:rPr>
        <w:t>Gestão dos alunos:</w:t>
      </w:r>
      <w:r w:rsidRPr="006D066D">
        <w:t xml:space="preserve"> organizados em círculos</w:t>
      </w:r>
    </w:p>
    <w:p w:rsidR="003B635B" w:rsidRPr="006D066D" w:rsidRDefault="003B635B" w:rsidP="003B635B">
      <w:pPr>
        <w:pStyle w:val="02TEXTOPRINCIPAL"/>
      </w:pPr>
      <w:r w:rsidRPr="006D066D">
        <w:rPr>
          <w:b/>
          <w:bCs/>
        </w:rPr>
        <w:t>Recursos didáticos:</w:t>
      </w:r>
      <w:r w:rsidRPr="006D066D">
        <w:t xml:space="preserve"> cartaz, papel </w:t>
      </w:r>
      <w:r w:rsidRPr="006D066D">
        <w:rPr>
          <w:i/>
          <w:iCs/>
        </w:rPr>
        <w:t>kraft</w:t>
      </w:r>
      <w:r w:rsidRPr="006D066D">
        <w:t>, canetas hidrocor coloridas, guache, giz de cera</w:t>
      </w:r>
    </w:p>
    <w:p w:rsidR="003B635B" w:rsidRPr="006D066D" w:rsidRDefault="003B635B" w:rsidP="003B635B">
      <w:pPr>
        <w:pStyle w:val="02TEXTOPRINCIPAL"/>
      </w:pPr>
      <w:r w:rsidRPr="006D066D">
        <w:rPr>
          <w:b/>
          <w:bCs/>
        </w:rPr>
        <w:t>Habilidades:</w:t>
      </w:r>
      <w:r w:rsidRPr="006D066D">
        <w:t xml:space="preserve"> </w:t>
      </w:r>
      <w:r w:rsidRPr="008642AB">
        <w:t>(EF09HI08)</w:t>
      </w:r>
      <w:r>
        <w:t xml:space="preserve">; </w:t>
      </w:r>
      <w:r w:rsidRPr="008642AB">
        <w:t>(EF09HI26)</w:t>
      </w:r>
      <w:r>
        <w:t xml:space="preserve">; </w:t>
      </w:r>
      <w:r w:rsidRPr="006D066D">
        <w:t>(EF09HI33); (EF09HI36)</w:t>
      </w:r>
    </w:p>
    <w:p w:rsidR="003B635B" w:rsidRPr="006D066D" w:rsidRDefault="003B635B" w:rsidP="003B635B">
      <w:pPr>
        <w:pStyle w:val="02TEXTOPRINCIPAL"/>
        <w:rPr>
          <w:b/>
          <w:bCs/>
        </w:rPr>
      </w:pPr>
      <w:r w:rsidRPr="006D066D">
        <w:rPr>
          <w:b/>
          <w:bCs/>
        </w:rPr>
        <w:t>Encaminhamento</w:t>
      </w:r>
    </w:p>
    <w:p w:rsidR="003B635B" w:rsidRPr="006D066D" w:rsidRDefault="003B635B" w:rsidP="003B635B">
      <w:pPr>
        <w:pStyle w:val="02TEXTOPRINCIPAL"/>
      </w:pPr>
      <w:r w:rsidRPr="006D066D">
        <w:t xml:space="preserve">Para esta etapa, os alunos devem expor e apresentar os seus </w:t>
      </w:r>
      <w:r w:rsidRPr="00D26FA6">
        <w:rPr>
          <w:i/>
        </w:rPr>
        <w:t>memes</w:t>
      </w:r>
      <w:r w:rsidRPr="006D066D">
        <w:t>. Sugere-se ao professor que os indague sobre as dificuldades encontradas na elaboração da atividade, especialmente no que diz respeito à particularidade da linguagem. Outro ponto a ser discutido é a linha tênue entre o humor o preconceito. É muito importante que eles sejam orientados a refletir sobre os motivos que os levam</w:t>
      </w:r>
      <w:r>
        <w:t xml:space="preserve"> a achar um </w:t>
      </w:r>
      <w:r w:rsidRPr="00D26FA6">
        <w:rPr>
          <w:i/>
        </w:rPr>
        <w:t>meme</w:t>
      </w:r>
      <w:r w:rsidRPr="006D066D">
        <w:t xml:space="preserve"> engraçado ou não. Espera-se que os alunos consigam manifestar empatia justamente ao compreender que os estereótipos muitas vezes alimentam risadas, mas acabam por ser ofensivos a determinados indivíduos e grupos da população. </w:t>
      </w:r>
    </w:p>
    <w:p w:rsidR="003B635B" w:rsidRPr="006D066D" w:rsidRDefault="003B635B" w:rsidP="003B635B">
      <w:pPr>
        <w:pStyle w:val="02TEXTOPRINCIPAL"/>
      </w:pPr>
      <w:r w:rsidRPr="006D066D">
        <w:t>Como tarefa de cas</w:t>
      </w:r>
      <w:r>
        <w:t xml:space="preserve">a, cada aluno deve escolher um </w:t>
      </w:r>
      <w:r w:rsidRPr="00D26FA6">
        <w:rPr>
          <w:i/>
        </w:rPr>
        <w:t>meme</w:t>
      </w:r>
      <w:r w:rsidRPr="006D066D">
        <w:t xml:space="preserve"> diferente do elaborado pelo seu grupo para analisar. Espera-se que todos incorporem, em suas análises, os tópicos discutidos em sala de aula.</w:t>
      </w:r>
    </w:p>
    <w:p w:rsidR="003B635B" w:rsidRDefault="003B635B" w:rsidP="003B635B">
      <w:pPr>
        <w:jc w:val="both"/>
      </w:pPr>
      <w:r>
        <w:br w:type="page"/>
      </w:r>
    </w:p>
    <w:p w:rsidR="003B635B" w:rsidRPr="006D066D" w:rsidRDefault="003B635B" w:rsidP="003B635B">
      <w:pPr>
        <w:pStyle w:val="02SequnciaABC"/>
      </w:pPr>
      <w:r w:rsidRPr="00313C7D">
        <w:t>F. Sugest</w:t>
      </w:r>
      <w:r>
        <w:t>ões</w:t>
      </w:r>
      <w:r w:rsidRPr="00313C7D">
        <w:t xml:space="preserve"> de leitura e </w:t>
      </w:r>
      <w:r w:rsidRPr="008642AB">
        <w:rPr>
          <w:i/>
        </w:rPr>
        <w:t>sites</w:t>
      </w:r>
      <w:r w:rsidRPr="00313C7D">
        <w:t>:</w:t>
      </w:r>
    </w:p>
    <w:p w:rsidR="003B635B" w:rsidRPr="006D066D" w:rsidRDefault="003B635B" w:rsidP="003B635B">
      <w:pPr>
        <w:pStyle w:val="02TEXTOPRINCIPAL"/>
        <w:rPr>
          <w:b/>
          <w:bCs/>
        </w:rPr>
      </w:pPr>
      <w:r w:rsidRPr="006D066D">
        <w:rPr>
          <w:b/>
          <w:bCs/>
        </w:rPr>
        <w:t>Para o professor</w:t>
      </w:r>
    </w:p>
    <w:p w:rsidR="003B635B" w:rsidRPr="00313C7D" w:rsidRDefault="003B635B" w:rsidP="003B635B">
      <w:pPr>
        <w:pStyle w:val="02TEXTOPRINCIPAL"/>
      </w:pPr>
      <w:r>
        <w:t xml:space="preserve">- </w:t>
      </w:r>
      <w:r w:rsidRPr="00C07814">
        <w:t>MARTINO, Lu</w:t>
      </w:r>
      <w:r>
        <w:t>í</w:t>
      </w:r>
      <w:r w:rsidRPr="00C07814">
        <w:t xml:space="preserve">s Mauro Sá. </w:t>
      </w:r>
      <w:r w:rsidRPr="008642AB">
        <w:rPr>
          <w:i/>
        </w:rPr>
        <w:t>Teoria das mídias digitais</w:t>
      </w:r>
      <w:r w:rsidRPr="00C07814">
        <w:t xml:space="preserve">: </w:t>
      </w:r>
      <w:r>
        <w:t>L</w:t>
      </w:r>
      <w:r w:rsidRPr="00C07814">
        <w:t xml:space="preserve">inguagens, ambientes, redes. </w:t>
      </w:r>
      <w:r>
        <w:t>Petrópolis</w:t>
      </w:r>
      <w:r w:rsidRPr="00C07814">
        <w:t xml:space="preserve">: Vozes, 2015. </w:t>
      </w:r>
      <w:r>
        <w:t xml:space="preserve">- </w:t>
      </w:r>
      <w:r w:rsidRPr="00754ED2">
        <w:rPr>
          <w:rFonts w:eastAsiaTheme="minorEastAsia" w:cs="Times New Roman"/>
          <w:kern w:val="0"/>
          <w:lang w:eastAsia="en-US" w:bidi="ar-SA"/>
        </w:rPr>
        <w:t xml:space="preserve">BAUMAN, Zygmunt. </w:t>
      </w:r>
      <w:r w:rsidRPr="00754ED2">
        <w:rPr>
          <w:rFonts w:eastAsiaTheme="minorEastAsia" w:cs="Times New Roman"/>
          <w:i/>
          <w:kern w:val="0"/>
          <w:lang w:eastAsia="en-US" w:bidi="ar-SA"/>
        </w:rPr>
        <w:t>Globalização: as consequências humanas</w:t>
      </w:r>
      <w:r w:rsidRPr="00754ED2">
        <w:rPr>
          <w:rFonts w:eastAsiaTheme="minorEastAsia" w:cs="Times New Roman"/>
          <w:kern w:val="0"/>
          <w:lang w:eastAsia="en-US" w:bidi="ar-SA"/>
        </w:rPr>
        <w:t>. Rio de Janeiro: Jorge Zahar, 1999.</w:t>
      </w:r>
    </w:p>
    <w:p w:rsidR="003B635B" w:rsidRPr="006D066D" w:rsidRDefault="003B635B" w:rsidP="003B635B">
      <w:pPr>
        <w:pStyle w:val="02TEXTOPRINCIPAL"/>
        <w:rPr>
          <w:b/>
          <w:bCs/>
        </w:rPr>
      </w:pPr>
      <w:r w:rsidRPr="006D066D">
        <w:rPr>
          <w:b/>
          <w:bCs/>
        </w:rPr>
        <w:t>Para o aluno</w:t>
      </w:r>
    </w:p>
    <w:p w:rsidR="003B635B" w:rsidRPr="00313C7D" w:rsidRDefault="003B635B" w:rsidP="003B635B">
      <w:pPr>
        <w:pStyle w:val="02TEXTOPRINCIPAL"/>
      </w:pPr>
      <w:r>
        <w:t xml:space="preserve">- RECUERO, Raquel. </w:t>
      </w:r>
      <w:r w:rsidRPr="008642AB">
        <w:rPr>
          <w:i/>
        </w:rPr>
        <w:t>Redes sociais na internet</w:t>
      </w:r>
      <w:r>
        <w:t>. Porto Alegre: Sulina, 2009. (Cibercultura.)</w:t>
      </w:r>
    </w:p>
    <w:p w:rsidR="003B635B" w:rsidRPr="006D066D" w:rsidRDefault="003B635B" w:rsidP="003B635B">
      <w:pPr>
        <w:pStyle w:val="02TEXTOPRINCIPAL"/>
      </w:pPr>
      <w:r>
        <w:t xml:space="preserve">- </w:t>
      </w:r>
      <w:r w:rsidRPr="00313C7D">
        <w:t>&lt;</w:t>
      </w:r>
      <w:hyperlink r:id="rId6" w:history="1">
        <w:r w:rsidRPr="00212DEC">
          <w:rPr>
            <w:rStyle w:val="Hyperlink"/>
          </w:rPr>
          <w:t>http://www.museudememes.com.br/</w:t>
        </w:r>
      </w:hyperlink>
      <w:r w:rsidRPr="00313C7D">
        <w:t>&gt; (acesso em: 21 set. 2018)</w:t>
      </w:r>
      <w:r>
        <w:t>.</w:t>
      </w:r>
    </w:p>
    <w:p w:rsidR="003B635B" w:rsidRPr="006D066D" w:rsidRDefault="003B635B" w:rsidP="003B635B">
      <w:pPr>
        <w:pStyle w:val="02SequnciaABC"/>
      </w:pPr>
      <w:r w:rsidRPr="00313C7D">
        <w:t>G. Sugestões para verificar e acompanhar a aprendizagem dos alunos</w:t>
      </w:r>
    </w:p>
    <w:p w:rsidR="003B635B" w:rsidRPr="00313C7D" w:rsidRDefault="003B635B" w:rsidP="003B635B">
      <w:pPr>
        <w:pStyle w:val="02TEXTOPRINCIPAL"/>
      </w:pPr>
      <w:r w:rsidRPr="00313C7D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3B635B" w:rsidRPr="00321033" w:rsidRDefault="003B635B" w:rsidP="003B635B">
      <w:pPr>
        <w:pStyle w:val="02TEXTOPRINCIPAL"/>
        <w:jc w:val="both"/>
        <w:rPr>
          <w:rStyle w:val="00caractereBold"/>
          <w:b w:val="0"/>
        </w:rPr>
      </w:pPr>
      <w:r w:rsidRPr="00313C7D">
        <w:t xml:space="preserve">Na etapa 1, </w:t>
      </w:r>
      <w:r w:rsidRPr="00321033">
        <w:rPr>
          <w:rStyle w:val="00caractereBold"/>
        </w:rPr>
        <w:t xml:space="preserve">todos devem compreender as relações entre as novas tecnologias de comunicação e as discussões políticas. Observe se os alunos conseguem </w:t>
      </w:r>
      <w:r>
        <w:rPr>
          <w:rStyle w:val="00caractereBold"/>
        </w:rPr>
        <w:t>manifestar entendimento</w:t>
      </w:r>
      <w:r w:rsidRPr="00321033">
        <w:rPr>
          <w:rStyle w:val="00caractereBold"/>
        </w:rPr>
        <w:t xml:space="preserve"> </w:t>
      </w:r>
      <w:r>
        <w:rPr>
          <w:rStyle w:val="00caractereBold"/>
        </w:rPr>
        <w:t>d</w:t>
      </w:r>
      <w:r w:rsidRPr="00321033">
        <w:rPr>
          <w:rStyle w:val="00caractereBold"/>
        </w:rPr>
        <w:t>a dinâmica das reinvindicações das pautas de minoria que hoje se fazem ouvir pela internet.</w:t>
      </w:r>
    </w:p>
    <w:p w:rsidR="003B635B" w:rsidRPr="00313C7D" w:rsidRDefault="003B635B" w:rsidP="003B635B">
      <w:pPr>
        <w:pStyle w:val="02TEXTOPRINCIPAL"/>
        <w:jc w:val="both"/>
      </w:pPr>
      <w:r w:rsidRPr="00321033">
        <w:rPr>
          <w:rStyle w:val="00caractereBold"/>
        </w:rPr>
        <w:t xml:space="preserve">Na etapa 2, analise a capacidade de pesquisa dos alunos, especialmente no que diz respeito ao diálogo entre a fonte primária </w:t>
      </w:r>
      <w:r>
        <w:rPr>
          <w:rStyle w:val="00caractereBold"/>
        </w:rPr>
        <w:t xml:space="preserve">de pesquisa e a elaboração do </w:t>
      </w:r>
      <w:r w:rsidRPr="00D25F10">
        <w:rPr>
          <w:rStyle w:val="00caractereBold"/>
          <w:i/>
        </w:rPr>
        <w:t>meme</w:t>
      </w:r>
      <w:r w:rsidRPr="00321033">
        <w:rPr>
          <w:rStyle w:val="00caractereBold"/>
        </w:rPr>
        <w:t xml:space="preserve">. Avalie se </w:t>
      </w:r>
      <w:r>
        <w:rPr>
          <w:rStyle w:val="00caractereBold"/>
        </w:rPr>
        <w:t>eles</w:t>
      </w:r>
      <w:r w:rsidRPr="00321033">
        <w:rPr>
          <w:rStyle w:val="00caractereBold"/>
        </w:rPr>
        <w:t xml:space="preserve"> exp</w:t>
      </w:r>
      <w:r>
        <w:rPr>
          <w:rStyle w:val="00caractereBold"/>
        </w:rPr>
        <w:t>õem</w:t>
      </w:r>
      <w:r w:rsidRPr="00321033">
        <w:rPr>
          <w:rStyle w:val="00caractereBold"/>
        </w:rPr>
        <w:t xml:space="preserve"> oralmente as diferenças e semelhanças entre as perspectivas dos movimentos sociais mobilizados na contemporaneidade. Caso </w:t>
      </w:r>
      <w:r>
        <w:rPr>
          <w:rStyle w:val="00caractereBold"/>
        </w:rPr>
        <w:t>algum deles</w:t>
      </w:r>
      <w:r w:rsidRPr="00321033">
        <w:rPr>
          <w:rStyle w:val="00caractereBold"/>
        </w:rPr>
        <w:t xml:space="preserve"> não consiga, </w:t>
      </w:r>
      <w:r>
        <w:rPr>
          <w:rStyle w:val="00caractereBold"/>
        </w:rPr>
        <w:t>oriente-o a</w:t>
      </w:r>
      <w:r w:rsidRPr="00321033">
        <w:rPr>
          <w:rStyle w:val="00caractereBold"/>
        </w:rPr>
        <w:t xml:space="preserve"> acess</w:t>
      </w:r>
      <w:r>
        <w:rPr>
          <w:rStyle w:val="00caractereBold"/>
        </w:rPr>
        <w:t>ar</w:t>
      </w:r>
      <w:r w:rsidRPr="00321033">
        <w:rPr>
          <w:rStyle w:val="00caractereBold"/>
        </w:rPr>
        <w:t xml:space="preserve"> o material elencado como sugestão e, depois, </w:t>
      </w:r>
      <w:r>
        <w:rPr>
          <w:rStyle w:val="00caractereBold"/>
        </w:rPr>
        <w:t xml:space="preserve">peça que </w:t>
      </w:r>
      <w:r w:rsidRPr="00321033">
        <w:rPr>
          <w:rStyle w:val="00caractereBold"/>
        </w:rPr>
        <w:t>refaça a atividade.</w:t>
      </w:r>
    </w:p>
    <w:p w:rsidR="003B635B" w:rsidRPr="006D066D" w:rsidRDefault="003B635B" w:rsidP="003B635B">
      <w:pPr>
        <w:pStyle w:val="02SequnciaABC"/>
      </w:pPr>
      <w:r w:rsidRPr="00313C7D">
        <w:t>H. QUESTÕES PARA AVALIAÇÃO DO DESENVOLVIMENTO DAS HABILIDADES</w:t>
      </w:r>
    </w:p>
    <w:p w:rsidR="003B635B" w:rsidRPr="006D066D" w:rsidRDefault="003B635B" w:rsidP="003B635B">
      <w:pPr>
        <w:pStyle w:val="02TEXTOPRINCIPAL"/>
      </w:pPr>
      <w:r>
        <w:t xml:space="preserve">1. </w:t>
      </w:r>
      <w:r w:rsidRPr="006D066D">
        <w:t>Defina um dos conceitos: neoliberalismo ou globalização.</w:t>
      </w:r>
    </w:p>
    <w:p w:rsidR="003B635B" w:rsidRPr="006D066D" w:rsidRDefault="003B635B" w:rsidP="003B635B">
      <w:pPr>
        <w:pStyle w:val="02questesresposta"/>
      </w:pPr>
      <w:r w:rsidRPr="00313C7D">
        <w:t xml:space="preserve">A resposta deve estar de acordo com as discussões </w:t>
      </w:r>
      <w:r>
        <w:t>d</w:t>
      </w:r>
      <w:r w:rsidRPr="00313C7D">
        <w:t xml:space="preserve">e sala de aula. Os alunos podem definir a </w:t>
      </w:r>
      <w:r>
        <w:t>globalização</w:t>
      </w:r>
      <w:r w:rsidRPr="00313C7D">
        <w:t xml:space="preserve"> como o processo de intensa integração internacional do ponto de vista econômico, cultural e social, impulsionado pelo desenvolvimento tecnológico, dos meios de comunicação e dos transportes desde o final do século XX. O neoliberalismo pode ser definido como uma corrente econômica e política que retoma ideias liberais, cujo lema é o </w:t>
      </w:r>
      <w:r w:rsidRPr="008642AB">
        <w:rPr>
          <w:i/>
        </w:rPr>
        <w:t>laissez-faire</w:t>
      </w:r>
      <w:r w:rsidRPr="00313C7D">
        <w:t>, que começa a ganhar força nos final da década de 1970 e nos anos 1980. Essa corrente prega a liberalização econômica com retração do Estado, privatizações de empresas estatais, livre comércio e redução da despesa pública, com a intenção de reforçar o setor privado da economia</w:t>
      </w:r>
      <w:r>
        <w:t>.</w:t>
      </w:r>
    </w:p>
    <w:p w:rsidR="003B635B" w:rsidRPr="006D066D" w:rsidRDefault="003B635B" w:rsidP="003B635B">
      <w:pPr>
        <w:pStyle w:val="02TEXTOPRINCIPAL"/>
      </w:pPr>
      <w:r>
        <w:t xml:space="preserve">2. Qual o papel dos </w:t>
      </w:r>
      <w:r w:rsidRPr="00D26FA6">
        <w:rPr>
          <w:i/>
        </w:rPr>
        <w:t>memes</w:t>
      </w:r>
      <w:r w:rsidRPr="006D066D">
        <w:t xml:space="preserve"> nas disputas políticas contemporâneas?</w:t>
      </w:r>
    </w:p>
    <w:p w:rsidR="003B635B" w:rsidRDefault="003B635B" w:rsidP="003B635B">
      <w:pPr>
        <w:pStyle w:val="02questesresposta"/>
      </w:pPr>
      <w:r w:rsidRPr="00313C7D">
        <w:t xml:space="preserve">A resposta deve estar de acordo com as discussões </w:t>
      </w:r>
      <w:r>
        <w:t>d</w:t>
      </w:r>
      <w:r w:rsidRPr="00313C7D">
        <w:t xml:space="preserve">e sala de </w:t>
      </w:r>
      <w:r>
        <w:t xml:space="preserve">aula. Os alunos devem compreender que a troca de mensagens instantâneas na internet exige uma linguagem que seja rápida e acessível. Contudo, a rapidez e a facilidade podem se traduzir em imagens que simplificam a realidade e que, por isso, reproduzem preconceitos. </w:t>
      </w:r>
    </w:p>
    <w:p w:rsidR="003B635B" w:rsidRDefault="003B635B" w:rsidP="003B635B">
      <w:pPr>
        <w:pStyle w:val="02TEXTOPRINCIPAL"/>
      </w:pPr>
      <w:r>
        <w:br w:type="page"/>
      </w:r>
    </w:p>
    <w:p w:rsidR="003B635B" w:rsidRPr="006D066D" w:rsidRDefault="003B635B" w:rsidP="003B635B">
      <w:pPr>
        <w:pStyle w:val="02SequnciaABC"/>
      </w:pPr>
      <w:r w:rsidRPr="006D066D">
        <w:t>I. FICHA DE AUTOAVALIAÇÃO</w:t>
      </w:r>
    </w:p>
    <w:p w:rsidR="003B635B" w:rsidRDefault="003B635B" w:rsidP="003B635B">
      <w:pPr>
        <w:pStyle w:val="02TEXTOPRINCIPAL"/>
      </w:pPr>
      <w:r w:rsidRPr="006D066D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703"/>
        <w:gridCol w:w="1863"/>
        <w:gridCol w:w="726"/>
      </w:tblGrid>
      <w:tr w:rsidR="003B635B" w:rsidRPr="002D26D5" w:rsidTr="006C4F65">
        <w:trPr>
          <w:trHeight w:val="437"/>
          <w:jc w:val="center"/>
        </w:trPr>
        <w:tc>
          <w:tcPr>
            <w:tcW w:w="9053" w:type="dxa"/>
            <w:gridSpan w:val="4"/>
          </w:tcPr>
          <w:p w:rsidR="003B635B" w:rsidRPr="002D26D5" w:rsidRDefault="003B635B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NOME COMPLETO:</w:t>
            </w:r>
          </w:p>
          <w:p w:rsidR="003B635B" w:rsidRPr="002D26D5" w:rsidRDefault="003B635B" w:rsidP="006C4F65">
            <w:pPr>
              <w:pStyle w:val="03TITULOTABELAS1"/>
              <w:spacing w:after="6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TURMA:</w:t>
            </w:r>
          </w:p>
        </w:tc>
      </w:tr>
      <w:tr w:rsidR="003B635B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3B635B" w:rsidRPr="002D26D5" w:rsidRDefault="003B635B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vAlign w:val="center"/>
          </w:tcPr>
          <w:p w:rsidR="003B635B" w:rsidRPr="002D26D5" w:rsidRDefault="003B635B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SIM</w:t>
            </w:r>
          </w:p>
        </w:tc>
        <w:tc>
          <w:tcPr>
            <w:tcW w:w="1871" w:type="dxa"/>
            <w:vAlign w:val="center"/>
          </w:tcPr>
          <w:p w:rsidR="003B635B" w:rsidRPr="002D26D5" w:rsidRDefault="003B635B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vAlign w:val="center"/>
          </w:tcPr>
          <w:p w:rsidR="003B635B" w:rsidRPr="002D26D5" w:rsidRDefault="003B635B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NÃO</w:t>
            </w:r>
          </w:p>
        </w:tc>
      </w:tr>
      <w:tr w:rsidR="003B635B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3B635B" w:rsidRPr="002D26D5" w:rsidRDefault="003B635B" w:rsidP="006C4F65">
            <w:pPr>
              <w:pStyle w:val="04TEXTOTABELAS"/>
            </w:pPr>
            <w:r w:rsidRPr="002D26D5">
              <w:t>Participei das discussões com empenho?</w:t>
            </w:r>
          </w:p>
        </w:tc>
        <w:tc>
          <w:tcPr>
            <w:tcW w:w="716" w:type="dxa"/>
            <w:vAlign w:val="center"/>
          </w:tcPr>
          <w:p w:rsidR="003B635B" w:rsidRPr="002D26D5" w:rsidRDefault="003B635B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3B635B" w:rsidRPr="002D26D5" w:rsidRDefault="003B635B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3B635B" w:rsidRPr="002D26D5" w:rsidRDefault="003B635B" w:rsidP="006C4F65">
            <w:pPr>
              <w:pStyle w:val="04TEXTOTABELAS"/>
            </w:pPr>
          </w:p>
        </w:tc>
      </w:tr>
      <w:tr w:rsidR="003B635B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3B635B" w:rsidRPr="002D26D5" w:rsidRDefault="003B635B" w:rsidP="006C4F65">
            <w:pPr>
              <w:pStyle w:val="04TEXTOTABELAS"/>
            </w:pPr>
            <w:r w:rsidRPr="002D26D5">
              <w:t>Respeitei a opinião dos meus colegas?</w:t>
            </w:r>
          </w:p>
        </w:tc>
        <w:tc>
          <w:tcPr>
            <w:tcW w:w="716" w:type="dxa"/>
            <w:vAlign w:val="center"/>
          </w:tcPr>
          <w:p w:rsidR="003B635B" w:rsidRPr="002D26D5" w:rsidRDefault="003B635B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3B635B" w:rsidRPr="002D26D5" w:rsidRDefault="003B635B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3B635B" w:rsidRPr="002D26D5" w:rsidRDefault="003B635B" w:rsidP="006C4F65">
            <w:pPr>
              <w:pStyle w:val="04TEXTOTABELAS"/>
            </w:pPr>
          </w:p>
        </w:tc>
      </w:tr>
      <w:tr w:rsidR="003B635B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3B635B" w:rsidRPr="002D26D5" w:rsidRDefault="003B635B" w:rsidP="006C4F65">
            <w:pPr>
              <w:pStyle w:val="04TEXTOTABELAS"/>
            </w:pPr>
            <w:r w:rsidRPr="002D26D5">
              <w:t>Realizei as atividades propostas?</w:t>
            </w:r>
          </w:p>
        </w:tc>
        <w:tc>
          <w:tcPr>
            <w:tcW w:w="716" w:type="dxa"/>
            <w:vAlign w:val="center"/>
          </w:tcPr>
          <w:p w:rsidR="003B635B" w:rsidRPr="002D26D5" w:rsidRDefault="003B635B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3B635B" w:rsidRPr="002D26D5" w:rsidRDefault="003B635B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3B635B" w:rsidRPr="002D26D5" w:rsidRDefault="003B635B" w:rsidP="006C4F65">
            <w:pPr>
              <w:pStyle w:val="04TEXTOTABELAS"/>
            </w:pPr>
          </w:p>
        </w:tc>
      </w:tr>
      <w:tr w:rsidR="003B635B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3B635B" w:rsidRPr="002D26D5" w:rsidRDefault="003B635B" w:rsidP="006C4F65">
            <w:pPr>
              <w:pStyle w:val="04TEXTOTABELAS"/>
            </w:pPr>
            <w:r w:rsidRPr="002D26D5">
              <w:t xml:space="preserve">Compreendi </w:t>
            </w:r>
            <w:r>
              <w:t>as particularidades da linguagem na internet</w:t>
            </w:r>
            <w:r w:rsidRPr="00313C7D">
              <w:t>?</w:t>
            </w:r>
          </w:p>
        </w:tc>
        <w:tc>
          <w:tcPr>
            <w:tcW w:w="716" w:type="dxa"/>
            <w:vAlign w:val="center"/>
          </w:tcPr>
          <w:p w:rsidR="003B635B" w:rsidRPr="002D26D5" w:rsidRDefault="003B635B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3B635B" w:rsidRPr="002D26D5" w:rsidRDefault="003B635B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3B635B" w:rsidRPr="002D26D5" w:rsidRDefault="003B635B" w:rsidP="006C4F65">
            <w:pPr>
              <w:pStyle w:val="04TEXTOTABELAS"/>
            </w:pPr>
          </w:p>
        </w:tc>
      </w:tr>
    </w:tbl>
    <w:p w:rsidR="003B635B" w:rsidRDefault="003B635B" w:rsidP="003B635B">
      <w:pPr>
        <w:pStyle w:val="02TEXTOPRINCIPAL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3B635B">
    <w:pPr>
      <w:pStyle w:val="Header"/>
    </w:pPr>
    <w:r>
      <w:rPr>
        <w:noProof/>
        <w:lang w:val="en-US" w:eastAsia="en-US" w:bidi="ar-SA"/>
      </w:rPr>
      <w:drawing>
        <wp:inline distT="0" distB="0" distL="0" distR="0" wp14:anchorId="6E4232FC" wp14:editId="7CAADB9D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B"/>
    <w:rsid w:val="003B635B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35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35B"/>
  </w:style>
  <w:style w:type="paragraph" w:styleId="BalloonText">
    <w:name w:val="Balloon Text"/>
    <w:basedOn w:val="Normal"/>
    <w:link w:val="BalloonTextChar"/>
    <w:uiPriority w:val="99"/>
    <w:semiHidden/>
    <w:unhideWhenUsed/>
    <w:rsid w:val="003B6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5B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3B635B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B635B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3B635B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3B635B"/>
    <w:pPr>
      <w:spacing w:after="0" w:line="240" w:lineRule="auto"/>
    </w:pPr>
  </w:style>
  <w:style w:type="table" w:styleId="TableGrid">
    <w:name w:val="Table Grid"/>
    <w:basedOn w:val="TableNormal"/>
    <w:uiPriority w:val="59"/>
    <w:rsid w:val="003B635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3B635B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3B635B"/>
    <w:rPr>
      <w:color w:val="0000FF" w:themeColor="hyperlink"/>
      <w:u w:val="single"/>
    </w:rPr>
  </w:style>
  <w:style w:type="paragraph" w:customStyle="1" w:styleId="02Disciplina">
    <w:name w:val="02_Disciplina"/>
    <w:rsid w:val="003B635B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3B635B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00caractereBold">
    <w:name w:val="00_caractere_Bold"/>
    <w:basedOn w:val="DefaultParagraphFont"/>
    <w:uiPriority w:val="1"/>
    <w:qFormat/>
    <w:rsid w:val="003B635B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3B635B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3B635B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3B635B"/>
    <w:rPr>
      <w:color w:val="FF0000"/>
    </w:rPr>
  </w:style>
  <w:style w:type="paragraph" w:customStyle="1" w:styleId="02ttulosequncia">
    <w:name w:val="02_título_sequência"/>
    <w:next w:val="Normal"/>
    <w:rsid w:val="003B635B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35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35B"/>
  </w:style>
  <w:style w:type="paragraph" w:styleId="BalloonText">
    <w:name w:val="Balloon Text"/>
    <w:basedOn w:val="Normal"/>
    <w:link w:val="BalloonTextChar"/>
    <w:uiPriority w:val="99"/>
    <w:semiHidden/>
    <w:unhideWhenUsed/>
    <w:rsid w:val="003B6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5B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3B635B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B635B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3B635B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3B635B"/>
    <w:pPr>
      <w:spacing w:after="0" w:line="240" w:lineRule="auto"/>
    </w:pPr>
  </w:style>
  <w:style w:type="table" w:styleId="TableGrid">
    <w:name w:val="Table Grid"/>
    <w:basedOn w:val="TableNormal"/>
    <w:uiPriority w:val="59"/>
    <w:rsid w:val="003B635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3B635B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3B635B"/>
    <w:rPr>
      <w:color w:val="0000FF" w:themeColor="hyperlink"/>
      <w:u w:val="single"/>
    </w:rPr>
  </w:style>
  <w:style w:type="paragraph" w:customStyle="1" w:styleId="02Disciplina">
    <w:name w:val="02_Disciplina"/>
    <w:rsid w:val="003B635B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3B635B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00caractereBold">
    <w:name w:val="00_caractere_Bold"/>
    <w:basedOn w:val="DefaultParagraphFont"/>
    <w:uiPriority w:val="1"/>
    <w:qFormat/>
    <w:rsid w:val="003B635B"/>
    <w:rPr>
      <w:rFonts w:ascii="HelveticaNeueLT Std" w:hAnsi="HelveticaNeueLT Std"/>
      <w:b/>
      <w:sz w:val="22"/>
    </w:rPr>
  </w:style>
  <w:style w:type="paragraph" w:customStyle="1" w:styleId="02Bullets">
    <w:name w:val="02_Bullets"/>
    <w:basedOn w:val="02TEXTOPRINCIPAL"/>
    <w:rsid w:val="003B635B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3B635B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3B635B"/>
    <w:rPr>
      <w:color w:val="FF0000"/>
    </w:rPr>
  </w:style>
  <w:style w:type="paragraph" w:customStyle="1" w:styleId="02ttulosequncia">
    <w:name w:val="02_título_sequência"/>
    <w:next w:val="Normal"/>
    <w:rsid w:val="003B635B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seudememes.com.br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6307</Characters>
  <Application>Microsoft Macintosh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2018-12-12T18:15:00Z</dcterms:created>
  <dcterms:modified xsi:type="dcterms:W3CDTF">2018-12-12T18:18:00Z</dcterms:modified>
</cp:coreProperties>
</file>