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987C9C6" w14:textId="77777777" w:rsidR="0057506F" w:rsidRPr="000E08F3" w:rsidRDefault="0057506F" w:rsidP="0057506F">
      <w:pPr>
        <w:pStyle w:val="01TITULO3"/>
        <w:rPr>
          <w:sz w:val="40"/>
        </w:rPr>
      </w:pPr>
      <w:r w:rsidRPr="000E08F3">
        <w:rPr>
          <w:sz w:val="40"/>
        </w:rPr>
        <w:t>ACOMPANHAMENTO DE APRENDIZAGEM</w:t>
      </w:r>
    </w:p>
    <w:p w14:paraId="79547C01" w14:textId="77777777" w:rsidR="0057506F" w:rsidRPr="009E45B4" w:rsidRDefault="0057506F" w:rsidP="0057506F"/>
    <w:p w14:paraId="392632B7" w14:textId="403DC554" w:rsidR="0057506F" w:rsidRDefault="0057506F" w:rsidP="0057506F">
      <w:pPr>
        <w:pStyle w:val="01TITULO4"/>
      </w:pPr>
      <w:r w:rsidRPr="007A1051">
        <w:t>G</w:t>
      </w:r>
      <w:r>
        <w:t>RADE</w:t>
      </w:r>
      <w:r w:rsidRPr="007A1051">
        <w:t xml:space="preserve"> </w:t>
      </w:r>
      <w:r>
        <w:t>DE</w:t>
      </w:r>
      <w:r w:rsidRPr="007A1051">
        <w:t xml:space="preserve"> </w:t>
      </w:r>
      <w:r>
        <w:t>CORREÇÃO</w:t>
      </w:r>
    </w:p>
    <w:p w14:paraId="0974762B" w14:textId="77777777" w:rsidR="0057506F" w:rsidRDefault="0057506F" w:rsidP="0057506F"/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119"/>
        <w:gridCol w:w="1705"/>
      </w:tblGrid>
      <w:tr w:rsidR="00393181" w:rsidRPr="009E45B4" w14:paraId="34A9368B" w14:textId="77777777" w:rsidTr="001F4AF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333FE10B" w14:textId="1F6DEE76" w:rsidR="00393181" w:rsidRDefault="0056716E" w:rsidP="001F4AF3">
            <w:pPr>
              <w:pStyle w:val="03TITULOTABELAS2"/>
            </w:pPr>
            <w:r w:rsidRPr="0056716E">
              <w:t>Ciências da Natureza – 9</w:t>
            </w:r>
            <w:r w:rsidR="00892451" w:rsidRPr="000A4FED">
              <w:rPr>
                <w:u w:val="single"/>
                <w:vertAlign w:val="superscript"/>
              </w:rPr>
              <w:t>o</w:t>
            </w:r>
            <w:r w:rsidRPr="0056716E">
              <w:t xml:space="preserve"> ano – </w:t>
            </w:r>
            <w:r w:rsidR="00317EFA">
              <w:t>2</w:t>
            </w:r>
            <w:r w:rsidR="00892451" w:rsidRPr="000A4FED">
              <w:rPr>
                <w:u w:val="single"/>
                <w:vertAlign w:val="superscript"/>
              </w:rPr>
              <w:t>o</w:t>
            </w:r>
            <w:r w:rsidRPr="0056716E">
              <w:t xml:space="preserve"> bimestre</w:t>
            </w:r>
          </w:p>
        </w:tc>
      </w:tr>
      <w:tr w:rsidR="00393181" w:rsidRPr="009E45B4" w14:paraId="032E9016" w14:textId="77777777" w:rsidTr="001F4AF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5A9E3A47" w14:textId="77777777" w:rsidR="00393181" w:rsidRPr="009E45B4" w:rsidRDefault="00393181" w:rsidP="001F4AF3">
            <w:pPr>
              <w:pStyle w:val="04TEXTOTABELAS"/>
            </w:pPr>
            <w:r w:rsidRPr="009E45B4">
              <w:t>Escola:</w:t>
            </w:r>
          </w:p>
        </w:tc>
      </w:tr>
      <w:tr w:rsidR="00393181" w:rsidRPr="009E45B4" w14:paraId="1EF2686B" w14:textId="77777777" w:rsidTr="001F4AF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2C5A4AC0" w14:textId="32912D70" w:rsidR="00393181" w:rsidRPr="009E45B4" w:rsidRDefault="00393181" w:rsidP="001F4AF3">
            <w:pPr>
              <w:pStyle w:val="04TEXTOTABELAS"/>
            </w:pPr>
            <w:r w:rsidRPr="009E45B4">
              <w:t>Aluno</w:t>
            </w:r>
            <w:r w:rsidR="005A0530">
              <w:t>(a)</w:t>
            </w:r>
            <w:r w:rsidRPr="009E45B4">
              <w:t>:</w:t>
            </w:r>
          </w:p>
        </w:tc>
      </w:tr>
      <w:tr w:rsidR="00393181" w:rsidRPr="009E45B4" w14:paraId="5E3D5E3E" w14:textId="77777777" w:rsidTr="005A14FD">
        <w:tc>
          <w:tcPr>
            <w:tcW w:w="5098" w:type="dxa"/>
            <w:gridSpan w:val="2"/>
            <w:tcMar>
              <w:top w:w="85" w:type="dxa"/>
              <w:bottom w:w="85" w:type="dxa"/>
            </w:tcMar>
          </w:tcPr>
          <w:p w14:paraId="549C91FC" w14:textId="77777777" w:rsidR="00393181" w:rsidRPr="009E45B4" w:rsidRDefault="00393181" w:rsidP="001F4AF3">
            <w:pPr>
              <w:pStyle w:val="04TEXTOTABELAS"/>
            </w:pPr>
            <w:r w:rsidRPr="009E45B4">
              <w:t>Ano e turma:</w:t>
            </w:r>
          </w:p>
        </w:tc>
        <w:tc>
          <w:tcPr>
            <w:tcW w:w="3119" w:type="dxa"/>
            <w:tcMar>
              <w:top w:w="85" w:type="dxa"/>
              <w:bottom w:w="85" w:type="dxa"/>
            </w:tcMar>
          </w:tcPr>
          <w:p w14:paraId="15994478" w14:textId="77777777" w:rsidR="00393181" w:rsidRPr="009E45B4" w:rsidRDefault="00393181" w:rsidP="001F4AF3">
            <w:pPr>
              <w:pStyle w:val="04TEXTOTABELAS"/>
            </w:pPr>
            <w:r w:rsidRPr="009E45B4">
              <w:t>Número:</w:t>
            </w:r>
          </w:p>
        </w:tc>
        <w:tc>
          <w:tcPr>
            <w:tcW w:w="1705" w:type="dxa"/>
            <w:tcMar>
              <w:top w:w="85" w:type="dxa"/>
              <w:bottom w:w="85" w:type="dxa"/>
            </w:tcMar>
          </w:tcPr>
          <w:p w14:paraId="33E473DB" w14:textId="77777777" w:rsidR="00393181" w:rsidRPr="009E45B4" w:rsidRDefault="00393181" w:rsidP="001F4AF3">
            <w:pPr>
              <w:pStyle w:val="04TEXTOTABELAS"/>
            </w:pPr>
            <w:r w:rsidRPr="009E45B4">
              <w:t>Data:</w:t>
            </w:r>
          </w:p>
        </w:tc>
      </w:tr>
      <w:tr w:rsidR="00393181" w:rsidRPr="009E45B4" w14:paraId="29A56860" w14:textId="77777777" w:rsidTr="001F4AF3">
        <w:tc>
          <w:tcPr>
            <w:tcW w:w="9922" w:type="dxa"/>
            <w:gridSpan w:val="4"/>
            <w:tcMar>
              <w:top w:w="85" w:type="dxa"/>
              <w:bottom w:w="85" w:type="dxa"/>
            </w:tcMar>
          </w:tcPr>
          <w:p w14:paraId="73554783" w14:textId="77777777" w:rsidR="00393181" w:rsidRPr="009E45B4" w:rsidRDefault="00393181" w:rsidP="001F4AF3">
            <w:pPr>
              <w:pStyle w:val="04TEXTOTABELAS"/>
            </w:pPr>
            <w:r w:rsidRPr="009E45B4">
              <w:t>Professor</w:t>
            </w:r>
            <w:r>
              <w:t>(a)</w:t>
            </w:r>
            <w:r w:rsidRPr="009E45B4">
              <w:t>:</w:t>
            </w:r>
          </w:p>
        </w:tc>
      </w:tr>
      <w:tr w:rsidR="00393181" w:rsidRPr="009E45B4" w14:paraId="34CF5576" w14:textId="77777777" w:rsidTr="005A14FD">
        <w:tc>
          <w:tcPr>
            <w:tcW w:w="1271" w:type="dxa"/>
            <w:tcMar>
              <w:top w:w="85" w:type="dxa"/>
              <w:bottom w:w="85" w:type="dxa"/>
            </w:tcMar>
            <w:vAlign w:val="center"/>
          </w:tcPr>
          <w:p w14:paraId="49A1E10C" w14:textId="77777777" w:rsidR="00393181" w:rsidRPr="003C2174" w:rsidRDefault="00393181" w:rsidP="001F4AF3">
            <w:pPr>
              <w:pStyle w:val="03TITULOTABELAS2"/>
            </w:pPr>
            <w:r w:rsidRPr="005858B2">
              <w:t>Questão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  <w:vAlign w:val="center"/>
          </w:tcPr>
          <w:p w14:paraId="62436FB6" w14:textId="5761FA6F" w:rsidR="00393181" w:rsidRPr="003C2174" w:rsidRDefault="00393181" w:rsidP="00607432">
            <w:pPr>
              <w:pStyle w:val="03TITULOTABELAS2"/>
            </w:pPr>
            <w:r w:rsidRPr="005A1CAA">
              <w:t>Habilidade da questão</w:t>
            </w:r>
          </w:p>
        </w:tc>
        <w:tc>
          <w:tcPr>
            <w:tcW w:w="3119" w:type="dxa"/>
            <w:vAlign w:val="center"/>
          </w:tcPr>
          <w:p w14:paraId="5021779A" w14:textId="77777777" w:rsidR="00393181" w:rsidRPr="003C2174" w:rsidRDefault="00393181" w:rsidP="001F4AF3">
            <w:pPr>
              <w:pStyle w:val="03TITULOTABELAS2"/>
            </w:pPr>
            <w:r w:rsidRPr="005858B2">
              <w:t>Habilidade relativa à BNCC</w:t>
            </w:r>
          </w:p>
        </w:tc>
        <w:tc>
          <w:tcPr>
            <w:tcW w:w="1705" w:type="dxa"/>
            <w:vAlign w:val="center"/>
          </w:tcPr>
          <w:p w14:paraId="2EF62AA9" w14:textId="77777777" w:rsidR="00393181" w:rsidRPr="003C2174" w:rsidRDefault="00393181" w:rsidP="001F4AF3">
            <w:pPr>
              <w:pStyle w:val="03TITULOTABELAS2"/>
            </w:pPr>
            <w:r w:rsidRPr="005858B2">
              <w:t>Nota</w:t>
            </w:r>
          </w:p>
        </w:tc>
      </w:tr>
      <w:tr w:rsidR="001C4CA1" w:rsidRPr="009E45B4" w14:paraId="247417D0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110E4EF6" w14:textId="4C0E2416" w:rsidR="001C4CA1" w:rsidRPr="009E45B4" w:rsidRDefault="001C4CA1" w:rsidP="001C4CA1">
            <w:pPr>
              <w:pStyle w:val="04TEXTOTABELAS"/>
              <w:jc w:val="center"/>
            </w:pPr>
            <w:r>
              <w:t>1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CF7E498" w14:textId="1C688C9B" w:rsidR="001C4CA1" w:rsidRDefault="001C4CA1" w:rsidP="001C4CA1">
            <w:pPr>
              <w:pStyle w:val="04TEXTOTABELAS"/>
            </w:pPr>
            <w:r>
              <w:t>Identificar corretamente os conceitos de substância simples, substância composta e mistura.</w:t>
            </w:r>
          </w:p>
        </w:tc>
        <w:tc>
          <w:tcPr>
            <w:tcW w:w="3119" w:type="dxa"/>
          </w:tcPr>
          <w:p w14:paraId="7D098204" w14:textId="4E0E158C" w:rsidR="001C4CA1" w:rsidRDefault="001C4CA1" w:rsidP="001C4CA1">
            <w:pPr>
              <w:pStyle w:val="04TEXTOTABELAS"/>
            </w:pPr>
          </w:p>
        </w:tc>
        <w:tc>
          <w:tcPr>
            <w:tcW w:w="1705" w:type="dxa"/>
          </w:tcPr>
          <w:p w14:paraId="70CDDBBF" w14:textId="77777777" w:rsidR="001C4CA1" w:rsidRDefault="001C4CA1" w:rsidP="001C4CA1">
            <w:pPr>
              <w:pStyle w:val="04TEXTOTABELAS"/>
            </w:pPr>
          </w:p>
        </w:tc>
      </w:tr>
      <w:tr w:rsidR="001C4CA1" w:rsidRPr="009E45B4" w14:paraId="7DF83E7A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14C24FEC" w14:textId="55AA0380" w:rsidR="001C4CA1" w:rsidRPr="009E45B4" w:rsidRDefault="001C4CA1" w:rsidP="001C4CA1">
            <w:pPr>
              <w:pStyle w:val="04TEXTOTABELAS"/>
              <w:jc w:val="center"/>
            </w:pPr>
            <w:r>
              <w:t>2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7D80BD8A" w14:textId="6E5871B5" w:rsidR="001C4CA1" w:rsidRDefault="001C4CA1" w:rsidP="001C4CA1">
            <w:pPr>
              <w:pStyle w:val="04TEXTOTABELAS"/>
            </w:pPr>
            <w:r>
              <w:t>Identificar reagentes e produtos em uma equação química e classificar a reação que ela representa.</w:t>
            </w:r>
          </w:p>
        </w:tc>
        <w:tc>
          <w:tcPr>
            <w:tcW w:w="3119" w:type="dxa"/>
          </w:tcPr>
          <w:p w14:paraId="4EF448CC" w14:textId="6C8AB82E" w:rsidR="001C4CA1" w:rsidRDefault="001C4CA1" w:rsidP="001C4CA1">
            <w:pPr>
              <w:pStyle w:val="04TEXTOTABELAS"/>
            </w:pPr>
          </w:p>
        </w:tc>
        <w:tc>
          <w:tcPr>
            <w:tcW w:w="1705" w:type="dxa"/>
          </w:tcPr>
          <w:p w14:paraId="0C99A915" w14:textId="77777777" w:rsidR="001C4CA1" w:rsidRDefault="001C4CA1" w:rsidP="001C4CA1">
            <w:pPr>
              <w:pStyle w:val="04TEXTOTABELAS"/>
            </w:pPr>
          </w:p>
        </w:tc>
      </w:tr>
      <w:tr w:rsidR="001C4CA1" w:rsidRPr="009E45B4" w14:paraId="6196A106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3781C2D6" w14:textId="4E3B233E" w:rsidR="001C4CA1" w:rsidRPr="009E45B4" w:rsidRDefault="001C4CA1" w:rsidP="001C4CA1">
            <w:pPr>
              <w:pStyle w:val="04TEXTOTABELAS"/>
              <w:jc w:val="center"/>
            </w:pPr>
            <w:r>
              <w:t>3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414CFB03" w14:textId="6E27EBEE" w:rsidR="001C4CA1" w:rsidRPr="000104FA" w:rsidRDefault="001C4CA1" w:rsidP="001C4CA1">
            <w:pPr>
              <w:pStyle w:val="04TEXTOTABELAS"/>
            </w:pPr>
            <w:r>
              <w:t>Reconhecer evidências da ocorrência de reação química.</w:t>
            </w:r>
          </w:p>
        </w:tc>
        <w:tc>
          <w:tcPr>
            <w:tcW w:w="3119" w:type="dxa"/>
          </w:tcPr>
          <w:p w14:paraId="41467E7A" w14:textId="0C92EC12" w:rsidR="001C4CA1" w:rsidRPr="000104FA" w:rsidRDefault="001C4CA1" w:rsidP="001C4CA1">
            <w:pPr>
              <w:pStyle w:val="04TEXTOTABELAS"/>
            </w:pPr>
          </w:p>
        </w:tc>
        <w:tc>
          <w:tcPr>
            <w:tcW w:w="1705" w:type="dxa"/>
          </w:tcPr>
          <w:p w14:paraId="486EE6BC" w14:textId="77777777" w:rsidR="001C4CA1" w:rsidRPr="000104FA" w:rsidRDefault="001C4CA1" w:rsidP="001C4CA1">
            <w:pPr>
              <w:pStyle w:val="04TEXTOTABELAS"/>
            </w:pPr>
          </w:p>
        </w:tc>
      </w:tr>
      <w:tr w:rsidR="001C4CA1" w:rsidRPr="009E45B4" w14:paraId="020BC152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6AAC3E24" w14:textId="249A428A" w:rsidR="001C4CA1" w:rsidRPr="009E45B4" w:rsidRDefault="001C4CA1" w:rsidP="001C4CA1">
            <w:pPr>
              <w:pStyle w:val="04TEXTOTABELAS"/>
              <w:jc w:val="center"/>
            </w:pPr>
            <w:r>
              <w:t>4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CD8D88C" w14:textId="4D5C0979" w:rsidR="001C4CA1" w:rsidRPr="000104FA" w:rsidRDefault="001C4CA1" w:rsidP="001C4CA1">
            <w:pPr>
              <w:pStyle w:val="04TEXTOTABELAS"/>
            </w:pPr>
            <w:r>
              <w:t>Entender e ser capaz de aplicar a lei da conservação das massas e a lei das proporções definidas.</w:t>
            </w:r>
          </w:p>
        </w:tc>
        <w:tc>
          <w:tcPr>
            <w:tcW w:w="3119" w:type="dxa"/>
          </w:tcPr>
          <w:p w14:paraId="55F85B29" w14:textId="5EE45720" w:rsidR="001C4CA1" w:rsidRPr="00C61A60" w:rsidRDefault="001C4CA1" w:rsidP="001C4CA1">
            <w:pPr>
              <w:pStyle w:val="04TEXTOTABELAS"/>
              <w:rPr>
                <w:spacing w:val="-4"/>
              </w:rPr>
            </w:pPr>
            <w:r w:rsidRPr="00C61A60">
              <w:rPr>
                <w:spacing w:val="-4"/>
              </w:rPr>
              <w:t>(</w:t>
            </w:r>
            <w:r w:rsidRPr="00C61A60">
              <w:rPr>
                <w:b/>
                <w:spacing w:val="-4"/>
              </w:rPr>
              <w:t>EF09CI02</w:t>
            </w:r>
            <w:r w:rsidRPr="00C61A60">
              <w:rPr>
                <w:spacing w:val="-4"/>
              </w:rPr>
              <w:t>) Comparar quantidades de reagentes e produtos envolvidos em transformações químicas, estabelecendo a proporção entre as suas massas.</w:t>
            </w:r>
          </w:p>
        </w:tc>
        <w:tc>
          <w:tcPr>
            <w:tcW w:w="1705" w:type="dxa"/>
          </w:tcPr>
          <w:p w14:paraId="33CE07BE" w14:textId="77777777" w:rsidR="001C4CA1" w:rsidRPr="000104FA" w:rsidRDefault="001C4CA1" w:rsidP="001C4CA1">
            <w:pPr>
              <w:pStyle w:val="04TEXTOTABELAS"/>
            </w:pPr>
          </w:p>
        </w:tc>
      </w:tr>
      <w:tr w:rsidR="001C4CA1" w:rsidRPr="009E45B4" w14:paraId="60C1CF7F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18040A3C" w14:textId="0D0D4C77" w:rsidR="001C4CA1" w:rsidRPr="009E45B4" w:rsidRDefault="001C4CA1" w:rsidP="001C4CA1">
            <w:pPr>
              <w:pStyle w:val="04TEXTOTABELAS"/>
              <w:jc w:val="center"/>
            </w:pPr>
            <w:r>
              <w:t>5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E09500D" w14:textId="520F2011" w:rsidR="001C4CA1" w:rsidRPr="000104FA" w:rsidRDefault="00593A98" w:rsidP="001C4CA1">
            <w:pPr>
              <w:pStyle w:val="04TEXTOTABELAS"/>
            </w:pPr>
            <w:r>
              <w:t>Saber</w:t>
            </w:r>
            <w:r w:rsidR="001C4CA1">
              <w:t xml:space="preserve"> aplicar a lei da conservação das massas. Compreender a representação simbólica de uma equação química.</w:t>
            </w:r>
          </w:p>
        </w:tc>
        <w:tc>
          <w:tcPr>
            <w:tcW w:w="3119" w:type="dxa"/>
          </w:tcPr>
          <w:p w14:paraId="7650F2AA" w14:textId="623A0DDF" w:rsidR="001C4CA1" w:rsidRPr="00C61A60" w:rsidRDefault="001C4CA1" w:rsidP="001C4CA1">
            <w:pPr>
              <w:pStyle w:val="04TEXTOTABELAS"/>
              <w:rPr>
                <w:spacing w:val="-6"/>
              </w:rPr>
            </w:pPr>
            <w:r w:rsidRPr="00C61A60">
              <w:rPr>
                <w:spacing w:val="-6"/>
              </w:rPr>
              <w:t>(</w:t>
            </w:r>
            <w:r w:rsidRPr="00C61A60">
              <w:rPr>
                <w:b/>
                <w:spacing w:val="-6"/>
              </w:rPr>
              <w:t>EF09CI02</w:t>
            </w:r>
            <w:r w:rsidRPr="00C61A60">
              <w:rPr>
                <w:spacing w:val="-6"/>
              </w:rPr>
              <w:t>) Comparar quantidades de reagentes e produtos envolvidos em transformações químicas, estabelecendo a proporção entre as suas massas.</w:t>
            </w:r>
          </w:p>
        </w:tc>
        <w:tc>
          <w:tcPr>
            <w:tcW w:w="1705" w:type="dxa"/>
          </w:tcPr>
          <w:p w14:paraId="1A7A4BFC" w14:textId="77777777" w:rsidR="001C4CA1" w:rsidRPr="000104FA" w:rsidRDefault="001C4CA1" w:rsidP="001C4CA1">
            <w:pPr>
              <w:pStyle w:val="04TEXTOTABELAS"/>
            </w:pPr>
          </w:p>
        </w:tc>
      </w:tr>
      <w:tr w:rsidR="001C4CA1" w:rsidRPr="009E45B4" w14:paraId="1842BCC0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064229E2" w14:textId="0B889499" w:rsidR="001C4CA1" w:rsidRPr="009E45B4" w:rsidRDefault="001C4CA1" w:rsidP="001C4CA1">
            <w:pPr>
              <w:pStyle w:val="04TEXTOTABELAS"/>
              <w:jc w:val="center"/>
            </w:pPr>
            <w:r>
              <w:t>6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34D8869" w14:textId="10BFDE1D" w:rsidR="001C4CA1" w:rsidRPr="000104FA" w:rsidRDefault="001C4CA1" w:rsidP="001C4CA1">
            <w:pPr>
              <w:pStyle w:val="04TEXTOTABELAS"/>
            </w:pPr>
            <w:r>
              <w:t>Ser capaz de balancear equações químicas.</w:t>
            </w:r>
          </w:p>
        </w:tc>
        <w:tc>
          <w:tcPr>
            <w:tcW w:w="3119" w:type="dxa"/>
          </w:tcPr>
          <w:p w14:paraId="4076FEA9" w14:textId="2BB8CB43" w:rsidR="001C4CA1" w:rsidRPr="000104FA" w:rsidRDefault="001C4CA1" w:rsidP="001C4CA1">
            <w:pPr>
              <w:pStyle w:val="04TEXTOTABELAS"/>
            </w:pPr>
          </w:p>
        </w:tc>
        <w:tc>
          <w:tcPr>
            <w:tcW w:w="1705" w:type="dxa"/>
          </w:tcPr>
          <w:p w14:paraId="30145D0E" w14:textId="77777777" w:rsidR="001C4CA1" w:rsidRPr="000104FA" w:rsidRDefault="001C4CA1" w:rsidP="001C4CA1">
            <w:pPr>
              <w:pStyle w:val="04TEXTOTABELAS"/>
            </w:pPr>
          </w:p>
        </w:tc>
      </w:tr>
      <w:tr w:rsidR="001C4CA1" w:rsidRPr="009E45B4" w14:paraId="2EE49489" w14:textId="77777777" w:rsidTr="005A14FD">
        <w:tc>
          <w:tcPr>
            <w:tcW w:w="1271" w:type="dxa"/>
            <w:tcMar>
              <w:top w:w="85" w:type="dxa"/>
              <w:bottom w:w="85" w:type="dxa"/>
            </w:tcMar>
          </w:tcPr>
          <w:p w14:paraId="6647DD08" w14:textId="7AC22A2F" w:rsidR="001C4CA1" w:rsidRDefault="001C4CA1" w:rsidP="001C4CA1">
            <w:pPr>
              <w:pStyle w:val="04TEXTOTABELAS"/>
              <w:jc w:val="center"/>
            </w:pPr>
            <w:r>
              <w:t>7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6DF76EFE" w14:textId="447AF22B" w:rsidR="001C4CA1" w:rsidRDefault="001C4CA1" w:rsidP="001C4CA1">
            <w:pPr>
              <w:pStyle w:val="04TEXTOTABELAS"/>
            </w:pPr>
            <w:r>
              <w:t xml:space="preserve">Entender os conceitos de dissociação iônica e ionização de compostos. </w:t>
            </w:r>
          </w:p>
        </w:tc>
        <w:tc>
          <w:tcPr>
            <w:tcW w:w="3119" w:type="dxa"/>
          </w:tcPr>
          <w:p w14:paraId="486A067A" w14:textId="77777777" w:rsidR="001C4CA1" w:rsidRPr="000104FA" w:rsidRDefault="001C4CA1" w:rsidP="001C4CA1">
            <w:pPr>
              <w:pStyle w:val="04TEXTOTABELAS"/>
            </w:pPr>
          </w:p>
        </w:tc>
        <w:tc>
          <w:tcPr>
            <w:tcW w:w="1705" w:type="dxa"/>
          </w:tcPr>
          <w:p w14:paraId="26874812" w14:textId="77777777" w:rsidR="001C4CA1" w:rsidRPr="000104FA" w:rsidRDefault="001C4CA1" w:rsidP="001C4CA1">
            <w:pPr>
              <w:pStyle w:val="04TEXTOTABELAS"/>
            </w:pPr>
          </w:p>
        </w:tc>
      </w:tr>
    </w:tbl>
    <w:p w14:paraId="5536AB66" w14:textId="0AA58C5C" w:rsidR="00184FD8" w:rsidRPr="00184FD8" w:rsidRDefault="00184FD8" w:rsidP="00184FD8">
      <w:pPr>
        <w:spacing w:before="40" w:after="40"/>
        <w:ind w:left="9214" w:right="-284"/>
        <w:rPr>
          <w:sz w:val="16"/>
        </w:rPr>
      </w:pPr>
      <w:r w:rsidRPr="00184FD8">
        <w:rPr>
          <w:sz w:val="16"/>
        </w:rPr>
        <w:t>(continua)</w:t>
      </w:r>
    </w:p>
    <w:p w14:paraId="3489D26D" w14:textId="5B01D4E9" w:rsidR="00184FD8" w:rsidRDefault="00184FD8"/>
    <w:p w14:paraId="7051C290" w14:textId="77777777" w:rsidR="00184FD8" w:rsidRDefault="00184FD8">
      <w:r>
        <w:br w:type="page"/>
      </w:r>
    </w:p>
    <w:p w14:paraId="51EF0E3B" w14:textId="5201878E" w:rsidR="00184FD8" w:rsidRDefault="00184FD8"/>
    <w:p w14:paraId="1FBA34BF" w14:textId="117AB2F0" w:rsidR="00184FD8" w:rsidRPr="00184FD8" w:rsidRDefault="00184FD8" w:rsidP="00184FD8">
      <w:pPr>
        <w:spacing w:after="40"/>
        <w:ind w:left="8930" w:right="-284"/>
        <w:rPr>
          <w:sz w:val="16"/>
        </w:rPr>
      </w:pPr>
      <w:r w:rsidRPr="00184FD8">
        <w:rPr>
          <w:sz w:val="16"/>
        </w:rPr>
        <w:t>(continuação)</w:t>
      </w:r>
    </w:p>
    <w:tbl>
      <w:tblPr>
        <w:tblStyle w:val="Tabelacomgrade"/>
        <w:tblW w:w="9922" w:type="dxa"/>
        <w:tblLayout w:type="fixed"/>
        <w:tblLook w:val="04A0" w:firstRow="1" w:lastRow="0" w:firstColumn="1" w:lastColumn="0" w:noHBand="0" w:noVBand="1"/>
      </w:tblPr>
      <w:tblGrid>
        <w:gridCol w:w="1271"/>
        <w:gridCol w:w="3827"/>
        <w:gridCol w:w="3828"/>
        <w:gridCol w:w="996"/>
      </w:tblGrid>
      <w:tr w:rsidR="001C4CA1" w:rsidRPr="009E45B4" w14:paraId="78E889FD" w14:textId="77777777" w:rsidTr="00C61A60">
        <w:tc>
          <w:tcPr>
            <w:tcW w:w="1271" w:type="dxa"/>
            <w:tcMar>
              <w:top w:w="85" w:type="dxa"/>
              <w:bottom w:w="85" w:type="dxa"/>
            </w:tcMar>
          </w:tcPr>
          <w:p w14:paraId="44B71B91" w14:textId="7C6DCED9" w:rsidR="001C4CA1" w:rsidRDefault="001C4CA1" w:rsidP="001C4CA1">
            <w:pPr>
              <w:pStyle w:val="04TEXTOTABELAS"/>
              <w:jc w:val="center"/>
            </w:pPr>
            <w:r>
              <w:t>8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3FA97413" w14:textId="1BA566F3" w:rsidR="001C4CA1" w:rsidRDefault="001C4CA1" w:rsidP="001C4CA1">
            <w:pPr>
              <w:pStyle w:val="04TEXTOTABELAS"/>
            </w:pPr>
            <w:r>
              <w:t>Entender os conceitos de solução ácida, de sal com caráter ácido ou básico e de sal neutro.</w:t>
            </w:r>
          </w:p>
        </w:tc>
        <w:tc>
          <w:tcPr>
            <w:tcW w:w="3828" w:type="dxa"/>
          </w:tcPr>
          <w:p w14:paraId="62D6D40B" w14:textId="77777777" w:rsidR="001C4CA1" w:rsidRPr="000104FA" w:rsidRDefault="001C4CA1" w:rsidP="001C4CA1">
            <w:pPr>
              <w:pStyle w:val="04TEXTOTABELAS"/>
            </w:pPr>
          </w:p>
        </w:tc>
        <w:tc>
          <w:tcPr>
            <w:tcW w:w="996" w:type="dxa"/>
          </w:tcPr>
          <w:p w14:paraId="66918D59" w14:textId="77777777" w:rsidR="001C4CA1" w:rsidRPr="000104FA" w:rsidRDefault="001C4CA1" w:rsidP="001C4CA1">
            <w:pPr>
              <w:pStyle w:val="04TEXTOTABELAS"/>
            </w:pPr>
          </w:p>
        </w:tc>
      </w:tr>
      <w:tr w:rsidR="001C4CA1" w:rsidRPr="009E45B4" w14:paraId="43B8E38A" w14:textId="77777777" w:rsidTr="00C61A60">
        <w:tc>
          <w:tcPr>
            <w:tcW w:w="1271" w:type="dxa"/>
            <w:tcMar>
              <w:top w:w="85" w:type="dxa"/>
              <w:bottom w:w="85" w:type="dxa"/>
            </w:tcMar>
          </w:tcPr>
          <w:p w14:paraId="00A01BC4" w14:textId="336B4588" w:rsidR="001C4CA1" w:rsidRDefault="001C4CA1" w:rsidP="001C4CA1">
            <w:pPr>
              <w:pStyle w:val="04TEXTOTABELAS"/>
              <w:jc w:val="center"/>
            </w:pPr>
            <w:r>
              <w:t>9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1955D133" w14:textId="3557304C" w:rsidR="001C4CA1" w:rsidRDefault="001C4CA1" w:rsidP="001C4CA1">
            <w:pPr>
              <w:pStyle w:val="04TEXTOTABELAS"/>
            </w:pPr>
            <w:r>
              <w:t>Identificar características dos óxidos com caráter básico.</w:t>
            </w:r>
          </w:p>
        </w:tc>
        <w:tc>
          <w:tcPr>
            <w:tcW w:w="3828" w:type="dxa"/>
          </w:tcPr>
          <w:p w14:paraId="0C473E57" w14:textId="77777777" w:rsidR="001C4CA1" w:rsidRPr="000104FA" w:rsidRDefault="001C4CA1" w:rsidP="001C4CA1">
            <w:pPr>
              <w:pStyle w:val="04TEXTOTABELAS"/>
            </w:pPr>
          </w:p>
        </w:tc>
        <w:tc>
          <w:tcPr>
            <w:tcW w:w="996" w:type="dxa"/>
          </w:tcPr>
          <w:p w14:paraId="242F400C" w14:textId="77777777" w:rsidR="001C4CA1" w:rsidRPr="000104FA" w:rsidRDefault="001C4CA1" w:rsidP="001C4CA1">
            <w:pPr>
              <w:pStyle w:val="04TEXTOTABELAS"/>
            </w:pPr>
          </w:p>
        </w:tc>
      </w:tr>
      <w:tr w:rsidR="001C4CA1" w:rsidRPr="009E45B4" w14:paraId="3669294B" w14:textId="77777777" w:rsidTr="00C61A60">
        <w:tc>
          <w:tcPr>
            <w:tcW w:w="1271" w:type="dxa"/>
            <w:tcMar>
              <w:top w:w="85" w:type="dxa"/>
              <w:bottom w:w="85" w:type="dxa"/>
            </w:tcMar>
          </w:tcPr>
          <w:p w14:paraId="690865A1" w14:textId="2CA5B8EC" w:rsidR="001C4CA1" w:rsidRDefault="001C4CA1" w:rsidP="001C4CA1">
            <w:pPr>
              <w:pStyle w:val="04TEXTOTABELAS"/>
              <w:jc w:val="center"/>
            </w:pPr>
            <w:r>
              <w:t>10</w:t>
            </w:r>
          </w:p>
        </w:tc>
        <w:tc>
          <w:tcPr>
            <w:tcW w:w="3827" w:type="dxa"/>
            <w:tcMar>
              <w:top w:w="85" w:type="dxa"/>
              <w:bottom w:w="85" w:type="dxa"/>
            </w:tcMar>
          </w:tcPr>
          <w:p w14:paraId="022FC242" w14:textId="69009DB8" w:rsidR="001C4CA1" w:rsidRPr="00393181" w:rsidRDefault="001C4CA1" w:rsidP="001C4CA1">
            <w:pPr>
              <w:pStyle w:val="04TEXTOTABELAS"/>
            </w:pPr>
            <w:r>
              <w:t xml:space="preserve">Identificar o caráter de soluções de ácidos, hidróxidos e sais e óxidos com caráter ácido e básico. </w:t>
            </w:r>
          </w:p>
        </w:tc>
        <w:tc>
          <w:tcPr>
            <w:tcW w:w="3828" w:type="dxa"/>
          </w:tcPr>
          <w:p w14:paraId="7D3C1F9C" w14:textId="6347A6E1" w:rsidR="001C4CA1" w:rsidRPr="000104FA" w:rsidRDefault="001C4CA1" w:rsidP="001C4CA1">
            <w:pPr>
              <w:pStyle w:val="04TEXTOTABELAS"/>
            </w:pPr>
          </w:p>
        </w:tc>
        <w:tc>
          <w:tcPr>
            <w:tcW w:w="996" w:type="dxa"/>
          </w:tcPr>
          <w:p w14:paraId="0695A860" w14:textId="77777777" w:rsidR="001C4CA1" w:rsidRPr="000104FA" w:rsidRDefault="001C4CA1" w:rsidP="001C4CA1">
            <w:pPr>
              <w:pStyle w:val="04TEXTOTABELAS"/>
            </w:pPr>
          </w:p>
        </w:tc>
      </w:tr>
    </w:tbl>
    <w:p w14:paraId="2ED72B0D" w14:textId="2039B6AB" w:rsidR="0056716E" w:rsidRDefault="0056716E" w:rsidP="009D4375">
      <w:pPr>
        <w:spacing w:line="60" w:lineRule="atLeast"/>
        <w:rPr>
          <w:sz w:val="14"/>
        </w:rPr>
      </w:pPr>
    </w:p>
    <w:p w14:paraId="61216F7F" w14:textId="210C5797" w:rsidR="00184FD8" w:rsidRDefault="00184FD8" w:rsidP="009D4375">
      <w:pPr>
        <w:spacing w:line="60" w:lineRule="atLeast"/>
        <w:rPr>
          <w:sz w:val="14"/>
        </w:rPr>
      </w:pPr>
    </w:p>
    <w:p w14:paraId="7188F373" w14:textId="78C0AF99" w:rsidR="00184FD8" w:rsidRDefault="00184FD8" w:rsidP="009D4375">
      <w:pPr>
        <w:spacing w:line="60" w:lineRule="atLeast"/>
        <w:rPr>
          <w:sz w:val="14"/>
        </w:rPr>
      </w:pPr>
    </w:p>
    <w:p w14:paraId="131D7121" w14:textId="77777777" w:rsidR="00E5345A" w:rsidRPr="00184FD8" w:rsidRDefault="00E5345A" w:rsidP="009D4375">
      <w:pPr>
        <w:spacing w:line="60" w:lineRule="atLeast"/>
        <w:rPr>
          <w:sz w:val="14"/>
        </w:rPr>
      </w:pPr>
      <w:bookmarkStart w:id="0" w:name="_GoBack"/>
      <w:bookmarkEnd w:id="0"/>
    </w:p>
    <w:sectPr w:rsidR="00E5345A" w:rsidRPr="00184FD8" w:rsidSect="00C6749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692602" w14:textId="77777777" w:rsidR="002F323E" w:rsidRDefault="002F323E">
      <w:r>
        <w:separator/>
      </w:r>
    </w:p>
  </w:endnote>
  <w:endnote w:type="continuationSeparator" w:id="0">
    <w:p w14:paraId="5B3DF86C" w14:textId="77777777" w:rsidR="002F323E" w:rsidRDefault="002F32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A64E8C9C-5F92-4C04-B34A-226C05DB1250}"/>
    <w:embedBold r:id="rId2" w:fontKey="{39A77590-C4D5-4503-9EF7-877FB3AFC6BC}"/>
    <w:embedItalic r:id="rId3" w:fontKey="{5E7FEF83-F994-401E-BFB0-B584E05E963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7AF950C2-A9C4-4F43-8AA5-7C6D2B7F2A71}"/>
    <w:embedBold r:id="rId5" w:fontKey="{4D339F42-377B-442B-B58E-6036251B7665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1CBF4954-6331-4680-9D2E-1341A3F06FD5}"/>
    <w:embedBold r:id="rId7" w:fontKey="{D4DD5B09-ED1C-4E35-BE70-8E54BC8A6B75}"/>
    <w:embedBoldItalic r:id="rId8" w:fontKey="{DB6AE297-8BE9-4C4E-8FAD-5367B672AFCA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42759FA6-703C-4033-B248-B420AA0F8638}"/>
    <w:embedBold r:id="rId10" w:fontKey="{8741A95A-958F-49C4-8E8C-38AB3EC64017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9D4890B7-0102-4761-AAE0-CB599296FE23}"/>
  </w:font>
  <w:font w:name="HelveticaNeueLT Std">
    <w:altName w:val="Arial"/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2" w:fontKey="{5B9C78E1-3DD3-4515-8DF6-1FC228FDF18F}"/>
    <w:embedBold r:id="rId13" w:fontKey="{953F38B6-52E3-4C92-818C-3CF06E05F8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D9535F6" w14:textId="77777777" w:rsidR="0091078B" w:rsidRDefault="0091078B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20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3"/>
      <w:gridCol w:w="733"/>
    </w:tblGrid>
    <w:tr w:rsidR="00C9062C" w:rsidRPr="00693936" w14:paraId="42605C83" w14:textId="77777777" w:rsidTr="00C9062C">
      <w:tc>
        <w:tcPr>
          <w:tcW w:w="9473" w:type="dxa"/>
        </w:tcPr>
        <w:p w14:paraId="2945B692" w14:textId="77777777" w:rsidR="00C9062C" w:rsidRPr="00693936" w:rsidRDefault="00C9062C" w:rsidP="00C9062C">
          <w:pPr>
            <w:tabs>
              <w:tab w:val="center" w:pos="4252"/>
              <w:tab w:val="right" w:pos="8504"/>
            </w:tabs>
            <w:rPr>
              <w:sz w:val="14"/>
              <w:szCs w:val="14"/>
            </w:rPr>
          </w:pPr>
          <w:r w:rsidRPr="00693936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693936">
            <w:rPr>
              <w:i/>
              <w:iCs/>
              <w:sz w:val="14"/>
              <w:szCs w:val="14"/>
            </w:rPr>
            <w:t>International</w:t>
          </w:r>
          <w:proofErr w:type="spellEnd"/>
          <w:r w:rsidRPr="00693936">
            <w:rPr>
              <w:sz w:val="14"/>
              <w:szCs w:val="14"/>
            </w:rPr>
            <w:t xml:space="preserve"> (permite a edição ou a criação de obras derivadas sobre a obra</w:t>
          </w:r>
          <w:r w:rsidRPr="00693936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3" w:type="dxa"/>
          <w:vAlign w:val="center"/>
        </w:tcPr>
        <w:p w14:paraId="7279B6A2" w14:textId="618747B9" w:rsidR="00C9062C" w:rsidRPr="00693936" w:rsidRDefault="00C9062C" w:rsidP="00C9062C">
          <w:pPr>
            <w:tabs>
              <w:tab w:val="center" w:pos="4252"/>
              <w:tab w:val="right" w:pos="8504"/>
            </w:tabs>
          </w:pPr>
          <w:r w:rsidRPr="00693936">
            <w:fldChar w:fldCharType="begin"/>
          </w:r>
          <w:r w:rsidRPr="00693936">
            <w:instrText xml:space="preserve"> PAGE  \* Arabic  \* MERGEFORMAT </w:instrText>
          </w:r>
          <w:r w:rsidRPr="00693936">
            <w:fldChar w:fldCharType="separate"/>
          </w:r>
          <w:r w:rsidR="006E0C87">
            <w:rPr>
              <w:noProof/>
            </w:rPr>
            <w:t>1</w:t>
          </w:r>
          <w:r w:rsidRPr="00693936">
            <w:fldChar w:fldCharType="end"/>
          </w:r>
        </w:p>
      </w:tc>
    </w:tr>
  </w:tbl>
  <w:p w14:paraId="78A1B941" w14:textId="77777777" w:rsidR="00852916" w:rsidRPr="00C67490" w:rsidRDefault="00852916" w:rsidP="00C67490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976D9" w14:textId="77777777" w:rsidR="0091078B" w:rsidRDefault="0091078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3C59ACB" w14:textId="77777777" w:rsidR="002F323E" w:rsidRDefault="002F323E">
      <w:r>
        <w:rPr>
          <w:color w:val="000000"/>
        </w:rPr>
        <w:separator/>
      </w:r>
    </w:p>
  </w:footnote>
  <w:footnote w:type="continuationSeparator" w:id="0">
    <w:p w14:paraId="56139A1A" w14:textId="77777777" w:rsidR="002F323E" w:rsidRDefault="002F323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E4809B" w14:textId="77777777" w:rsidR="0091078B" w:rsidRDefault="0091078B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5759F6" w14:textId="711E16ED" w:rsidR="00283861" w:rsidRDefault="0091078B">
    <w:r>
      <w:rPr>
        <w:noProof/>
        <w:lang w:eastAsia="pt-BR" w:bidi="ar-SA"/>
      </w:rPr>
      <w:drawing>
        <wp:inline distT="0" distB="0" distL="0" distR="0" wp14:anchorId="2A6273FE" wp14:editId="1E088E59">
          <wp:extent cx="6303600" cy="478800"/>
          <wp:effectExtent l="0" t="0" r="2540" b="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3600" cy="478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DD1B5AD" w14:textId="77777777" w:rsidR="0091078B" w:rsidRDefault="0091078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1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0"/>
  </w:num>
  <w:num w:numId="5">
    <w:abstractNumId w:val="1"/>
  </w:num>
  <w:num w:numId="6">
    <w:abstractNumId w:val="1"/>
  </w:num>
  <w:num w:numId="7">
    <w:abstractNumId w:val="0"/>
  </w:num>
  <w:num w:numId="8">
    <w:abstractNumId w:val="1"/>
  </w:num>
  <w:num w:numId="9">
    <w:abstractNumId w:val="1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4F2B"/>
    <w:rsid w:val="000628EC"/>
    <w:rsid w:val="00076CE3"/>
    <w:rsid w:val="00076EF4"/>
    <w:rsid w:val="000A7F47"/>
    <w:rsid w:val="000C6EC8"/>
    <w:rsid w:val="00126F41"/>
    <w:rsid w:val="00133AA8"/>
    <w:rsid w:val="0015343F"/>
    <w:rsid w:val="00182B00"/>
    <w:rsid w:val="00184FD8"/>
    <w:rsid w:val="00197787"/>
    <w:rsid w:val="001B4098"/>
    <w:rsid w:val="001C384B"/>
    <w:rsid w:val="001C4CA1"/>
    <w:rsid w:val="001E5E4A"/>
    <w:rsid w:val="001F0493"/>
    <w:rsid w:val="0020549D"/>
    <w:rsid w:val="00210B7C"/>
    <w:rsid w:val="00210C98"/>
    <w:rsid w:val="00232599"/>
    <w:rsid w:val="0026445C"/>
    <w:rsid w:val="002B4837"/>
    <w:rsid w:val="002C49D0"/>
    <w:rsid w:val="002C6E52"/>
    <w:rsid w:val="002D1E38"/>
    <w:rsid w:val="002F294E"/>
    <w:rsid w:val="002F323E"/>
    <w:rsid w:val="00317EFA"/>
    <w:rsid w:val="003475C7"/>
    <w:rsid w:val="003636D5"/>
    <w:rsid w:val="00393181"/>
    <w:rsid w:val="003B007D"/>
    <w:rsid w:val="003C3801"/>
    <w:rsid w:val="003E4D7B"/>
    <w:rsid w:val="00415D7D"/>
    <w:rsid w:val="00426FFF"/>
    <w:rsid w:val="00447638"/>
    <w:rsid w:val="0048011B"/>
    <w:rsid w:val="004A2D28"/>
    <w:rsid w:val="004C2C31"/>
    <w:rsid w:val="004F527F"/>
    <w:rsid w:val="004F6BDC"/>
    <w:rsid w:val="00512EF1"/>
    <w:rsid w:val="0056716E"/>
    <w:rsid w:val="0057506F"/>
    <w:rsid w:val="00593A98"/>
    <w:rsid w:val="005A0530"/>
    <w:rsid w:val="005A14FD"/>
    <w:rsid w:val="005D03F2"/>
    <w:rsid w:val="005E2E0A"/>
    <w:rsid w:val="005F0090"/>
    <w:rsid w:val="0060204E"/>
    <w:rsid w:val="00603206"/>
    <w:rsid w:val="00607432"/>
    <w:rsid w:val="00620B51"/>
    <w:rsid w:val="00627BC1"/>
    <w:rsid w:val="00644D36"/>
    <w:rsid w:val="00676297"/>
    <w:rsid w:val="006D5809"/>
    <w:rsid w:val="006D58A5"/>
    <w:rsid w:val="006E0C87"/>
    <w:rsid w:val="0071478E"/>
    <w:rsid w:val="007535E4"/>
    <w:rsid w:val="007D23E0"/>
    <w:rsid w:val="00802F95"/>
    <w:rsid w:val="00852916"/>
    <w:rsid w:val="0085422B"/>
    <w:rsid w:val="00892451"/>
    <w:rsid w:val="008972E5"/>
    <w:rsid w:val="008C2A24"/>
    <w:rsid w:val="008E09F8"/>
    <w:rsid w:val="008F7795"/>
    <w:rsid w:val="0091043D"/>
    <w:rsid w:val="0091078B"/>
    <w:rsid w:val="00935D6C"/>
    <w:rsid w:val="009633BE"/>
    <w:rsid w:val="009D4375"/>
    <w:rsid w:val="00A1579F"/>
    <w:rsid w:val="00A74FAE"/>
    <w:rsid w:val="00A77329"/>
    <w:rsid w:val="00AB44CF"/>
    <w:rsid w:val="00AC1050"/>
    <w:rsid w:val="00B22083"/>
    <w:rsid w:val="00B36FBF"/>
    <w:rsid w:val="00B860EE"/>
    <w:rsid w:val="00BE0E52"/>
    <w:rsid w:val="00BE346A"/>
    <w:rsid w:val="00C14475"/>
    <w:rsid w:val="00C4381F"/>
    <w:rsid w:val="00C61A60"/>
    <w:rsid w:val="00C65D98"/>
    <w:rsid w:val="00C67490"/>
    <w:rsid w:val="00C7646A"/>
    <w:rsid w:val="00C867EE"/>
    <w:rsid w:val="00C9062C"/>
    <w:rsid w:val="00CB3C2B"/>
    <w:rsid w:val="00CC5A11"/>
    <w:rsid w:val="00CC5CBB"/>
    <w:rsid w:val="00CF42D1"/>
    <w:rsid w:val="00D0502B"/>
    <w:rsid w:val="00D412AF"/>
    <w:rsid w:val="00D418A3"/>
    <w:rsid w:val="00D44C08"/>
    <w:rsid w:val="00D537E4"/>
    <w:rsid w:val="00D951A2"/>
    <w:rsid w:val="00DB196E"/>
    <w:rsid w:val="00E05E1E"/>
    <w:rsid w:val="00E14CEA"/>
    <w:rsid w:val="00E24F86"/>
    <w:rsid w:val="00E27094"/>
    <w:rsid w:val="00E32AC3"/>
    <w:rsid w:val="00E449E3"/>
    <w:rsid w:val="00E51CD2"/>
    <w:rsid w:val="00E5345A"/>
    <w:rsid w:val="00E573B1"/>
    <w:rsid w:val="00E90F29"/>
    <w:rsid w:val="00E97485"/>
    <w:rsid w:val="00EA30D2"/>
    <w:rsid w:val="00EF28A3"/>
    <w:rsid w:val="00F1779B"/>
    <w:rsid w:val="00F64A26"/>
    <w:rsid w:val="00F711F3"/>
    <w:rsid w:val="00F76FF3"/>
    <w:rsid w:val="00FA209D"/>
    <w:rsid w:val="00FC4B02"/>
    <w:rsid w:val="00FD5852"/>
    <w:rsid w:val="00FF3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CB9A9AA"/>
  <w15:docId w15:val="{53C5998F-C0B3-4D57-892B-0596346FA3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qFormat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qFormat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D418A3"/>
    <w:rPr>
      <w:szCs w:val="21"/>
    </w:rPr>
  </w:style>
  <w:style w:type="character" w:customStyle="1" w:styleId="RodapChar">
    <w:name w:val="Rodapé Char"/>
    <w:basedOn w:val="Fontepargpadro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DC915C-F223-4BD2-94A3-308AB6CAA4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220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Jayres Gonçalves Gomes</cp:lastModifiedBy>
  <cp:revision>10</cp:revision>
  <cp:lastPrinted>2018-09-29T22:59:00Z</cp:lastPrinted>
  <dcterms:created xsi:type="dcterms:W3CDTF">2018-10-03T17:05:00Z</dcterms:created>
  <dcterms:modified xsi:type="dcterms:W3CDTF">2018-10-17T12:53:00Z</dcterms:modified>
</cp:coreProperties>
</file>