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0F628CB3" w:rsidR="00FF747F" w:rsidRPr="00BD4767" w:rsidRDefault="007E1E75" w:rsidP="008546C3">
      <w:pPr>
        <w:pStyle w:val="01TITULO1"/>
      </w:pPr>
      <w:r w:rsidRPr="00BD4767">
        <w:t xml:space="preserve">SEQUÊNCIA DIDÁTICA </w:t>
      </w:r>
      <w:r>
        <w:t>2</w:t>
      </w:r>
    </w:p>
    <w:p w14:paraId="79E4A740" w14:textId="77777777" w:rsidR="00FF747F" w:rsidRPr="00BD4767" w:rsidRDefault="00FF747F" w:rsidP="008546C3">
      <w:pPr>
        <w:suppressAutoHyphens/>
      </w:pPr>
    </w:p>
    <w:p w14:paraId="0209F6EB" w14:textId="77777777" w:rsidR="00134F90" w:rsidRDefault="00134F90" w:rsidP="008546C3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53523ECE" w14:textId="77777777" w:rsidR="00134F90" w:rsidRDefault="00134F90" w:rsidP="008546C3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2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8546C3">
      <w:pPr>
        <w:suppressAutoHyphens/>
      </w:pPr>
    </w:p>
    <w:p w14:paraId="01F7B6E2" w14:textId="58BF76DC" w:rsidR="00FF747F" w:rsidRPr="00BD4767" w:rsidRDefault="00EB1F09" w:rsidP="008546C3">
      <w:pPr>
        <w:pStyle w:val="01TITULO2"/>
      </w:pPr>
      <w:r w:rsidRPr="00EB1F09">
        <w:t>Título: Explorando as leis ponderais</w:t>
      </w:r>
    </w:p>
    <w:p w14:paraId="172FB221" w14:textId="77777777" w:rsidR="00FF747F" w:rsidRPr="00A44326" w:rsidRDefault="00FF747F" w:rsidP="008546C3">
      <w:pPr>
        <w:suppressAutoHyphens/>
      </w:pPr>
    </w:p>
    <w:p w14:paraId="214BFF4F" w14:textId="0B65C63E" w:rsidR="00CA3915" w:rsidRDefault="00CA3915" w:rsidP="008546C3">
      <w:pPr>
        <w:pStyle w:val="01TITULO2"/>
      </w:pPr>
      <w:r w:rsidRPr="005C76E7">
        <w:t>Conteúdo</w:t>
      </w:r>
      <w:r w:rsidR="00610DC0">
        <w:t>s</w:t>
      </w:r>
    </w:p>
    <w:p w14:paraId="7B8E31AB" w14:textId="77777777" w:rsidR="00CA3915" w:rsidRPr="00BD4767" w:rsidRDefault="00CA3915" w:rsidP="008546C3">
      <w:pPr>
        <w:suppressAutoHyphens/>
      </w:pPr>
    </w:p>
    <w:p w14:paraId="05EB74C8" w14:textId="48732D01" w:rsidR="00EB1F09" w:rsidRDefault="00EB1F09" w:rsidP="008546C3">
      <w:pPr>
        <w:pStyle w:val="02TEXTOPRINCIPALBULLET"/>
      </w:pPr>
      <w:r>
        <w:t>Lei da conservação das massas.</w:t>
      </w:r>
    </w:p>
    <w:p w14:paraId="713ED162" w14:textId="34EBC139" w:rsidR="00CA3915" w:rsidRPr="00234142" w:rsidRDefault="00EB1F09" w:rsidP="008546C3">
      <w:pPr>
        <w:pStyle w:val="02TEXTOPRINCIPALBULLET"/>
      </w:pPr>
      <w:r>
        <w:t>Lei das proporções definidas.</w:t>
      </w:r>
    </w:p>
    <w:p w14:paraId="11F3995C" w14:textId="77777777" w:rsidR="00CA3915" w:rsidRPr="00BD4767" w:rsidRDefault="00CA3915" w:rsidP="008546C3">
      <w:pPr>
        <w:suppressAutoHyphens/>
      </w:pPr>
    </w:p>
    <w:p w14:paraId="494F2288" w14:textId="77777777" w:rsidR="00CA3915" w:rsidRPr="00325DB5" w:rsidRDefault="00CA3915" w:rsidP="008546C3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8546C3">
      <w:pPr>
        <w:suppressAutoHyphens/>
        <w:rPr>
          <w:highlight w:val="yellow"/>
        </w:rPr>
      </w:pPr>
    </w:p>
    <w:p w14:paraId="0279DC0A" w14:textId="77777777" w:rsidR="00EB1F09" w:rsidRDefault="00EB1F09" w:rsidP="008546C3">
      <w:pPr>
        <w:pStyle w:val="02TEXTOPRINCIPALBULLET"/>
      </w:pPr>
      <w:r>
        <w:t>Verificar na prática que, numa reação química, a massa é constante.</w:t>
      </w:r>
      <w:r w:rsidRPr="00074CB5">
        <w:rPr>
          <w:color w:val="00B050"/>
        </w:rPr>
        <w:t xml:space="preserve"> </w:t>
      </w:r>
    </w:p>
    <w:p w14:paraId="17FB2076" w14:textId="77777777" w:rsidR="00EB1F09" w:rsidRDefault="00EB1F09" w:rsidP="008546C3">
      <w:pPr>
        <w:pStyle w:val="02TEXTOPRINCIPALBULLET"/>
      </w:pPr>
      <w:r>
        <w:t>Entender o contexto em que Lavoisier propôs a lei da conservação das massas.</w:t>
      </w:r>
      <w:r w:rsidRPr="00C66289">
        <w:rPr>
          <w:color w:val="00B050"/>
        </w:rPr>
        <w:t xml:space="preserve"> </w:t>
      </w:r>
    </w:p>
    <w:p w14:paraId="18190485" w14:textId="77777777" w:rsidR="00EB1F09" w:rsidRDefault="00EB1F09" w:rsidP="008546C3">
      <w:pPr>
        <w:pStyle w:val="02TEXTOPRINCIPALBULLET"/>
      </w:pPr>
      <w:r>
        <w:t>Compreender que, numa reação química, a soma das massas dos reagentes é igual à soma das massas dos produtos.</w:t>
      </w:r>
      <w:r w:rsidRPr="00F06DF1">
        <w:rPr>
          <w:color w:val="00B050"/>
        </w:rPr>
        <w:t xml:space="preserve"> </w:t>
      </w:r>
    </w:p>
    <w:p w14:paraId="12CF2EE5" w14:textId="77777777" w:rsidR="00EB1F09" w:rsidRDefault="00EB1F09" w:rsidP="008546C3">
      <w:pPr>
        <w:pStyle w:val="02TEXTOPRINCIPALBULLET"/>
      </w:pPr>
      <w:r>
        <w:t xml:space="preserve">Trabalhar em equipe. </w:t>
      </w:r>
    </w:p>
    <w:p w14:paraId="3146D318" w14:textId="77777777" w:rsidR="00EB1F09" w:rsidRDefault="00EB1F09" w:rsidP="008546C3">
      <w:pPr>
        <w:pStyle w:val="02TEXTOPRINCIPALBULLET"/>
      </w:pPr>
      <w:r>
        <w:t>Elaborar relatório com as etapas de um experimento.</w:t>
      </w:r>
    </w:p>
    <w:p w14:paraId="13FCDE35" w14:textId="051D19A3" w:rsidR="00CA3915" w:rsidRPr="0019153F" w:rsidRDefault="00EB1F09" w:rsidP="008546C3">
      <w:pPr>
        <w:pStyle w:val="02TEXTOPRINCIPALBULLET"/>
      </w:pPr>
      <w:r>
        <w:t>Compreender que, numa reação química, as proporções entre reagentes e produtos são mantidas.</w:t>
      </w:r>
    </w:p>
    <w:p w14:paraId="66E559F0" w14:textId="77777777" w:rsidR="00CA3915" w:rsidRPr="00BD4767" w:rsidRDefault="00CA3915" w:rsidP="008546C3">
      <w:pPr>
        <w:suppressAutoHyphens/>
      </w:pPr>
    </w:p>
    <w:p w14:paraId="07B83F5B" w14:textId="77777777" w:rsidR="00CA3915" w:rsidRDefault="00CA3915" w:rsidP="008546C3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8546C3">
      <w:pPr>
        <w:suppressAutoHyphens/>
      </w:pPr>
    </w:p>
    <w:p w14:paraId="74AE6269" w14:textId="04F591B4" w:rsidR="00CA3915" w:rsidRPr="005C76E7" w:rsidRDefault="00EB1F09" w:rsidP="008546C3">
      <w:pPr>
        <w:pStyle w:val="02TEXTOPRINCIPAL"/>
      </w:pPr>
      <w:bookmarkStart w:id="0" w:name="_Hlk514940277"/>
      <w:bookmarkEnd w:id="0"/>
      <w:r w:rsidRPr="00EB1F09">
        <w:t xml:space="preserve">As leis ponderais são o objeto de conhecimento desta sequência didática. A proposta trabalha a habilidade da BNCC </w:t>
      </w:r>
      <w:r w:rsidRPr="00E54C79">
        <w:rPr>
          <w:b/>
        </w:rPr>
        <w:t>EF09CI02</w:t>
      </w:r>
      <w:r w:rsidRPr="00EB1F09">
        <w:t>, segundo a qual os alunos devem comparar quantidades de reagentes e produtos envolvidos em transformações químicas, inclusive estabelecendo as relações de proporcionalidade de massa entre elas. Os alunos são convidados a se colocar no lugar de um cientista e reportar seu experimento a um colega</w:t>
      </w:r>
      <w:r w:rsidR="00610DC0">
        <w:t>,</w:t>
      </w:r>
      <w:r w:rsidRPr="00EB1F09">
        <w:t xml:space="preserve"> exercitando o uso da linguagem científica e argumentando com base em dados para defender seu ponto de vista.</w:t>
      </w:r>
    </w:p>
    <w:p w14:paraId="61025645" w14:textId="77777777" w:rsidR="00CA3915" w:rsidRDefault="00CA3915" w:rsidP="008546C3">
      <w:pPr>
        <w:suppressAutoHyphens/>
      </w:pPr>
    </w:p>
    <w:p w14:paraId="31B48649" w14:textId="18291995" w:rsidR="00CA3915" w:rsidRDefault="00CA3915" w:rsidP="008546C3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8546C3">
      <w:pPr>
        <w:suppressAutoHyphens/>
      </w:pPr>
    </w:p>
    <w:p w14:paraId="3F49F6EB" w14:textId="24362DFE" w:rsidR="00CA3915" w:rsidRPr="00234142" w:rsidRDefault="006030C8" w:rsidP="008546C3">
      <w:pPr>
        <w:pStyle w:val="02TEXTOPRINCIPALBULLET"/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8546C3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07673EE" w14:textId="77777777" w:rsidR="008546C3" w:rsidRDefault="008546C3" w:rsidP="008546C3">
      <w:pPr>
        <w:suppressAutoHyphens/>
      </w:pPr>
    </w:p>
    <w:p w14:paraId="724B8D19" w14:textId="77777777" w:rsidR="00CA3915" w:rsidRPr="00BD4767" w:rsidRDefault="00CA3915" w:rsidP="008546C3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8546C3">
      <w:pPr>
        <w:pStyle w:val="02TEXTOPRINCIPAL"/>
      </w:pPr>
    </w:p>
    <w:p w14:paraId="23ACDD5F" w14:textId="37AE9486" w:rsidR="00CA3915" w:rsidRDefault="006370AD" w:rsidP="008546C3">
      <w:pPr>
        <w:pStyle w:val="01TITULO2"/>
      </w:pPr>
      <w:r w:rsidRPr="006370AD">
        <w:t>Objetivos específicos</w:t>
      </w:r>
    </w:p>
    <w:p w14:paraId="39B555B0" w14:textId="77777777" w:rsidR="00CA3915" w:rsidRPr="00BD4767" w:rsidRDefault="00CA3915" w:rsidP="008546C3">
      <w:pPr>
        <w:suppressAutoHyphens/>
      </w:pPr>
    </w:p>
    <w:p w14:paraId="02E5C9D6" w14:textId="77777777" w:rsidR="00EB1F09" w:rsidRDefault="00EB1F09" w:rsidP="008546C3">
      <w:pPr>
        <w:pStyle w:val="02TEXTOPRINCIPALBULLET"/>
      </w:pPr>
      <w:r>
        <w:t>Verificar em uma atividade prática que a massa antes e depois de uma reação química não se altera.</w:t>
      </w:r>
      <w:r w:rsidRPr="00811C88">
        <w:rPr>
          <w:color w:val="00B050"/>
        </w:rPr>
        <w:t xml:space="preserve"> </w:t>
      </w:r>
    </w:p>
    <w:p w14:paraId="447CB623" w14:textId="432BE726" w:rsidR="00EB1F09" w:rsidRDefault="00EB1F09" w:rsidP="008546C3">
      <w:pPr>
        <w:pStyle w:val="02TEXTOPRINCIPALBULLET"/>
      </w:pPr>
      <w:r>
        <w:t>Trabalhar em grupo.</w:t>
      </w:r>
      <w:r w:rsidRPr="00F9398B" w:rsidDel="00505475">
        <w:rPr>
          <w:color w:val="00B050"/>
        </w:rPr>
        <w:t xml:space="preserve"> </w:t>
      </w:r>
    </w:p>
    <w:p w14:paraId="614C80A4" w14:textId="7F643AAC" w:rsidR="00CA3915" w:rsidRPr="00234142" w:rsidRDefault="00EB1F09" w:rsidP="008546C3">
      <w:pPr>
        <w:pStyle w:val="02TEXTOPRINCIPALBULLET"/>
      </w:pPr>
      <w:r>
        <w:t>Elaborar relatório com as etapas de um experimento.</w:t>
      </w:r>
    </w:p>
    <w:p w14:paraId="4EEFFE33" w14:textId="77777777" w:rsidR="00CA3915" w:rsidRDefault="00CA3915" w:rsidP="008546C3">
      <w:pPr>
        <w:pStyle w:val="02TEXTOPRINCIPAL"/>
      </w:pPr>
    </w:p>
    <w:p w14:paraId="67F7D692" w14:textId="77777777" w:rsidR="00CA3915" w:rsidRDefault="00CA3915" w:rsidP="008546C3">
      <w:pPr>
        <w:pStyle w:val="01TITULO2"/>
      </w:pPr>
      <w:r w:rsidRPr="005C76E7">
        <w:t>Recursos didáticos</w:t>
      </w:r>
    </w:p>
    <w:p w14:paraId="29EF9C65" w14:textId="77777777" w:rsidR="00CA3915" w:rsidRDefault="00CA3915" w:rsidP="008546C3">
      <w:pPr>
        <w:pStyle w:val="02TEXTOPRINCIPAL"/>
      </w:pPr>
    </w:p>
    <w:p w14:paraId="684FA41C" w14:textId="3D34BD39" w:rsidR="00CA3915" w:rsidRPr="005C76E7" w:rsidRDefault="00EB1F09" w:rsidP="008546C3">
      <w:pPr>
        <w:pStyle w:val="02TEXTOPRINCIPAL"/>
      </w:pPr>
      <w:r w:rsidRPr="00EB1F09">
        <w:t>Livro do Estudante (Unidade 3); 1 garrafa plástica pequena</w:t>
      </w:r>
      <w:r w:rsidR="000B1255">
        <w:t>,</w:t>
      </w:r>
      <w:r w:rsidRPr="00EB1F09">
        <w:t xml:space="preserve"> 1 comprimido efervescente por grupo, água</w:t>
      </w:r>
      <w:r w:rsidR="000B1255">
        <w:t xml:space="preserve"> e</w:t>
      </w:r>
      <w:r w:rsidRPr="00EB1F09">
        <w:t xml:space="preserve"> balança de precisão de 0,1 g.</w:t>
      </w:r>
    </w:p>
    <w:p w14:paraId="5257A2B5" w14:textId="77777777" w:rsidR="00CA3915" w:rsidRDefault="00CA3915" w:rsidP="008546C3">
      <w:pPr>
        <w:pStyle w:val="02TEXTOPRINCIPAL"/>
      </w:pPr>
    </w:p>
    <w:p w14:paraId="0709E01C" w14:textId="77777777" w:rsidR="00CA3915" w:rsidRDefault="00CA3915" w:rsidP="008546C3">
      <w:pPr>
        <w:pStyle w:val="01TITULO2"/>
      </w:pPr>
      <w:r w:rsidRPr="005C76E7">
        <w:t>Encaminhamento</w:t>
      </w:r>
    </w:p>
    <w:p w14:paraId="20E74A4C" w14:textId="77777777" w:rsidR="00CA3915" w:rsidRDefault="00CA3915" w:rsidP="008546C3">
      <w:pPr>
        <w:pStyle w:val="02TEXTOPRINCIPAL"/>
      </w:pPr>
    </w:p>
    <w:p w14:paraId="66B796A4" w14:textId="77777777" w:rsidR="00EB1F09" w:rsidRPr="00EB1F09" w:rsidRDefault="00EB1F09" w:rsidP="008546C3">
      <w:pPr>
        <w:pStyle w:val="02TEXTOPRINCIPAL"/>
      </w:pPr>
      <w:r w:rsidRPr="00EB1F09">
        <w:t xml:space="preserve">Inicie a aula explicando o contexto histórico em que as leis ponderais foram estabelecidas. Cite que, em meados do século XVIII, enquanto alguns cientistas defendiam que a massa não se altera antes e depois de uma reação, outros defendiam a teoria do </w:t>
      </w:r>
      <w:proofErr w:type="spellStart"/>
      <w:r w:rsidRPr="00EB1F09">
        <w:t>flogisto</w:t>
      </w:r>
      <w:proofErr w:type="spellEnd"/>
      <w:r w:rsidRPr="00EB1F09">
        <w:t xml:space="preserve">. A </w:t>
      </w:r>
      <w:proofErr w:type="gramStart"/>
      <w:r w:rsidRPr="00EB1F09">
        <w:t xml:space="preserve">seção </w:t>
      </w:r>
      <w:r w:rsidRPr="001E3200">
        <w:rPr>
          <w:b/>
        </w:rPr>
        <w:t>Saiba</w:t>
      </w:r>
      <w:proofErr w:type="gramEnd"/>
      <w:r w:rsidRPr="001E3200">
        <w:rPr>
          <w:b/>
        </w:rPr>
        <w:t xml:space="preserve"> mais!</w:t>
      </w:r>
      <w:r w:rsidRPr="00EB1F09">
        <w:t xml:space="preserve"> do </w:t>
      </w:r>
      <w:r w:rsidRPr="002C736C">
        <w:rPr>
          <w:b/>
        </w:rPr>
        <w:t>Tema 3</w:t>
      </w:r>
      <w:r w:rsidRPr="00EB1F09">
        <w:t xml:space="preserve"> da </w:t>
      </w:r>
      <w:r w:rsidRPr="002C736C">
        <w:rPr>
          <w:b/>
        </w:rPr>
        <w:t>Unidade 3</w:t>
      </w:r>
      <w:r w:rsidRPr="00EB1F09">
        <w:t xml:space="preserve"> do Livro do Estudante traz uma abordagem sobre essa teoria. </w:t>
      </w:r>
    </w:p>
    <w:p w14:paraId="2C1B0019" w14:textId="5E36FFD6" w:rsidR="00EB1F09" w:rsidRPr="00EB1F09" w:rsidRDefault="00EB1F09" w:rsidP="008546C3">
      <w:pPr>
        <w:pStyle w:val="02TEXTOPRINCIPAL"/>
      </w:pPr>
      <w:r w:rsidRPr="00EB1F09">
        <w:t xml:space="preserve">Proponha </w:t>
      </w:r>
      <w:r w:rsidR="000B1255">
        <w:t>aos</w:t>
      </w:r>
      <w:r w:rsidRPr="00EB1F09">
        <w:t xml:space="preserve"> alunos</w:t>
      </w:r>
      <w:r w:rsidR="000B1255">
        <w:t xml:space="preserve"> que</w:t>
      </w:r>
      <w:r w:rsidRPr="00EB1F09">
        <w:t xml:space="preserve"> se organizem em grupos de </w:t>
      </w:r>
      <w:r w:rsidR="00610DC0">
        <w:t>dois</w:t>
      </w:r>
      <w:r w:rsidRPr="00EB1F09">
        <w:t xml:space="preserve"> a </w:t>
      </w:r>
      <w:r w:rsidR="00610DC0">
        <w:t>três</w:t>
      </w:r>
      <w:r w:rsidRPr="00EB1F09">
        <w:t xml:space="preserve"> integrantes para realizar um experimento usando comprimido efervescente e água. Divida os grupos em A e B, de modo que haja a mesma quantidade de grupos A e de grupos B. Explique à turma que o comprimido efervescente contém substâncias que, quando adicionadas à água, causam a liberação de gás. Peça </w:t>
      </w:r>
      <w:r w:rsidR="000B1255">
        <w:t>a eles</w:t>
      </w:r>
      <w:r w:rsidRPr="00EB1F09">
        <w:t xml:space="preserve"> </w:t>
      </w:r>
      <w:r w:rsidR="00E72006">
        <w:t xml:space="preserve">que </w:t>
      </w:r>
      <w:r w:rsidRPr="00EB1F09">
        <w:t xml:space="preserve">imaginem que estão em meados do século XVIII, quando isso não era um consenso. Oriente-os a seguir as instruções do texto “A massa se conserva ou se altera em uma reação química?” da seção </w:t>
      </w:r>
      <w:r w:rsidRPr="001E3200">
        <w:rPr>
          <w:b/>
        </w:rPr>
        <w:t>Vamos fazer</w:t>
      </w:r>
      <w:r w:rsidRPr="00EB1F09">
        <w:t xml:space="preserve"> do </w:t>
      </w:r>
      <w:r w:rsidRPr="002C736C">
        <w:rPr>
          <w:b/>
        </w:rPr>
        <w:t>Tema 2</w:t>
      </w:r>
      <w:r w:rsidRPr="00EB1F09">
        <w:t xml:space="preserve"> da </w:t>
      </w:r>
      <w:r w:rsidRPr="002C736C">
        <w:rPr>
          <w:b/>
        </w:rPr>
        <w:t>Unidade 3</w:t>
      </w:r>
      <w:r w:rsidRPr="00EB1F09">
        <w:t xml:space="preserve"> do Livro do Estudante. Distribua o material necessário e peça aos grupos A que façam o experimento com a garrafa tampada e aos grupos B que façam o experimento com a garrafa destampada. </w:t>
      </w:r>
    </w:p>
    <w:p w14:paraId="22DF95DA" w14:textId="0E14C044" w:rsidR="00EB1F09" w:rsidRPr="00EB1F09" w:rsidRDefault="00EB1F09" w:rsidP="008546C3">
      <w:pPr>
        <w:pStyle w:val="02TEXTOPRINCIPAL"/>
      </w:pPr>
      <w:r w:rsidRPr="00EB1F09">
        <w:t>Será necessário disponibilizar uma balança de precisão para que os grupos possam realizar o experimento. Caso a escola não tenha uma balança de precisão, verifique com a coordenação a possibilidade de adquirir esse aparelho, que pode ser útil em muitos experimentos de diferentes componentes curriculares. Há opções com valores bem acessíveis no mercado.</w:t>
      </w:r>
      <w:r w:rsidR="002C736C">
        <w:t xml:space="preserve"> </w:t>
      </w:r>
      <w:r w:rsidR="00F6604F">
        <w:br/>
      </w:r>
      <w:bookmarkStart w:id="1" w:name="_GoBack"/>
      <w:bookmarkEnd w:id="1"/>
      <w:r w:rsidRPr="00EB1F09">
        <w:t xml:space="preserve">Como </w:t>
      </w:r>
      <w:r w:rsidRPr="00662BE5">
        <w:rPr>
          <w:i/>
        </w:rPr>
        <w:t>atividade complementar</w:t>
      </w:r>
      <w:r w:rsidRPr="00EB1F09">
        <w:t xml:space="preserve">, supondo que seus integrantes sejam cientistas do século XVIII, os grupos devem redigir uma carta destinada a outro cientista descrevendo seu experimento com o máximo de detalhes e explicando a conclusão à qual o experimento leva: de que a massa se mantém ou não se mantém numa reação química. As cartas dos grupos devem ser apresentadas na próxima aula desta sequência didática. </w:t>
      </w:r>
    </w:p>
    <w:p w14:paraId="16D41CF4" w14:textId="76848CB5" w:rsidR="006370AD" w:rsidRDefault="00EB1F09" w:rsidP="008546C3">
      <w:pPr>
        <w:pStyle w:val="02TEXTOPRINCIPAL"/>
      </w:pPr>
      <w:r w:rsidRPr="00EB1F09">
        <w:t xml:space="preserve">Para </w:t>
      </w:r>
      <w:r w:rsidRPr="00662BE5">
        <w:rPr>
          <w:i/>
        </w:rPr>
        <w:t>acompanhar a aprendizagem</w:t>
      </w:r>
      <w:r w:rsidRPr="00EB1F09">
        <w:t>, observe a participação dos alunos no decorrer de toda a atividade e verifique se os comentários a respeito do conteúdo demonstram que eles o compreenderam.</w:t>
      </w:r>
    </w:p>
    <w:p w14:paraId="6ABC1014" w14:textId="77777777" w:rsidR="006370AD" w:rsidRDefault="006370AD" w:rsidP="008546C3">
      <w:pPr>
        <w:suppressAutoHyphens/>
        <w:rPr>
          <w:rFonts w:eastAsia="Tahoma"/>
        </w:rPr>
      </w:pPr>
      <w:r>
        <w:br w:type="page"/>
      </w:r>
    </w:p>
    <w:p w14:paraId="43F28B3D" w14:textId="77777777" w:rsidR="008546C3" w:rsidRDefault="008546C3" w:rsidP="008546C3">
      <w:pPr>
        <w:suppressAutoHyphens/>
      </w:pPr>
    </w:p>
    <w:p w14:paraId="79774949" w14:textId="77777777" w:rsidR="00CA3915" w:rsidRPr="00BD4767" w:rsidRDefault="00CA3915" w:rsidP="008546C3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8546C3">
      <w:pPr>
        <w:pStyle w:val="02TEXTOPRINCIPAL"/>
      </w:pPr>
    </w:p>
    <w:p w14:paraId="659B1361" w14:textId="7D77D9A8" w:rsidR="00CA3915" w:rsidRDefault="006370AD" w:rsidP="008546C3">
      <w:pPr>
        <w:pStyle w:val="01TITULO2"/>
      </w:pPr>
      <w:r w:rsidRPr="006370AD">
        <w:t>Objetivos específicos</w:t>
      </w:r>
    </w:p>
    <w:p w14:paraId="09436042" w14:textId="77777777" w:rsidR="00CA3915" w:rsidRPr="00BD4767" w:rsidRDefault="00CA3915" w:rsidP="008546C3">
      <w:pPr>
        <w:suppressAutoHyphens/>
      </w:pPr>
    </w:p>
    <w:p w14:paraId="2BA1E048" w14:textId="77777777" w:rsidR="00EB1F09" w:rsidRDefault="00EB1F09" w:rsidP="008546C3">
      <w:pPr>
        <w:pStyle w:val="02TEXTOPRINCIPALBULLET"/>
      </w:pPr>
      <w:r>
        <w:t>Verificar em uma atividade prática que a massa antes e depois de uma reação química não se altera.</w:t>
      </w:r>
      <w:r w:rsidRPr="00811C88">
        <w:rPr>
          <w:color w:val="00B050"/>
        </w:rPr>
        <w:t xml:space="preserve"> </w:t>
      </w:r>
    </w:p>
    <w:p w14:paraId="7C25F9CD" w14:textId="77777777" w:rsidR="00EB1F09" w:rsidRDefault="00EB1F09" w:rsidP="008546C3">
      <w:pPr>
        <w:pStyle w:val="02TEXTOPRINCIPALBULLET"/>
      </w:pPr>
      <w:r>
        <w:t>Trabalhar em grupo.</w:t>
      </w:r>
      <w:r w:rsidRPr="00811C88">
        <w:rPr>
          <w:color w:val="00B050"/>
        </w:rPr>
        <w:t xml:space="preserve"> </w:t>
      </w:r>
    </w:p>
    <w:p w14:paraId="57ED30E5" w14:textId="77777777" w:rsidR="00EB1F09" w:rsidRDefault="00EB1F09" w:rsidP="008546C3">
      <w:pPr>
        <w:pStyle w:val="02TEXTOPRINCIPALBULLET"/>
      </w:pPr>
      <w:r>
        <w:t>Entender o contexto em que Lavoisier propôs a lei da conservação das massas.</w:t>
      </w:r>
      <w:r w:rsidRPr="00C66289">
        <w:rPr>
          <w:color w:val="00B050"/>
        </w:rPr>
        <w:t xml:space="preserve"> </w:t>
      </w:r>
    </w:p>
    <w:p w14:paraId="73B0EA36" w14:textId="4179B21C" w:rsidR="00CA3915" w:rsidRPr="00234142" w:rsidRDefault="00EB1F09" w:rsidP="008546C3">
      <w:pPr>
        <w:pStyle w:val="02TEXTOPRINCIPALBULLET"/>
      </w:pPr>
      <w:r>
        <w:t>Compreender que, numa reação química, a soma das massas dos reagentes é igual à soma das massas dos produtos.</w:t>
      </w:r>
    </w:p>
    <w:p w14:paraId="65160A15" w14:textId="77777777" w:rsidR="00CA3915" w:rsidRDefault="00CA3915" w:rsidP="008546C3">
      <w:pPr>
        <w:pStyle w:val="02TEXTOPRINCIPAL"/>
      </w:pPr>
    </w:p>
    <w:p w14:paraId="198DBA32" w14:textId="77777777" w:rsidR="00CA3915" w:rsidRDefault="00CA3915" w:rsidP="008546C3">
      <w:pPr>
        <w:pStyle w:val="01TITULO2"/>
      </w:pPr>
      <w:r w:rsidRPr="005C76E7">
        <w:t>Recursos didáticos</w:t>
      </w:r>
    </w:p>
    <w:p w14:paraId="6D2CDF96" w14:textId="77777777" w:rsidR="00CA3915" w:rsidRDefault="00CA3915" w:rsidP="008546C3">
      <w:pPr>
        <w:pStyle w:val="02TEXTOPRINCIPAL"/>
      </w:pPr>
    </w:p>
    <w:p w14:paraId="6D8A6C02" w14:textId="20145E52" w:rsidR="00CA3915" w:rsidRPr="005C76E7" w:rsidRDefault="00EB1F09" w:rsidP="008546C3">
      <w:pPr>
        <w:pStyle w:val="02TEXTOPRINCIPAL"/>
      </w:pPr>
      <w:r w:rsidRPr="00EB1F09">
        <w:t>Livro do Estudante (Unidade 3); palha de aço com a massa previamente medida e submetida à chama em cadinho, balança de precisão de 0,1 g.</w:t>
      </w:r>
    </w:p>
    <w:p w14:paraId="725E85EE" w14:textId="77777777" w:rsidR="00CA3915" w:rsidRDefault="00CA3915" w:rsidP="008546C3">
      <w:pPr>
        <w:pStyle w:val="02TEXTOPRINCIPAL"/>
      </w:pPr>
    </w:p>
    <w:p w14:paraId="2F44E962" w14:textId="77777777" w:rsidR="00CA3915" w:rsidRDefault="00CA3915" w:rsidP="008546C3">
      <w:pPr>
        <w:pStyle w:val="01TITULO2"/>
      </w:pPr>
      <w:r w:rsidRPr="005C76E7">
        <w:t>Encaminhamento</w:t>
      </w:r>
    </w:p>
    <w:p w14:paraId="01BA1A10" w14:textId="77777777" w:rsidR="00CA3915" w:rsidRDefault="00CA3915" w:rsidP="008546C3">
      <w:pPr>
        <w:pStyle w:val="02TEXTOPRINCIPAL"/>
      </w:pPr>
    </w:p>
    <w:p w14:paraId="66A52237" w14:textId="7F018F1A" w:rsidR="00EB1F09" w:rsidRPr="00EB1F09" w:rsidRDefault="00EB1F09" w:rsidP="008546C3">
      <w:pPr>
        <w:pStyle w:val="02TEXTOPRINCIPAL"/>
      </w:pPr>
      <w:r w:rsidRPr="00EB1F09">
        <w:t xml:space="preserve">Nesta aula, peça </w:t>
      </w:r>
      <w:r w:rsidR="00E72006">
        <w:t>a</w:t>
      </w:r>
      <w:r w:rsidRPr="00EB1F09">
        <w:t xml:space="preserve">os alunos </w:t>
      </w:r>
      <w:r w:rsidR="00E72006">
        <w:t xml:space="preserve">que </w:t>
      </w:r>
      <w:r w:rsidRPr="00EB1F09">
        <w:t xml:space="preserve">se reúnam nos mesmos grupos da aula anterior para trocar as cartas. Cada grupo A deve entregar sua carta a um grupo B e vice-versa. Peça que leiam as cartas recebidas. Em seguida, discuta com os alunos como os grupos A e B elaboraram suas argumentações com base em seus experimentos. </w:t>
      </w:r>
    </w:p>
    <w:p w14:paraId="681E8573" w14:textId="05FDCFB1" w:rsidR="00EB1F09" w:rsidRPr="00EB1F09" w:rsidRDefault="00EB1F09" w:rsidP="008546C3">
      <w:pPr>
        <w:pStyle w:val="02TEXTOPRINCIPAL"/>
      </w:pPr>
      <w:r w:rsidRPr="00EB1F09">
        <w:t xml:space="preserve">Como </w:t>
      </w:r>
      <w:r w:rsidRPr="00662BE5">
        <w:rPr>
          <w:i/>
        </w:rPr>
        <w:t>atividade complementar</w:t>
      </w:r>
      <w:r w:rsidRPr="00EB1F09">
        <w:t>, traga uma amostra de palha de aço cuja massa você tenha medido previamente</w:t>
      </w:r>
      <w:r w:rsidR="00806926">
        <w:t>,</w:t>
      </w:r>
      <w:r w:rsidRPr="00EB1F09">
        <w:t xml:space="preserve"> e, em seguida, submetido à queima – tome o cuidado de realizar a queima em local apropriado e com boa ventilação. Mostre aos alunos que, ao comparar a massa original da palha de aço com a massa final (que pode ser medida durante a aula), é possível observar um aumento de massa. Tendo em vista todos esses dados, as cartas dos grupos e os experimentos da aula anterior, verifique</w:t>
      </w:r>
      <w:r w:rsidR="00806926">
        <w:t>,</w:t>
      </w:r>
      <w:r w:rsidRPr="00EB1F09">
        <w:t xml:space="preserve"> por meio dos comentários dos alunos</w:t>
      </w:r>
      <w:r w:rsidR="00806926">
        <w:t>,</w:t>
      </w:r>
      <w:r w:rsidRPr="00EB1F09">
        <w:t xml:space="preserve"> se eles perceberam que na reação do comprimido efervescente com a água ocorre a liberação de um gás que pode ser contido se a garrafa for fechada, e que na reação de queima da palha de aço um gás é incorporado a ela. Comente que experimentos variados mostraram aos cientistas que, ao conter os reagentes e produtos, a massa antes e depois da reação não se altera.</w:t>
      </w:r>
    </w:p>
    <w:p w14:paraId="199CF34A" w14:textId="0269662D" w:rsidR="0026194C" w:rsidRDefault="00EB1F09" w:rsidP="008546C3">
      <w:pPr>
        <w:pStyle w:val="02TEXTOPRINCIPAL"/>
      </w:pPr>
      <w:r w:rsidRPr="00EB1F09">
        <w:t>Explique o conteúdo da lei de conservação das massas</w:t>
      </w:r>
      <w:r w:rsidR="00E56DB4">
        <w:t xml:space="preserve">. </w:t>
      </w:r>
      <w:r w:rsidRPr="00EB1F09">
        <w:t xml:space="preserve">Para </w:t>
      </w:r>
      <w:r w:rsidRPr="00662BE5">
        <w:rPr>
          <w:i/>
        </w:rPr>
        <w:t>acompanhar a aprendizagem</w:t>
      </w:r>
      <w:r w:rsidRPr="00EB1F09">
        <w:t>, peça aos alunos que façam as atividades 1 e 2 desta sequência didática.</w:t>
      </w:r>
    </w:p>
    <w:p w14:paraId="65FF048E" w14:textId="77777777" w:rsidR="0026194C" w:rsidRDefault="0026194C" w:rsidP="008546C3">
      <w:pPr>
        <w:suppressAutoHyphens/>
        <w:rPr>
          <w:rFonts w:eastAsia="Tahoma"/>
        </w:rPr>
      </w:pPr>
      <w:r>
        <w:br w:type="page"/>
      </w:r>
    </w:p>
    <w:p w14:paraId="7769BDCA" w14:textId="77777777" w:rsidR="008546C3" w:rsidRDefault="008546C3" w:rsidP="008546C3">
      <w:pPr>
        <w:suppressAutoHyphens/>
      </w:pPr>
    </w:p>
    <w:p w14:paraId="01794470" w14:textId="77777777" w:rsidR="00CA3915" w:rsidRDefault="00CA3915" w:rsidP="008546C3">
      <w:pPr>
        <w:pStyle w:val="01TITULO2"/>
      </w:pPr>
      <w:r w:rsidRPr="005C76E7">
        <w:t>Atividades</w:t>
      </w:r>
    </w:p>
    <w:p w14:paraId="24432AC5" w14:textId="77777777" w:rsidR="00CA3915" w:rsidRDefault="00CA3915" w:rsidP="008546C3">
      <w:pPr>
        <w:pStyle w:val="02TEXTOPRINCIPAL"/>
      </w:pPr>
    </w:p>
    <w:p w14:paraId="20E7E3C1" w14:textId="76821758" w:rsidR="00EB1F09" w:rsidRPr="00EB1F09" w:rsidRDefault="00EB1F09" w:rsidP="008546C3">
      <w:pPr>
        <w:pStyle w:val="02TEXTOITEM"/>
      </w:pPr>
      <w:r w:rsidRPr="00EB1F09">
        <w:t xml:space="preserve">1. </w:t>
      </w:r>
      <w:r w:rsidRPr="008546C3">
        <w:t>Nos casos abaixo, ao medir a massa dos reagentes de entrada e o produto gerado</w:t>
      </w:r>
      <w:r w:rsidR="00941A0F" w:rsidRPr="008546C3">
        <w:t>,</w:t>
      </w:r>
      <w:r w:rsidRPr="008546C3">
        <w:t xml:space="preserve"> é possível observar a co</w:t>
      </w:r>
      <w:r w:rsidRPr="00EB1F09">
        <w:t xml:space="preserve">nservação da massa? Justifique sua resposta. </w:t>
      </w:r>
    </w:p>
    <w:p w14:paraId="1E153E01" w14:textId="77C67A16" w:rsidR="006030C8" w:rsidRPr="00EB1F09" w:rsidRDefault="00EB1F09" w:rsidP="008546C3">
      <w:pPr>
        <w:pStyle w:val="02TEXTOITEM"/>
      </w:pPr>
      <w:r w:rsidRPr="00EB1F09">
        <w:t>a) São misturados água e sal de cozinha</w:t>
      </w:r>
      <w:r w:rsidR="00941A0F">
        <w:t>,</w:t>
      </w:r>
      <w:r w:rsidRPr="00EB1F09">
        <w:t xml:space="preserve"> gerando água salgada.</w:t>
      </w:r>
    </w:p>
    <w:p w14:paraId="10A58335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38A7440C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03EA5841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50486B90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2FF86263" w14:textId="77777777" w:rsidR="006030C8" w:rsidRPr="006030C8" w:rsidRDefault="006030C8" w:rsidP="008546C3">
      <w:pPr>
        <w:pStyle w:val="02TEXTOITEM"/>
      </w:pPr>
    </w:p>
    <w:p w14:paraId="056575DF" w14:textId="4BD68053" w:rsidR="006030C8" w:rsidRPr="00EB1F09" w:rsidRDefault="00EB1F09" w:rsidP="008546C3">
      <w:pPr>
        <w:pStyle w:val="02TEXTOITEM"/>
      </w:pPr>
      <w:r w:rsidRPr="00EB1F09">
        <w:t>b) Um ovo é adicionado a uma quantidade de vinagre suficiente para submergi-lo em frasco aberto. Com isso, há liberação de gás e o ovo fica sem casca.</w:t>
      </w:r>
    </w:p>
    <w:p w14:paraId="23978BBE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07D8AF40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1EC7D8B5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73D162E7" w14:textId="77777777" w:rsidR="006370AD" w:rsidRPr="002A34C2" w:rsidRDefault="006370AD" w:rsidP="008546C3">
      <w:pPr>
        <w:pStyle w:val="05LINHASRESPOSTA"/>
      </w:pPr>
      <w:r>
        <w:t>______________________________________________________________________________________</w:t>
      </w:r>
    </w:p>
    <w:p w14:paraId="2067997F" w14:textId="77777777" w:rsidR="006030C8" w:rsidRPr="006030C8" w:rsidRDefault="006030C8" w:rsidP="008546C3">
      <w:pPr>
        <w:pStyle w:val="02TEXTOITEM"/>
      </w:pPr>
    </w:p>
    <w:p w14:paraId="29767C49" w14:textId="77777777" w:rsidR="00EB1F09" w:rsidRPr="00EB1F09" w:rsidRDefault="00EB1F09" w:rsidP="008546C3">
      <w:pPr>
        <w:pStyle w:val="02TEXTOITEM"/>
      </w:pPr>
      <w:r w:rsidRPr="00EB1F09">
        <w:t xml:space="preserve">2. Imagine que um cientista que viveu entre os séculos XV e XVIII tenha feito o mesmo experimento com o comprimido efervescente que você realizou com seus colegas em sala de aula. Quais condições, entre as que são apresentadas a seguir, ele levaria em consideração para admitir ou negar a existência de conservação da massa naquela reação química? Justifique sua resposta. </w:t>
      </w:r>
    </w:p>
    <w:p w14:paraId="418AC81F" w14:textId="77777777" w:rsidR="00EB1F09" w:rsidRPr="00EB1F09" w:rsidRDefault="00EB1F09" w:rsidP="008546C3">
      <w:pPr>
        <w:pStyle w:val="02TEXTOITEM"/>
      </w:pPr>
      <w:r w:rsidRPr="00EB1F09">
        <w:t xml:space="preserve">a) composição do comprimido </w:t>
      </w:r>
    </w:p>
    <w:p w14:paraId="042C31AB" w14:textId="77777777" w:rsidR="00EB1F09" w:rsidRPr="00EB1F09" w:rsidRDefault="00EB1F09" w:rsidP="008546C3">
      <w:pPr>
        <w:pStyle w:val="02TEXTOITEM"/>
      </w:pPr>
      <w:r w:rsidRPr="00EB1F09">
        <w:t>b) massa aproximada do comprimido e massa aproximada da água</w:t>
      </w:r>
    </w:p>
    <w:p w14:paraId="2E7A2FE2" w14:textId="77777777" w:rsidR="00EB1F09" w:rsidRPr="00EB1F09" w:rsidRDefault="00EB1F09" w:rsidP="008546C3">
      <w:pPr>
        <w:pStyle w:val="02TEXTOITEM"/>
      </w:pPr>
      <w:r w:rsidRPr="00EB1F09">
        <w:t xml:space="preserve">c) luminosidade sob a qual a reação foi conduzida </w:t>
      </w:r>
    </w:p>
    <w:p w14:paraId="208BC4E0" w14:textId="77777777" w:rsidR="00EB1F09" w:rsidRPr="00EB1F09" w:rsidRDefault="00EB1F09" w:rsidP="008546C3">
      <w:pPr>
        <w:pStyle w:val="02TEXTOITEM"/>
      </w:pPr>
      <w:r w:rsidRPr="00EB1F09">
        <w:t>d) fonte da água e como a água foi purificada</w:t>
      </w:r>
    </w:p>
    <w:p w14:paraId="2D0C7BB3" w14:textId="77777777" w:rsidR="00EB1F09" w:rsidRPr="00EB1F09" w:rsidRDefault="00EB1F09" w:rsidP="008546C3">
      <w:pPr>
        <w:pStyle w:val="02TEXTOITEM"/>
      </w:pPr>
      <w:r w:rsidRPr="00EB1F09">
        <w:t xml:space="preserve">e) tamanho e tipo de garrafa e o sistema de fechamento dessa garrafa </w:t>
      </w:r>
    </w:p>
    <w:p w14:paraId="52F24FF4" w14:textId="77777777" w:rsidR="00EB1F09" w:rsidRPr="00EB1F09" w:rsidRDefault="00EB1F09" w:rsidP="008546C3">
      <w:pPr>
        <w:pStyle w:val="02TEXTOITEM"/>
      </w:pPr>
      <w:r w:rsidRPr="00EB1F09">
        <w:t xml:space="preserve">f) horário em que a reação foi conduzida </w:t>
      </w:r>
    </w:p>
    <w:p w14:paraId="34F219E2" w14:textId="77777777" w:rsidR="00EB1F09" w:rsidRPr="00EB1F09" w:rsidRDefault="00EB1F09" w:rsidP="008546C3">
      <w:pPr>
        <w:pStyle w:val="02TEXTOITEM"/>
      </w:pPr>
      <w:r w:rsidRPr="00EB1F09">
        <w:t xml:space="preserve">g) temperatura e pressão sob as quais a reação foi conduzida </w:t>
      </w:r>
    </w:p>
    <w:p w14:paraId="6A8BB3E1" w14:textId="46D7CF90" w:rsidR="006370AD" w:rsidRPr="006370AD" w:rsidRDefault="00EB1F09" w:rsidP="008546C3">
      <w:pPr>
        <w:pStyle w:val="02TEXTOITEM"/>
      </w:pPr>
      <w:r w:rsidRPr="00EB1F09">
        <w:t>h) tipo e precisão da balança usada</w:t>
      </w:r>
    </w:p>
    <w:p w14:paraId="0D59F364" w14:textId="77777777" w:rsidR="006370AD" w:rsidRDefault="006370AD" w:rsidP="008546C3">
      <w:pPr>
        <w:suppressAutoHyphens/>
      </w:pPr>
      <w:r>
        <w:br w:type="page"/>
      </w:r>
    </w:p>
    <w:p w14:paraId="602765C9" w14:textId="77777777" w:rsidR="008546C3" w:rsidRDefault="008546C3" w:rsidP="008546C3">
      <w:pPr>
        <w:suppressAutoHyphens/>
      </w:pPr>
    </w:p>
    <w:p w14:paraId="0A772B7D" w14:textId="77777777" w:rsidR="00CA3915" w:rsidRPr="005C76E7" w:rsidRDefault="00CA3915" w:rsidP="008546C3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8546C3">
      <w:pPr>
        <w:pStyle w:val="02TEXTOITEM"/>
      </w:pPr>
    </w:p>
    <w:p w14:paraId="271022AF" w14:textId="77777777" w:rsidR="002C736C" w:rsidRDefault="00EB1F09" w:rsidP="008546C3">
      <w:pPr>
        <w:pStyle w:val="05ATIVIDADES"/>
      </w:pPr>
      <w:r w:rsidRPr="00D1067E">
        <w:t>1.</w:t>
      </w:r>
    </w:p>
    <w:p w14:paraId="25E6E01D" w14:textId="61266D62" w:rsidR="00EB1F09" w:rsidRPr="005C02CE" w:rsidRDefault="00EB1F09" w:rsidP="008546C3">
      <w:pPr>
        <w:pStyle w:val="05ATIVIDADES"/>
      </w:pPr>
      <w:r w:rsidRPr="00D1067E">
        <w:t>a)</w:t>
      </w:r>
      <w:r w:rsidRPr="005C02CE">
        <w:t xml:space="preserve"> </w:t>
      </w:r>
      <w:r>
        <w:t>É</w:t>
      </w:r>
      <w:r w:rsidRPr="005C02CE">
        <w:t xml:space="preserve"> </w:t>
      </w:r>
      <w:r>
        <w:t xml:space="preserve">possível </w:t>
      </w:r>
      <w:r w:rsidRPr="005C02CE">
        <w:t>observa</w:t>
      </w:r>
      <w:r>
        <w:t>r a</w:t>
      </w:r>
      <w:r w:rsidRPr="005C02CE">
        <w:t xml:space="preserve"> conservação d</w:t>
      </w:r>
      <w:r>
        <w:t>a</w:t>
      </w:r>
      <w:r w:rsidRPr="005C02CE">
        <w:t xml:space="preserve"> massa</w:t>
      </w:r>
      <w:r w:rsidR="00941A0F">
        <w:t>,</w:t>
      </w:r>
      <w:r w:rsidRPr="005C02CE">
        <w:t xml:space="preserve"> pois</w:t>
      </w:r>
      <w:r w:rsidR="00941A0F">
        <w:t>,</w:t>
      </w:r>
      <w:r w:rsidRPr="005C02CE">
        <w:t xml:space="preserve"> na dissolução de sal de cozinha</w:t>
      </w:r>
      <w:r w:rsidR="00941A0F">
        <w:t>,</w:t>
      </w:r>
      <w:r w:rsidRPr="005C02CE">
        <w:t xml:space="preserve"> não há incorporação nem liberação de gás. A massa da água somada à massa do sal de cozinha </w:t>
      </w:r>
      <w:r>
        <w:t>é</w:t>
      </w:r>
      <w:r w:rsidRPr="005C02CE">
        <w:t xml:space="preserve"> a massa da água salgada.</w:t>
      </w:r>
      <w:r w:rsidRPr="005C02CE">
        <w:rPr>
          <w:color w:val="00B050"/>
        </w:rPr>
        <w:t xml:space="preserve"> </w:t>
      </w:r>
    </w:p>
    <w:p w14:paraId="25307C33" w14:textId="1A3F2A89" w:rsidR="00EB1F09" w:rsidRPr="008546C3" w:rsidRDefault="00EB1F09" w:rsidP="008546C3">
      <w:pPr>
        <w:pStyle w:val="05ATIVIDADES"/>
      </w:pPr>
      <w:r w:rsidRPr="00D1067E">
        <w:t>b)</w:t>
      </w:r>
      <w:r w:rsidRPr="005C02CE">
        <w:t xml:space="preserve"> Como parte do material é liberado em forma de gás, ao medir a massa do conteúdo do frasco</w:t>
      </w:r>
      <w:r w:rsidR="00941A0F">
        <w:t>,</w:t>
      </w:r>
      <w:r w:rsidRPr="005C02CE">
        <w:t xml:space="preserve"> </w:t>
      </w:r>
      <w:r>
        <w:t xml:space="preserve">é possível </w:t>
      </w:r>
      <w:r w:rsidRPr="008546C3">
        <w:t xml:space="preserve">observar a diminuição da massa. </w:t>
      </w:r>
    </w:p>
    <w:p w14:paraId="501964D4" w14:textId="77777777" w:rsidR="00EB1F09" w:rsidRPr="008546C3" w:rsidRDefault="00EB1F09" w:rsidP="008546C3">
      <w:pPr>
        <w:pStyle w:val="05ATIVIDADEMARQUE"/>
      </w:pPr>
    </w:p>
    <w:p w14:paraId="5090D3ED" w14:textId="20817DE1" w:rsidR="00A426AE" w:rsidRPr="00EB1F09" w:rsidRDefault="00EB1F09" w:rsidP="008546C3">
      <w:pPr>
        <w:pStyle w:val="02TEXTOITEM"/>
      </w:pPr>
      <w:r w:rsidRPr="008546C3">
        <w:t>2. Todas as condições. Em suas justificativas, os alunos podem dizer que</w:t>
      </w:r>
      <w:r w:rsidR="00941A0F" w:rsidRPr="008546C3">
        <w:t>,</w:t>
      </w:r>
      <w:r w:rsidRPr="008546C3">
        <w:t xml:space="preserve"> naquela época, provavelmente todas essas condições seriam levadas em consideração, e talvez mais algumas, pois não havia conhecimento dos fatores que influenciam essa reação. Seria interessante que os alunos observassem que as condições indicadas nas alternativas </w:t>
      </w:r>
      <w:proofErr w:type="gramStart"/>
      <w:r w:rsidRPr="008546C3">
        <w:rPr>
          <w:b/>
        </w:rPr>
        <w:t>A</w:t>
      </w:r>
      <w:r w:rsidRPr="008546C3">
        <w:t xml:space="preserve">, </w:t>
      </w:r>
      <w:r w:rsidRPr="008546C3">
        <w:rPr>
          <w:b/>
        </w:rPr>
        <w:t>B</w:t>
      </w:r>
      <w:proofErr w:type="gramEnd"/>
      <w:r w:rsidRPr="008546C3">
        <w:t xml:space="preserve">, </w:t>
      </w:r>
      <w:r w:rsidRPr="008546C3">
        <w:rPr>
          <w:b/>
        </w:rPr>
        <w:t>D</w:t>
      </w:r>
      <w:r w:rsidRPr="008546C3">
        <w:t xml:space="preserve">, </w:t>
      </w:r>
      <w:r w:rsidRPr="008546C3">
        <w:rPr>
          <w:b/>
        </w:rPr>
        <w:t>E</w:t>
      </w:r>
      <w:r w:rsidRPr="008546C3">
        <w:t xml:space="preserve">, </w:t>
      </w:r>
      <w:r w:rsidRPr="008546C3">
        <w:rPr>
          <w:b/>
        </w:rPr>
        <w:t>G</w:t>
      </w:r>
      <w:r w:rsidRPr="008546C3">
        <w:t xml:space="preserve"> e </w:t>
      </w:r>
      <w:r w:rsidRPr="008546C3">
        <w:rPr>
          <w:b/>
        </w:rPr>
        <w:t>H</w:t>
      </w:r>
      <w:r w:rsidRPr="008546C3">
        <w:t xml:space="preserve"> são importantes para a reprodutibilidade do experimento. A reação depende da composição do comprimido e da água, pois isso influencia nos reagentes disponíveis. A massa aproximada é importante para que seja possível observar sua variação ou não variação com a balança na precisão indicada. A descrição da garrafa é importante</w:t>
      </w:r>
      <w:r w:rsidR="00941A0F" w:rsidRPr="008546C3">
        <w:t>,</w:t>
      </w:r>
      <w:r w:rsidRPr="008546C3">
        <w:t xml:space="preserve"> pois é necessário </w:t>
      </w:r>
      <w:r>
        <w:t>que ela suporte a pressão gerada. A temperatura ambiente e a pressão ambiente são importantes, mas talvez, nesse caso, não alterassem o resultado final, apenas o tempo necessário para o fim da efervescência. A precisão da balança usada é importante para que a variação ou a falta de variação da massa seja observável.</w:t>
      </w:r>
    </w:p>
    <w:p w14:paraId="1451EF71" w14:textId="294E807D" w:rsidR="0019153F" w:rsidRDefault="0019153F" w:rsidP="008546C3">
      <w:pPr>
        <w:suppressAutoHyphens/>
        <w:rPr>
          <w:rFonts w:eastAsia="Tahoma"/>
        </w:rPr>
      </w:pPr>
      <w:r>
        <w:br w:type="page"/>
      </w:r>
    </w:p>
    <w:p w14:paraId="294B9279" w14:textId="77777777" w:rsidR="008546C3" w:rsidRDefault="008546C3" w:rsidP="008546C3">
      <w:pPr>
        <w:suppressAutoHyphens/>
      </w:pPr>
    </w:p>
    <w:p w14:paraId="265B74F7" w14:textId="77777777" w:rsidR="00CA3915" w:rsidRPr="00A05691" w:rsidRDefault="00CA3915" w:rsidP="008546C3">
      <w:pPr>
        <w:pStyle w:val="01TITULO3"/>
        <w:spacing w:before="0"/>
      </w:pPr>
      <w:r w:rsidRPr="00A05691">
        <w:t>Autoavaliação</w:t>
      </w:r>
    </w:p>
    <w:p w14:paraId="1DA2FEB0" w14:textId="77777777" w:rsidR="00CA3915" w:rsidRDefault="00CA3915" w:rsidP="008546C3">
      <w:pPr>
        <w:pStyle w:val="02TEXTOPRINCIPAL"/>
      </w:pPr>
    </w:p>
    <w:tbl>
      <w:tblPr>
        <w:tblStyle w:val="Tabelacomgrade"/>
        <w:tblW w:w="949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264"/>
        <w:gridCol w:w="2127"/>
      </w:tblGrid>
      <w:tr w:rsidR="00CA3915" w:rsidRPr="00DD5B37" w14:paraId="42452156" w14:textId="77777777" w:rsidTr="00E54C79">
        <w:tc>
          <w:tcPr>
            <w:tcW w:w="2721" w:type="dxa"/>
            <w:vAlign w:val="center"/>
          </w:tcPr>
          <w:p w14:paraId="111164B1" w14:textId="77777777" w:rsidR="00CA3915" w:rsidRPr="00DD5B37" w:rsidRDefault="00CA3915" w:rsidP="008546C3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8546C3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264" w:type="dxa"/>
            <w:vAlign w:val="center"/>
          </w:tcPr>
          <w:p w14:paraId="27F243A6" w14:textId="77777777" w:rsidR="00CA3915" w:rsidRPr="00DD5B37" w:rsidRDefault="00CA3915" w:rsidP="008546C3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127" w:type="dxa"/>
            <w:vAlign w:val="center"/>
          </w:tcPr>
          <w:p w14:paraId="1419F127" w14:textId="77777777" w:rsidR="00CA3915" w:rsidRPr="00DD5B37" w:rsidRDefault="00CA3915" w:rsidP="008546C3">
            <w:pPr>
              <w:pStyle w:val="03TITULOTABELAS1"/>
            </w:pPr>
            <w:r w:rsidRPr="00DD5B37">
              <w:t>Preciso melhorar</w:t>
            </w:r>
          </w:p>
        </w:tc>
      </w:tr>
      <w:tr w:rsidR="00EB1F09" w:rsidRPr="00DD5B37" w14:paraId="57328CAA" w14:textId="77777777" w:rsidTr="00E54C79">
        <w:tc>
          <w:tcPr>
            <w:tcW w:w="2721" w:type="dxa"/>
          </w:tcPr>
          <w:p w14:paraId="711CB49C" w14:textId="57FE7454" w:rsidR="00EB1F09" w:rsidRPr="00A426AE" w:rsidRDefault="00EB1F09" w:rsidP="008546C3">
            <w:pPr>
              <w:pStyle w:val="04TEXTOTABELAS"/>
            </w:pPr>
            <w:r>
              <w:t>Entendo e sou capaz de aplicar a lei da conservação das massas.</w:t>
            </w:r>
          </w:p>
        </w:tc>
        <w:tc>
          <w:tcPr>
            <w:tcW w:w="2381" w:type="dxa"/>
            <w:vAlign w:val="center"/>
          </w:tcPr>
          <w:p w14:paraId="7549B2BD" w14:textId="77777777" w:rsidR="00EB1F09" w:rsidRPr="0019153F" w:rsidRDefault="00EB1F09" w:rsidP="008546C3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4" w:type="dxa"/>
            <w:vAlign w:val="center"/>
          </w:tcPr>
          <w:p w14:paraId="275AF66C" w14:textId="77777777" w:rsidR="00EB1F09" w:rsidRPr="0019153F" w:rsidRDefault="00EB1F09" w:rsidP="008546C3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  <w:vAlign w:val="center"/>
          </w:tcPr>
          <w:p w14:paraId="67AC4727" w14:textId="77777777" w:rsidR="00EB1F09" w:rsidRPr="0019153F" w:rsidRDefault="00EB1F09" w:rsidP="008546C3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B1F09" w:rsidRPr="00DD5B37" w14:paraId="3FBFC74D" w14:textId="77777777" w:rsidTr="00E54C79">
        <w:tc>
          <w:tcPr>
            <w:tcW w:w="2721" w:type="dxa"/>
          </w:tcPr>
          <w:p w14:paraId="494B4C5E" w14:textId="39D5282D" w:rsidR="00EB1F09" w:rsidRPr="00A426AE" w:rsidRDefault="00EB1F09" w:rsidP="008546C3">
            <w:pPr>
              <w:pStyle w:val="04TEXTOTABELAS"/>
            </w:pPr>
            <w:r>
              <w:t>Entendo que muitos experimentos foram necessários para que os cientistas chegassem às leis ponderais.</w:t>
            </w:r>
          </w:p>
        </w:tc>
        <w:tc>
          <w:tcPr>
            <w:tcW w:w="2381" w:type="dxa"/>
          </w:tcPr>
          <w:p w14:paraId="68BDA097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DC6B704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B67FF73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EB1F09" w:rsidRPr="00DD5B37" w14:paraId="351D2104" w14:textId="77777777" w:rsidTr="00E54C79">
        <w:tc>
          <w:tcPr>
            <w:tcW w:w="2721" w:type="dxa"/>
          </w:tcPr>
          <w:p w14:paraId="3B4DBDB9" w14:textId="7A055354" w:rsidR="00EB1F09" w:rsidRPr="00A426AE" w:rsidRDefault="00EB1F09" w:rsidP="008546C3">
            <w:pPr>
              <w:pStyle w:val="04TEXTOTABELAS"/>
            </w:pPr>
            <w:r>
              <w:t>Participei e permiti que os demais membros do grupo participassem da parte prática da atividade proposta.</w:t>
            </w:r>
          </w:p>
        </w:tc>
        <w:tc>
          <w:tcPr>
            <w:tcW w:w="2381" w:type="dxa"/>
          </w:tcPr>
          <w:p w14:paraId="30743980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75CEAE6D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5067E04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EB1F09" w:rsidRPr="00DD5B37" w14:paraId="5A0A65C0" w14:textId="77777777" w:rsidTr="00E54C79">
        <w:tc>
          <w:tcPr>
            <w:tcW w:w="2721" w:type="dxa"/>
          </w:tcPr>
          <w:p w14:paraId="39886DD2" w14:textId="1FF6573E" w:rsidR="00EB1F09" w:rsidRPr="00A426AE" w:rsidRDefault="00EB1F09" w:rsidP="008546C3">
            <w:pPr>
              <w:pStyle w:val="04TEXTOTABELAS"/>
            </w:pPr>
            <w:r>
              <w:t>Participei e permiti que os demais membros do grupo participassem da elaboração da carta que descreve o experimento realizado.</w:t>
            </w:r>
          </w:p>
        </w:tc>
        <w:tc>
          <w:tcPr>
            <w:tcW w:w="2381" w:type="dxa"/>
          </w:tcPr>
          <w:p w14:paraId="41E9E330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44BD705E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28CAE60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EB1F09" w:rsidRPr="00DD5B37" w14:paraId="3CC88FA1" w14:textId="77777777" w:rsidTr="00E54C79">
        <w:tc>
          <w:tcPr>
            <w:tcW w:w="2721" w:type="dxa"/>
          </w:tcPr>
          <w:p w14:paraId="707C9702" w14:textId="00364DEC" w:rsidR="00EB1F09" w:rsidRPr="00A426AE" w:rsidRDefault="00EB1F09" w:rsidP="008546C3">
            <w:pPr>
              <w:pStyle w:val="04TEXTOTABELAS"/>
            </w:pPr>
            <w:r>
              <w:t>Sei elaborar argumentos com base no resultado prático obtido.</w:t>
            </w:r>
          </w:p>
        </w:tc>
        <w:tc>
          <w:tcPr>
            <w:tcW w:w="2381" w:type="dxa"/>
          </w:tcPr>
          <w:p w14:paraId="76BA22FB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5DDCEFBE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FE62FE6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EB1F09" w:rsidRPr="00DD5B37" w14:paraId="7A719FAB" w14:textId="77777777" w:rsidTr="00E54C79">
        <w:tc>
          <w:tcPr>
            <w:tcW w:w="2721" w:type="dxa"/>
          </w:tcPr>
          <w:p w14:paraId="267B5F4D" w14:textId="5369E155" w:rsidR="00EB1F09" w:rsidRPr="00A426AE" w:rsidRDefault="00EB1F09" w:rsidP="008546C3">
            <w:pPr>
              <w:pStyle w:val="04TEXTOTABELAS"/>
            </w:pPr>
            <w:r>
              <w:t>Entendo e sou capaz de aplicar a lei das proporções definidas.</w:t>
            </w:r>
          </w:p>
        </w:tc>
        <w:tc>
          <w:tcPr>
            <w:tcW w:w="2381" w:type="dxa"/>
          </w:tcPr>
          <w:p w14:paraId="6603E1A4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4" w:type="dxa"/>
          </w:tcPr>
          <w:p w14:paraId="3DF43429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C81CBBB" w14:textId="77777777" w:rsidR="00EB1F09" w:rsidRPr="0019153F" w:rsidRDefault="00EB1F09" w:rsidP="008546C3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769EDF6A" w:rsidR="00E24C6F" w:rsidRDefault="00E24C6F" w:rsidP="008546C3">
      <w:pPr>
        <w:pStyle w:val="02TEXTOPRINCIPAL"/>
      </w:pPr>
    </w:p>
    <w:p w14:paraId="47EDCDF6" w14:textId="2ECB24B1" w:rsidR="002C736C" w:rsidRDefault="002C736C" w:rsidP="008546C3">
      <w:pPr>
        <w:pStyle w:val="02TEXTOPRINCIPAL"/>
      </w:pPr>
    </w:p>
    <w:p w14:paraId="424B67DA" w14:textId="77777777" w:rsidR="00772024" w:rsidRPr="0042588F" w:rsidRDefault="00772024" w:rsidP="008546C3">
      <w:pPr>
        <w:pStyle w:val="02TEXTOPRINCIPAL"/>
      </w:pPr>
    </w:p>
    <w:sectPr w:rsidR="00772024" w:rsidRPr="0042588F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8A19C" w14:textId="77777777" w:rsidR="00B308C9" w:rsidRDefault="00B308C9">
      <w:r>
        <w:separator/>
      </w:r>
    </w:p>
  </w:endnote>
  <w:endnote w:type="continuationSeparator" w:id="0">
    <w:p w14:paraId="281D02F5" w14:textId="77777777" w:rsidR="00B308C9" w:rsidRDefault="00B3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E99861-BC44-42D2-B43F-7376CC2CE40F}"/>
    <w:embedBold r:id="rId2" w:fontKey="{669EE1CD-A205-4606-A9E5-34350DD5D65E}"/>
    <w:embedItalic r:id="rId3" w:fontKey="{68030CD7-85FC-4451-90F1-A95571A811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739FCF8-62E4-4038-AACD-8443F45F48EC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056FD4-7544-42FF-92A1-162FC402693B}"/>
    <w:embedBold r:id="rId6" w:fontKey="{7D23AD89-F6D9-46BD-8944-F5988E05EC7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35554D8-2CB9-469A-88B8-ECA7B378E9F9}"/>
    <w:embedBold r:id="rId8" w:fontKey="{6BBF858F-F6B5-43D4-B672-CFF942609308}"/>
    <w:embedBoldItalic r:id="rId9" w:fontKey="{E59B30BC-BBF9-4209-BC98-57C0EFB7729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B49A207D-E20C-46FC-8BC0-5CBEA247E932}"/>
    <w:embedBold r:id="rId11" w:fontKey="{323AEE74-4C31-4805-B7B6-FA57EE848C32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7D42906-2B27-40E4-AB31-97756B0992C6}"/>
    <w:embedBold r:id="rId13" w:fontKey="{8F8D7AC9-06F5-4666-81FB-76C45AA82626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5E706BC-69A0-4E3C-B028-253B307B36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732F6" w14:textId="77777777" w:rsidR="008D4AC4" w:rsidRDefault="008D4AC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31DFC" w:rsidRPr="00693936" w14:paraId="2F53E144" w14:textId="77777777" w:rsidTr="00A31DFC">
      <w:tc>
        <w:tcPr>
          <w:tcW w:w="9473" w:type="dxa"/>
        </w:tcPr>
        <w:p w14:paraId="57239C21" w14:textId="77777777" w:rsidR="00A31DFC" w:rsidRPr="00693936" w:rsidRDefault="00A31DFC" w:rsidP="00A31DF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C298159" w14:textId="4EBA0C9D" w:rsidR="00A31DFC" w:rsidRPr="00693936" w:rsidRDefault="00A31DFC" w:rsidP="00A31DF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F429A7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21D2D" w14:textId="77777777" w:rsidR="008D4AC4" w:rsidRDefault="008D4A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3B39A" w14:textId="77777777" w:rsidR="00B308C9" w:rsidRDefault="00B308C9">
      <w:r>
        <w:rPr>
          <w:color w:val="000000"/>
        </w:rPr>
        <w:separator/>
      </w:r>
    </w:p>
  </w:footnote>
  <w:footnote w:type="continuationSeparator" w:id="0">
    <w:p w14:paraId="6A41598C" w14:textId="77777777" w:rsidR="00B308C9" w:rsidRDefault="00B30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47B53" w14:textId="77777777" w:rsidR="008D4AC4" w:rsidRDefault="008D4AC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7C948" w14:textId="58B59577" w:rsidR="006030C8" w:rsidRDefault="008D4AC4">
    <w:r>
      <w:rPr>
        <w:noProof/>
        <w:lang w:eastAsia="pt-BR" w:bidi="ar-SA"/>
      </w:rPr>
      <w:drawing>
        <wp:inline distT="0" distB="0" distL="0" distR="0" wp14:anchorId="4933D4DD" wp14:editId="647A0BE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27382" w14:textId="77777777" w:rsidR="008D4AC4" w:rsidRDefault="008D4A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08A22AD"/>
    <w:multiLevelType w:val="hybridMultilevel"/>
    <w:tmpl w:val="E1C8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C1522"/>
    <w:multiLevelType w:val="hybridMultilevel"/>
    <w:tmpl w:val="A2EE355A"/>
    <w:lvl w:ilvl="0" w:tplc="CF209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3E3B6B"/>
    <w:multiLevelType w:val="hybridMultilevel"/>
    <w:tmpl w:val="5B60E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7"/>
  </w:num>
  <w:num w:numId="4">
    <w:abstractNumId w:val="15"/>
  </w:num>
  <w:num w:numId="5">
    <w:abstractNumId w:val="17"/>
  </w:num>
  <w:num w:numId="6">
    <w:abstractNumId w:val="17"/>
  </w:num>
  <w:num w:numId="7">
    <w:abstractNumId w:val="15"/>
  </w:num>
  <w:num w:numId="8">
    <w:abstractNumId w:val="17"/>
  </w:num>
  <w:num w:numId="9">
    <w:abstractNumId w:val="17"/>
  </w:num>
  <w:num w:numId="10">
    <w:abstractNumId w:val="15"/>
  </w:num>
  <w:num w:numId="11">
    <w:abstractNumId w:val="17"/>
  </w:num>
  <w:num w:numId="12">
    <w:abstractNumId w:val="19"/>
  </w:num>
  <w:num w:numId="13">
    <w:abstractNumId w:val="2"/>
  </w:num>
  <w:num w:numId="14">
    <w:abstractNumId w:val="17"/>
  </w:num>
  <w:num w:numId="15">
    <w:abstractNumId w:val="15"/>
  </w:num>
  <w:num w:numId="16">
    <w:abstractNumId w:val="17"/>
  </w:num>
  <w:num w:numId="17">
    <w:abstractNumId w:val="17"/>
  </w:num>
  <w:num w:numId="18">
    <w:abstractNumId w:val="15"/>
  </w:num>
  <w:num w:numId="19">
    <w:abstractNumId w:val="17"/>
  </w:num>
  <w:num w:numId="20">
    <w:abstractNumId w:val="1"/>
  </w:num>
  <w:num w:numId="21">
    <w:abstractNumId w:val="12"/>
  </w:num>
  <w:num w:numId="22">
    <w:abstractNumId w:val="20"/>
  </w:num>
  <w:num w:numId="23">
    <w:abstractNumId w:val="0"/>
  </w:num>
  <w:num w:numId="24">
    <w:abstractNumId w:val="18"/>
  </w:num>
  <w:num w:numId="25">
    <w:abstractNumId w:val="10"/>
  </w:num>
  <w:num w:numId="26">
    <w:abstractNumId w:val="8"/>
  </w:num>
  <w:num w:numId="27">
    <w:abstractNumId w:val="21"/>
  </w:num>
  <w:num w:numId="28">
    <w:abstractNumId w:val="17"/>
  </w:num>
  <w:num w:numId="29">
    <w:abstractNumId w:val="15"/>
  </w:num>
  <w:num w:numId="30">
    <w:abstractNumId w:val="17"/>
  </w:num>
  <w:num w:numId="31">
    <w:abstractNumId w:val="16"/>
  </w:num>
  <w:num w:numId="32">
    <w:abstractNumId w:val="4"/>
  </w:num>
  <w:num w:numId="33">
    <w:abstractNumId w:val="7"/>
  </w:num>
  <w:num w:numId="34">
    <w:abstractNumId w:val="13"/>
  </w:num>
  <w:num w:numId="35">
    <w:abstractNumId w:val="3"/>
  </w:num>
  <w:num w:numId="36">
    <w:abstractNumId w:val="5"/>
  </w:num>
  <w:num w:numId="37">
    <w:abstractNumId w:val="9"/>
  </w:num>
  <w:num w:numId="38">
    <w:abstractNumId w:val="11"/>
  </w:num>
  <w:num w:numId="39">
    <w:abstractNumId w:val="6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46491"/>
    <w:rsid w:val="000628EC"/>
    <w:rsid w:val="00076EF4"/>
    <w:rsid w:val="000822D3"/>
    <w:rsid w:val="000962E6"/>
    <w:rsid w:val="000A434A"/>
    <w:rsid w:val="000A6C72"/>
    <w:rsid w:val="000A7F47"/>
    <w:rsid w:val="000B1255"/>
    <w:rsid w:val="000C6EC8"/>
    <w:rsid w:val="000D1E72"/>
    <w:rsid w:val="000E7271"/>
    <w:rsid w:val="00100500"/>
    <w:rsid w:val="00106A52"/>
    <w:rsid w:val="001237AE"/>
    <w:rsid w:val="00126F41"/>
    <w:rsid w:val="00134F90"/>
    <w:rsid w:val="001426F5"/>
    <w:rsid w:val="0016661F"/>
    <w:rsid w:val="0017743C"/>
    <w:rsid w:val="001777DE"/>
    <w:rsid w:val="00182B00"/>
    <w:rsid w:val="0019153F"/>
    <w:rsid w:val="001B4098"/>
    <w:rsid w:val="001E3200"/>
    <w:rsid w:val="0020549D"/>
    <w:rsid w:val="00210B7C"/>
    <w:rsid w:val="002146A4"/>
    <w:rsid w:val="00220C34"/>
    <w:rsid w:val="00227DCF"/>
    <w:rsid w:val="00250FF2"/>
    <w:rsid w:val="0026194C"/>
    <w:rsid w:val="00291470"/>
    <w:rsid w:val="002B4837"/>
    <w:rsid w:val="002C2992"/>
    <w:rsid w:val="002C49D0"/>
    <w:rsid w:val="002C736C"/>
    <w:rsid w:val="002F294E"/>
    <w:rsid w:val="00334BA8"/>
    <w:rsid w:val="00352C2B"/>
    <w:rsid w:val="00352D0A"/>
    <w:rsid w:val="0039474D"/>
    <w:rsid w:val="003D74A0"/>
    <w:rsid w:val="003D75AC"/>
    <w:rsid w:val="003E3A06"/>
    <w:rsid w:val="00407061"/>
    <w:rsid w:val="00415172"/>
    <w:rsid w:val="0042588F"/>
    <w:rsid w:val="00426FFF"/>
    <w:rsid w:val="00480712"/>
    <w:rsid w:val="00512EF1"/>
    <w:rsid w:val="005209C1"/>
    <w:rsid w:val="00525A49"/>
    <w:rsid w:val="0055204F"/>
    <w:rsid w:val="00562872"/>
    <w:rsid w:val="00575253"/>
    <w:rsid w:val="005865B1"/>
    <w:rsid w:val="005D03F2"/>
    <w:rsid w:val="006030C8"/>
    <w:rsid w:val="00604F7F"/>
    <w:rsid w:val="00610DC0"/>
    <w:rsid w:val="00617C36"/>
    <w:rsid w:val="006370AD"/>
    <w:rsid w:val="00657298"/>
    <w:rsid w:val="00662BE5"/>
    <w:rsid w:val="00676297"/>
    <w:rsid w:val="006D5809"/>
    <w:rsid w:val="006E489A"/>
    <w:rsid w:val="007250EE"/>
    <w:rsid w:val="007520F7"/>
    <w:rsid w:val="00752529"/>
    <w:rsid w:val="00771B7E"/>
    <w:rsid w:val="00772024"/>
    <w:rsid w:val="0078056E"/>
    <w:rsid w:val="007813FB"/>
    <w:rsid w:val="007C738A"/>
    <w:rsid w:val="007E0337"/>
    <w:rsid w:val="007E1E75"/>
    <w:rsid w:val="007F2EDE"/>
    <w:rsid w:val="00802F95"/>
    <w:rsid w:val="00806926"/>
    <w:rsid w:val="00811CAA"/>
    <w:rsid w:val="00831CC5"/>
    <w:rsid w:val="00852916"/>
    <w:rsid w:val="008546C3"/>
    <w:rsid w:val="008B7409"/>
    <w:rsid w:val="008D4AC4"/>
    <w:rsid w:val="008E09F8"/>
    <w:rsid w:val="008F7795"/>
    <w:rsid w:val="0090171E"/>
    <w:rsid w:val="00916998"/>
    <w:rsid w:val="00935877"/>
    <w:rsid w:val="00935D6C"/>
    <w:rsid w:val="00941A0F"/>
    <w:rsid w:val="00945EE1"/>
    <w:rsid w:val="009859B1"/>
    <w:rsid w:val="00991C57"/>
    <w:rsid w:val="0099529B"/>
    <w:rsid w:val="009B2E0C"/>
    <w:rsid w:val="00A31DFC"/>
    <w:rsid w:val="00A426AE"/>
    <w:rsid w:val="00A632AA"/>
    <w:rsid w:val="00A74FAE"/>
    <w:rsid w:val="00A9743F"/>
    <w:rsid w:val="00AE54AB"/>
    <w:rsid w:val="00AF1588"/>
    <w:rsid w:val="00B1272E"/>
    <w:rsid w:val="00B2459B"/>
    <w:rsid w:val="00B30077"/>
    <w:rsid w:val="00B308C9"/>
    <w:rsid w:val="00B34D5D"/>
    <w:rsid w:val="00B36FBF"/>
    <w:rsid w:val="00B63041"/>
    <w:rsid w:val="00B8264D"/>
    <w:rsid w:val="00BA51FD"/>
    <w:rsid w:val="00BB21F2"/>
    <w:rsid w:val="00BE346A"/>
    <w:rsid w:val="00C079A5"/>
    <w:rsid w:val="00C4098B"/>
    <w:rsid w:val="00C53C93"/>
    <w:rsid w:val="00C65D98"/>
    <w:rsid w:val="00C67490"/>
    <w:rsid w:val="00C867EE"/>
    <w:rsid w:val="00CA2655"/>
    <w:rsid w:val="00CA3915"/>
    <w:rsid w:val="00CA622D"/>
    <w:rsid w:val="00CF42D1"/>
    <w:rsid w:val="00D215E5"/>
    <w:rsid w:val="00D61EE9"/>
    <w:rsid w:val="00D84D98"/>
    <w:rsid w:val="00D87A64"/>
    <w:rsid w:val="00D90242"/>
    <w:rsid w:val="00DA1B5D"/>
    <w:rsid w:val="00DA4E35"/>
    <w:rsid w:val="00DC2F93"/>
    <w:rsid w:val="00E05E1E"/>
    <w:rsid w:val="00E24C6F"/>
    <w:rsid w:val="00E425B0"/>
    <w:rsid w:val="00E449E3"/>
    <w:rsid w:val="00E54C79"/>
    <w:rsid w:val="00E56DB4"/>
    <w:rsid w:val="00E72006"/>
    <w:rsid w:val="00E9046D"/>
    <w:rsid w:val="00E90F29"/>
    <w:rsid w:val="00E92788"/>
    <w:rsid w:val="00EB1F09"/>
    <w:rsid w:val="00EB40F4"/>
    <w:rsid w:val="00EC5741"/>
    <w:rsid w:val="00ED620F"/>
    <w:rsid w:val="00F429A7"/>
    <w:rsid w:val="00F5578A"/>
    <w:rsid w:val="00F6604F"/>
    <w:rsid w:val="00F804D1"/>
    <w:rsid w:val="00FA070A"/>
    <w:rsid w:val="00FA209D"/>
    <w:rsid w:val="00FB4C19"/>
    <w:rsid w:val="00FC3A3B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8546C3"/>
    <w:pPr>
      <w:spacing w:before="28" w:after="28"/>
      <w:ind w:left="244" w:hanging="244"/>
    </w:pPr>
  </w:style>
  <w:style w:type="paragraph" w:customStyle="1" w:styleId="05ATIVIDADES">
    <w:name w:val="05_ATIVIDADES"/>
    <w:basedOn w:val="02TEXTOITEM"/>
    <w:rsid w:val="002C736C"/>
    <w:pPr>
      <w:tabs>
        <w:tab w:val="right" w:pos="279"/>
      </w:tabs>
      <w:spacing w:before="57" w:after="57"/>
      <w:ind w:left="255" w:hanging="255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eChar">
    <w:name w:val="Arte Char"/>
    <w:link w:val="Arte"/>
    <w:locked/>
    <w:rsid w:val="0016661F"/>
    <w:rPr>
      <w:rFonts w:ascii="Arial" w:eastAsia="Calibri" w:hAnsi="Arial" w:cs="Arial"/>
      <w:bCs/>
      <w:color w:val="00B050"/>
      <w:sz w:val="24"/>
      <w:szCs w:val="24"/>
    </w:rPr>
  </w:style>
  <w:style w:type="paragraph" w:customStyle="1" w:styleId="Arte">
    <w:name w:val="Arte"/>
    <w:basedOn w:val="Normal"/>
    <w:link w:val="ArteChar"/>
    <w:qFormat/>
    <w:rsid w:val="0016661F"/>
    <w:pPr>
      <w:widowControl w:val="0"/>
      <w:autoSpaceDE w:val="0"/>
      <w:adjustRightInd w:val="0"/>
      <w:spacing w:before="120" w:after="120"/>
    </w:pPr>
    <w:rPr>
      <w:rFonts w:ascii="Arial" w:eastAsia="Calibri" w:hAnsi="Arial" w:cs="Arial"/>
      <w:bCs/>
      <w:color w:val="00B0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3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1487</Words>
  <Characters>8034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19</cp:revision>
  <dcterms:created xsi:type="dcterms:W3CDTF">2018-10-03T19:09:00Z</dcterms:created>
  <dcterms:modified xsi:type="dcterms:W3CDTF">2018-10-25T14:30:00Z</dcterms:modified>
</cp:coreProperties>
</file>