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14A28" w14:textId="2B9DE2DE" w:rsidR="00BA1DDE" w:rsidRDefault="00BA1DDE" w:rsidP="00BA1DDE">
      <w:pPr>
        <w:pStyle w:val="01TITULO2"/>
        <w:rPr>
          <w:sz w:val="32"/>
          <w:szCs w:val="32"/>
        </w:rPr>
      </w:pPr>
      <w:bookmarkStart w:id="0" w:name="_Hlk504807621"/>
      <w:bookmarkStart w:id="1" w:name="_Hlk527509382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9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3</w:t>
      </w:r>
      <w:r w:rsidRPr="00FE4837">
        <w:rPr>
          <w:sz w:val="32"/>
          <w:szCs w:val="32"/>
        </w:rPr>
        <w:t>º bimestre</w:t>
      </w:r>
    </w:p>
    <w:p w14:paraId="5636A264" w14:textId="77777777" w:rsidR="00BA1DDE" w:rsidRPr="009E45B4" w:rsidRDefault="00BA1DDE" w:rsidP="00BA1DDE"/>
    <w:p w14:paraId="0900C992" w14:textId="24609E73" w:rsidR="00BA1DDE" w:rsidRPr="00555083" w:rsidRDefault="00BA1DDE" w:rsidP="00BA1DDE">
      <w:pPr>
        <w:pStyle w:val="01TITULO2"/>
      </w:pPr>
      <w:r w:rsidRPr="00555083">
        <w:t>Gabarito comentado e detalhamento das habilidades avaliadas</w:t>
      </w:r>
    </w:p>
    <w:p w14:paraId="7E41A773" w14:textId="77777777" w:rsidR="00BA1DDE" w:rsidRDefault="00BA1DDE" w:rsidP="00BA1DDE"/>
    <w:p w14:paraId="37C1D692" w14:textId="77777777" w:rsidR="00BA1DDE" w:rsidRPr="009E45B4" w:rsidRDefault="00BA1DDE" w:rsidP="00BA1DDE">
      <w:pPr>
        <w:pStyle w:val="01TITULO3"/>
      </w:pPr>
      <w:r w:rsidRPr="009E45B4">
        <w:t>Questão 1</w:t>
      </w:r>
    </w:p>
    <w:p w14:paraId="2251792E" w14:textId="77777777" w:rsidR="00BA1DDE" w:rsidRDefault="00BA1DDE" w:rsidP="00BA1DDE">
      <w:pPr>
        <w:pStyle w:val="02TEXTOPRINCIPAL"/>
        <w:spacing w:before="0" w:after="0"/>
      </w:pPr>
    </w:p>
    <w:p w14:paraId="2649CA67" w14:textId="77777777" w:rsidR="008D2394" w:rsidRDefault="008D2394" w:rsidP="008D2394">
      <w:pPr>
        <w:pStyle w:val="02TEXTOPRINCIPAL"/>
      </w:pPr>
      <w:r w:rsidRPr="000104FA">
        <w:t xml:space="preserve">Esta questão avalia </w:t>
      </w:r>
      <w:r>
        <w:t xml:space="preserve">a capacidade do aluno de identificar o tipo de crônica que lê, de acordo com as Habilidades </w:t>
      </w:r>
      <w:r w:rsidRPr="008D34A6">
        <w:t>EF69LP</w:t>
      </w:r>
      <w:r>
        <w:t xml:space="preserve">03 e </w:t>
      </w:r>
      <w:r w:rsidRPr="00271CAD">
        <w:t>EF69LP44</w:t>
      </w:r>
      <w:r>
        <w:t>.</w:t>
      </w:r>
    </w:p>
    <w:p w14:paraId="77E6A004" w14:textId="77777777" w:rsidR="008D2394" w:rsidRPr="009E45B4" w:rsidRDefault="008D2394" w:rsidP="008D2394">
      <w:pPr>
        <w:pStyle w:val="02TEXTOPRINCIPAL"/>
      </w:pPr>
      <w:bookmarkStart w:id="2" w:name="_Hlk528187208"/>
      <w:r w:rsidRPr="009E45B4">
        <w:t xml:space="preserve">Resposta: </w:t>
      </w:r>
      <w:r>
        <w:t xml:space="preserve">Alternativa </w:t>
      </w:r>
      <w:r>
        <w:rPr>
          <w:b/>
        </w:rPr>
        <w:t>C</w:t>
      </w:r>
      <w:r>
        <w:t>.</w:t>
      </w:r>
    </w:p>
    <w:bookmarkEnd w:id="1"/>
    <w:p w14:paraId="6595A80C" w14:textId="21A1AFB6" w:rsidR="008D2394" w:rsidRDefault="008D2394" w:rsidP="008D2394">
      <w:pPr>
        <w:pStyle w:val="02TEXTOPRINCIPAL"/>
      </w:pPr>
      <w:r>
        <w:t xml:space="preserve">Caso algum aluno marque a alternativa </w:t>
      </w:r>
      <w:r>
        <w:rPr>
          <w:b/>
        </w:rPr>
        <w:t>A</w:t>
      </w:r>
      <w:r>
        <w:t>, pergunte a ele se, no texto, o que predomina é o relato ordenado de informações característic</w:t>
      </w:r>
      <w:r w:rsidR="00AA4A92">
        <w:t>o</w:t>
      </w:r>
      <w:r>
        <w:t xml:space="preserve"> dos gêneros jornalísticos, mesmo que baseadas num fato do cotidiano, elemento base da crônica. (Não. Na crônica, não há um relato organizado do desentendimento entre as duas cartomantes.) Então, a alternativa não é correta.</w:t>
      </w:r>
    </w:p>
    <w:p w14:paraId="395CB218" w14:textId="77777777" w:rsidR="008D2394" w:rsidRDefault="008D2394" w:rsidP="008D2394">
      <w:pPr>
        <w:pStyle w:val="02TEXTOPRINCIPAL"/>
      </w:pPr>
      <w:r>
        <w:t xml:space="preserve">Se algum aluno marcar a alternativa </w:t>
      </w:r>
      <w:r>
        <w:rPr>
          <w:b/>
        </w:rPr>
        <w:t>B</w:t>
      </w:r>
      <w:r>
        <w:t>, pergunte se, na crônica, há um relato histórico dos fatos, seguindo a ordem cronológica. (Não há.) Portanto, a alternativa é incorreta.</w:t>
      </w:r>
    </w:p>
    <w:p w14:paraId="3429257A" w14:textId="52DEAA44" w:rsidR="008D2394" w:rsidRDefault="008D2394" w:rsidP="008D2394">
      <w:pPr>
        <w:pStyle w:val="02TEXTOPRINCIPAL"/>
      </w:pPr>
      <w:r>
        <w:t xml:space="preserve">Se a resposta escolhida for a </w:t>
      </w:r>
      <w:r>
        <w:rPr>
          <w:b/>
        </w:rPr>
        <w:t>D</w:t>
      </w:r>
      <w:r>
        <w:t xml:space="preserve">, peça </w:t>
      </w:r>
      <w:r w:rsidR="00AA4A92">
        <w:t xml:space="preserve">ao aluno que tente </w:t>
      </w:r>
      <w:r>
        <w:t>achar quais sentimentos ou subjetividades do cronista estariam presentes no relato. (Não há.) Portanto, a alternativa não é correta.</w:t>
      </w:r>
    </w:p>
    <w:p w14:paraId="298F7C3C" w14:textId="6DB0CADD" w:rsidR="008D2394" w:rsidRDefault="008D2394" w:rsidP="008D2394">
      <w:pPr>
        <w:pStyle w:val="02TEXTOPRINCIPAL"/>
      </w:pPr>
      <w:r>
        <w:t xml:space="preserve">Finalmente, analise com os alunos a alternativa correta, </w:t>
      </w:r>
      <w:r w:rsidRPr="005F3F71">
        <w:rPr>
          <w:b/>
        </w:rPr>
        <w:t>C</w:t>
      </w:r>
      <w:r>
        <w:t xml:space="preserve">, começando pela leitura conjunta da crônica. Peça </w:t>
      </w:r>
      <w:r w:rsidR="00AA4A92">
        <w:t xml:space="preserve">a </w:t>
      </w:r>
      <w:r>
        <w:t xml:space="preserve">eles </w:t>
      </w:r>
      <w:r w:rsidR="00AA4A92">
        <w:t xml:space="preserve">que identifiquem </w:t>
      </w:r>
      <w:r>
        <w:t xml:space="preserve">os trechos </w:t>
      </w:r>
      <w:r w:rsidR="00AA4A92">
        <w:t xml:space="preserve">em que </w:t>
      </w:r>
      <w:r>
        <w:t>aparecem os traços de humor e ironia.</w:t>
      </w:r>
    </w:p>
    <w:bookmarkEnd w:id="2"/>
    <w:p w14:paraId="009DC525" w14:textId="77777777" w:rsidR="008D2394" w:rsidRDefault="008D2394" w:rsidP="008D2394">
      <w:pPr>
        <w:pStyle w:val="02TEXTOPRINCIPAL"/>
      </w:pPr>
    </w:p>
    <w:p w14:paraId="3FA0CA86" w14:textId="77777777" w:rsidR="008D2394" w:rsidRPr="008D2394" w:rsidRDefault="008D2394" w:rsidP="008D2394">
      <w:pPr>
        <w:pStyle w:val="01TITULO3"/>
      </w:pPr>
      <w:r w:rsidRPr="008D2394">
        <w:t>Questão 2</w:t>
      </w:r>
    </w:p>
    <w:p w14:paraId="3D36A6D6" w14:textId="77777777" w:rsidR="00BA1DDE" w:rsidRDefault="00BA1DDE" w:rsidP="008D2394">
      <w:pPr>
        <w:pStyle w:val="02TEXTOPRINCIPAL"/>
      </w:pPr>
    </w:p>
    <w:p w14:paraId="1686455C" w14:textId="631524EE" w:rsidR="008D2394" w:rsidRDefault="008D2394" w:rsidP="008D2394">
      <w:pPr>
        <w:pStyle w:val="02TEXTOPRINCIPAL"/>
      </w:pPr>
      <w:r w:rsidRPr="000104FA">
        <w:t xml:space="preserve">Esta questão avalia </w:t>
      </w:r>
      <w:r>
        <w:t xml:space="preserve">a capacidade do aluno </w:t>
      </w:r>
      <w:bookmarkStart w:id="3" w:name="_Hlk527756247"/>
      <w:r>
        <w:t>de identificar uma opinião que o autor emite na crônica</w:t>
      </w:r>
      <w:bookmarkEnd w:id="3"/>
      <w:r>
        <w:t xml:space="preserve">, de acordo com a Habilidade </w:t>
      </w:r>
      <w:r w:rsidRPr="00B366EF">
        <w:t>EF69LP03</w:t>
      </w:r>
      <w:r>
        <w:t>.</w:t>
      </w:r>
    </w:p>
    <w:p w14:paraId="381F8EB9" w14:textId="4E793829" w:rsidR="008D2394" w:rsidRDefault="008D2394" w:rsidP="008D2394">
      <w:pPr>
        <w:pStyle w:val="02TEXTOPRINCIPAL"/>
      </w:pPr>
      <w:r w:rsidRPr="009E45B4">
        <w:t xml:space="preserve">Resposta: </w:t>
      </w:r>
      <w:r>
        <w:t>Espera-se que os alunos respondam que, segundo o autor, as cartomantes são úteis porque ajudam as pessoas a ter ilusão, que, na vida, é mais importante do que o próprio pão.</w:t>
      </w:r>
    </w:p>
    <w:p w14:paraId="2DB320CE" w14:textId="77777777" w:rsidR="008D2394" w:rsidRDefault="008D2394" w:rsidP="008D2394">
      <w:pPr>
        <w:pStyle w:val="02TEXTOPRINCIPAL"/>
      </w:pPr>
    </w:p>
    <w:p w14:paraId="4BFE5142" w14:textId="77777777" w:rsidR="008D2394" w:rsidRPr="008D2394" w:rsidRDefault="008D2394" w:rsidP="008D2394">
      <w:pPr>
        <w:pStyle w:val="01TITULO3"/>
      </w:pPr>
      <w:r w:rsidRPr="008D2394">
        <w:t>Questão 3</w:t>
      </w:r>
    </w:p>
    <w:p w14:paraId="67F2391E" w14:textId="77777777" w:rsidR="00BA1DDE" w:rsidRDefault="00BA1DDE" w:rsidP="008D2394">
      <w:pPr>
        <w:pStyle w:val="02TEXTOPRINCIPAL"/>
      </w:pPr>
      <w:bookmarkStart w:id="4" w:name="_Hlk524139150"/>
    </w:p>
    <w:p w14:paraId="76802352" w14:textId="74AB3A8D" w:rsidR="008D2394" w:rsidRDefault="008D2394" w:rsidP="008D2394">
      <w:pPr>
        <w:pStyle w:val="02TEXTOPRINCIPAL"/>
      </w:pPr>
      <w:r w:rsidRPr="000104FA">
        <w:t xml:space="preserve">Esta questão avalia </w:t>
      </w:r>
      <w:r>
        <w:t xml:space="preserve">a capacidade do aluno de identificar </w:t>
      </w:r>
      <w:r w:rsidRPr="00FB06D9">
        <w:t>recursos de coesão sequencial</w:t>
      </w:r>
      <w:r>
        <w:t xml:space="preserve"> para identificar as personagens ao longo da crônica, de acordo com a Habilidade</w:t>
      </w:r>
      <w:r w:rsidRPr="00206E1D">
        <w:t xml:space="preserve"> </w:t>
      </w:r>
      <w:r w:rsidRPr="00F00716">
        <w:t>EF09LP11</w:t>
      </w:r>
      <w:r>
        <w:t>.</w:t>
      </w:r>
    </w:p>
    <w:p w14:paraId="2CD7F288" w14:textId="77777777" w:rsidR="008D2394" w:rsidRDefault="008D2394" w:rsidP="008D2394">
      <w:pPr>
        <w:pStyle w:val="02TEXTOPRINCIPAL"/>
      </w:pPr>
      <w:r>
        <w:t xml:space="preserve">Resposta: </w:t>
      </w:r>
      <w:bookmarkStart w:id="5" w:name="_Hlk527831794"/>
      <w:bookmarkEnd w:id="4"/>
      <w:r>
        <w:t xml:space="preserve">Alternativa </w:t>
      </w:r>
      <w:r>
        <w:rPr>
          <w:b/>
        </w:rPr>
        <w:t>A</w:t>
      </w:r>
      <w:r>
        <w:t>.</w:t>
      </w:r>
    </w:p>
    <w:p w14:paraId="73801B0D" w14:textId="0C3EEF6A" w:rsidR="008D2394" w:rsidRDefault="008D2394" w:rsidP="008D2394">
      <w:pPr>
        <w:pStyle w:val="02TEXTOPRINCIPAL"/>
        <w:rPr>
          <w:rFonts w:eastAsia="SimSun"/>
        </w:rPr>
      </w:pPr>
      <w:r>
        <w:t xml:space="preserve">Antes de analisar alternativa por alternativa, peça </w:t>
      </w:r>
      <w:r w:rsidR="00272AF2">
        <w:t>a</w:t>
      </w:r>
      <w:r>
        <w:t xml:space="preserve">os alunos </w:t>
      </w:r>
      <w:r w:rsidR="00272AF2">
        <w:t xml:space="preserve">que leiam </w:t>
      </w:r>
      <w:r>
        <w:t>com atenção o enunciado da questão e observem que</w:t>
      </w:r>
      <w:r w:rsidRPr="00663E66">
        <w:rPr>
          <w:rFonts w:eastAsia="SimSun"/>
        </w:rPr>
        <w:t xml:space="preserve"> </w:t>
      </w:r>
      <w:r>
        <w:rPr>
          <w:rFonts w:eastAsia="SimSun"/>
        </w:rPr>
        <w:t xml:space="preserve">a alternativa correta será aquela que </w:t>
      </w:r>
      <w:r w:rsidRPr="00582EEC">
        <w:rPr>
          <w:rFonts w:eastAsia="SimSun"/>
        </w:rPr>
        <w:t>não</w:t>
      </w:r>
      <w:r>
        <w:rPr>
          <w:rFonts w:eastAsia="SimSun"/>
        </w:rPr>
        <w:t xml:space="preserve"> contém nenhuma referência a essas personagens, com o “não” em negrito. Portanto, três alternativas vão se referir às cartomantes e somente uma não, sendo a resposta correta.</w:t>
      </w:r>
    </w:p>
    <w:p w14:paraId="149AC526" w14:textId="16086ECF" w:rsidR="008D2394" w:rsidRDefault="008D2394" w:rsidP="008D2394">
      <w:pPr>
        <w:pStyle w:val="02TEXTOPRINCIPAL"/>
      </w:pPr>
      <w:r>
        <w:t xml:space="preserve">Se o aluno marcar a alternativa </w:t>
      </w:r>
      <w:r w:rsidRPr="00811E2E">
        <w:rPr>
          <w:b/>
        </w:rPr>
        <w:t>B</w:t>
      </w:r>
      <w:r>
        <w:t xml:space="preserve">, pergunte quem são, dentro do contexto, as “duas senhoras, ambas </w:t>
      </w:r>
      <w:proofErr w:type="spellStart"/>
      <w:r>
        <w:t>ultravidentes</w:t>
      </w:r>
      <w:proofErr w:type="spellEnd"/>
      <w:r>
        <w:t xml:space="preserve">...”. (Só podem ser as cartomantes, </w:t>
      </w:r>
      <w:r w:rsidR="00272AF2">
        <w:t xml:space="preserve">uma vez </w:t>
      </w:r>
      <w:r>
        <w:t>que não há outro par de senhoras no texto, além da especificação irônica de serem “</w:t>
      </w:r>
      <w:proofErr w:type="spellStart"/>
      <w:r>
        <w:t>ultravidentes</w:t>
      </w:r>
      <w:proofErr w:type="spellEnd"/>
      <w:r>
        <w:t xml:space="preserve">”, </w:t>
      </w:r>
      <w:r w:rsidR="00272AF2">
        <w:t xml:space="preserve">palavra </w:t>
      </w:r>
      <w:r>
        <w:t>formad</w:t>
      </w:r>
      <w:r w:rsidR="00272AF2">
        <w:t>a</w:t>
      </w:r>
      <w:r>
        <w:t xml:space="preserve"> pelo substantivo “videntes” e </w:t>
      </w:r>
      <w:r w:rsidR="00272AF2">
        <w:t>pel</w:t>
      </w:r>
      <w:r>
        <w:t>o prefixo intensificador “ultra”.)</w:t>
      </w:r>
    </w:p>
    <w:p w14:paraId="108A0D5D" w14:textId="5C8FC59A" w:rsidR="008D2394" w:rsidRDefault="008D2394" w:rsidP="008D2394">
      <w:pPr>
        <w:pStyle w:val="02TEXTOPRINCIPAL"/>
      </w:pPr>
      <w:r>
        <w:t xml:space="preserve">Caso algum aluno marque a alternativa </w:t>
      </w:r>
      <w:r w:rsidRPr="00D41CDF">
        <w:rPr>
          <w:b/>
        </w:rPr>
        <w:t>C</w:t>
      </w:r>
      <w:r>
        <w:t xml:space="preserve">, </w:t>
      </w:r>
      <w:r w:rsidR="00272AF2">
        <w:t xml:space="preserve">comente que </w:t>
      </w:r>
      <w:r>
        <w:t>no fragmento é feita uma menção a “quem recebeu dos altos poderes celestiais virtudes excepcionais”. É claro que essas virtudes são poder prever o futuro</w:t>
      </w:r>
      <w:r w:rsidR="00272AF2">
        <w:t>,</w:t>
      </w:r>
      <w:r>
        <w:t xml:space="preserve"> e a referência novamente é às cartomantes.</w:t>
      </w:r>
    </w:p>
    <w:p w14:paraId="356930CE" w14:textId="77777777" w:rsidR="008D2394" w:rsidRDefault="008D2394" w:rsidP="008D2394">
      <w:pPr>
        <w:pStyle w:val="02TEXTOPRINCIPAL"/>
      </w:pPr>
      <w:r>
        <w:br w:type="page"/>
      </w:r>
    </w:p>
    <w:p w14:paraId="6AD47847" w14:textId="77777777" w:rsidR="008D2394" w:rsidRDefault="008D2394" w:rsidP="008D2394">
      <w:pPr>
        <w:pStyle w:val="02TEXTOPRINCIPAL"/>
      </w:pPr>
    </w:p>
    <w:p w14:paraId="1B2F5200" w14:textId="2E793647" w:rsidR="008D2394" w:rsidRDefault="008D2394" w:rsidP="002D0B3B">
      <w:r>
        <w:t xml:space="preserve">Por fim, se o aluno indicar a alternativa </w:t>
      </w:r>
      <w:r w:rsidRPr="00D41CDF">
        <w:rPr>
          <w:b/>
        </w:rPr>
        <w:t>D</w:t>
      </w:r>
      <w:r>
        <w:t>, pergunte em que elemento lexical há uma referência a pessoas. (No pronome “lhes”, como complemento do verbo “dar”.) Como pronome de 3</w:t>
      </w:r>
      <w:bookmarkStart w:id="6" w:name="_Hlk527181026"/>
      <w:r w:rsidR="00272AF2" w:rsidRPr="0057103B">
        <w:rPr>
          <w:u w:val="single"/>
          <w:vertAlign w:val="superscript"/>
        </w:rPr>
        <w:t>a</w:t>
      </w:r>
      <w:bookmarkEnd w:id="6"/>
      <w:r w:rsidR="00272AF2">
        <w:t xml:space="preserve"> p</w:t>
      </w:r>
      <w:r>
        <w:t>essoa plural, mais uma vez, a referência é às videntes.</w:t>
      </w:r>
    </w:p>
    <w:p w14:paraId="016979BC" w14:textId="77777777" w:rsidR="008D2394" w:rsidRDefault="008D2394" w:rsidP="008D2394">
      <w:pPr>
        <w:pStyle w:val="02TEXTOPRINCIPAL"/>
      </w:pPr>
      <w:r>
        <w:t xml:space="preserve">Analise, por fim, a alternativa correta, letra </w:t>
      </w:r>
      <w:r w:rsidRPr="00C91CE8">
        <w:rPr>
          <w:b/>
        </w:rPr>
        <w:t>A</w:t>
      </w:r>
      <w:r>
        <w:t>. Pergunte se, nela, há alguma referência a pessoas. (Não há.) O que é mencionado é a cartomancia (“velha religião de adivinhar o futuro”), mas não quem a pratica.</w:t>
      </w:r>
    </w:p>
    <w:p w14:paraId="466FC975" w14:textId="77777777" w:rsidR="008D2394" w:rsidRPr="00066974" w:rsidRDefault="008D2394" w:rsidP="008D2394">
      <w:pPr>
        <w:pStyle w:val="02TEXTOPRINCIPAL"/>
      </w:pPr>
    </w:p>
    <w:bookmarkEnd w:id="5"/>
    <w:p w14:paraId="49907521" w14:textId="77777777" w:rsidR="008D2394" w:rsidRPr="008D2394" w:rsidRDefault="008D2394" w:rsidP="008D2394">
      <w:pPr>
        <w:pStyle w:val="01TITULO3"/>
      </w:pPr>
      <w:r w:rsidRPr="008D2394">
        <w:t>Questão 4</w:t>
      </w:r>
    </w:p>
    <w:p w14:paraId="7F33B603" w14:textId="77777777" w:rsidR="00BA1DDE" w:rsidRDefault="00BA1DDE" w:rsidP="008D2394">
      <w:pPr>
        <w:pStyle w:val="02TEXTOPRINCIPAL"/>
      </w:pPr>
    </w:p>
    <w:p w14:paraId="45EA604F" w14:textId="52862484" w:rsidR="008D2394" w:rsidRDefault="008D2394" w:rsidP="008D2394">
      <w:pPr>
        <w:pStyle w:val="02TEXTOPRINCIPAL"/>
      </w:pPr>
      <w:r w:rsidRPr="000104FA">
        <w:t>Est</w:t>
      </w:r>
      <w:r>
        <w:t xml:space="preserve">a questão avalia a capacidade do aluno de diferenciar a dança contemporânea da dança moderna, de acordo com </w:t>
      </w:r>
      <w:r w:rsidRPr="00A314A3">
        <w:t>a</w:t>
      </w:r>
      <w:r>
        <w:t>s</w:t>
      </w:r>
      <w:r w:rsidRPr="00A314A3">
        <w:t xml:space="preserve"> </w:t>
      </w:r>
      <w:r>
        <w:t>H</w:t>
      </w:r>
      <w:r w:rsidRPr="00A314A3">
        <w:t>abilidade</w:t>
      </w:r>
      <w:bookmarkStart w:id="7" w:name="_Hlk524213294"/>
      <w:r>
        <w:t xml:space="preserve">s </w:t>
      </w:r>
      <w:r w:rsidRPr="00276301">
        <w:t>EF69AR09</w:t>
      </w:r>
      <w:r>
        <w:t xml:space="preserve"> e </w:t>
      </w:r>
      <w:r w:rsidRPr="005152FA">
        <w:t>EF69AR10</w:t>
      </w:r>
      <w:r>
        <w:t>.</w:t>
      </w:r>
    </w:p>
    <w:p w14:paraId="4B7D9110" w14:textId="77777777" w:rsidR="008D2394" w:rsidRDefault="008D2394" w:rsidP="008D2394">
      <w:pPr>
        <w:pStyle w:val="02TEXTOPRINCIPAL"/>
      </w:pPr>
      <w:r w:rsidRPr="009E45B4">
        <w:t xml:space="preserve">Resposta: </w:t>
      </w:r>
      <w:bookmarkStart w:id="8" w:name="_Hlk524213335"/>
      <w:bookmarkEnd w:id="7"/>
      <w:r>
        <w:t xml:space="preserve">Espera-se que os alunos respondam que a dança contemporânea </w:t>
      </w:r>
      <w:r w:rsidRPr="008A2DC6">
        <w:t>rompe com qualquer tentativa de se produzir uma narrativa nos movimentos dançados</w:t>
      </w:r>
      <w:r>
        <w:t>, elemento da dança clássica que ainda estava presente n</w:t>
      </w:r>
      <w:r w:rsidRPr="00276301">
        <w:t>a dança modern</w:t>
      </w:r>
      <w:r>
        <w:t xml:space="preserve">a; </w:t>
      </w:r>
      <w:r w:rsidRPr="00276301">
        <w:t>proporciona aos dançarinos total liberdade de criação e de execução das obras</w:t>
      </w:r>
      <w:r>
        <w:t xml:space="preserve"> </w:t>
      </w:r>
      <w:r w:rsidRPr="00276301">
        <w:t>e tem como característica a apropriação das diferentes linguagens da arte, produzindo algo híbrido.</w:t>
      </w:r>
    </w:p>
    <w:p w14:paraId="2B32EEE7" w14:textId="77777777" w:rsidR="008D2394" w:rsidRDefault="008D2394" w:rsidP="008D2394">
      <w:pPr>
        <w:pStyle w:val="02TEXTOPRINCIPAL"/>
      </w:pPr>
    </w:p>
    <w:bookmarkEnd w:id="8"/>
    <w:p w14:paraId="5C03D075" w14:textId="77777777" w:rsidR="008D2394" w:rsidRPr="008D2394" w:rsidRDefault="008D2394" w:rsidP="008D2394">
      <w:pPr>
        <w:pStyle w:val="01TITULO3"/>
      </w:pPr>
      <w:r w:rsidRPr="008D2394">
        <w:t>Questão 5</w:t>
      </w:r>
    </w:p>
    <w:p w14:paraId="46ED6602" w14:textId="77777777" w:rsidR="00BA1DDE" w:rsidRDefault="00BA1DDE" w:rsidP="008D2394">
      <w:pPr>
        <w:pStyle w:val="02TEXTOPRINCIPAL"/>
      </w:pPr>
    </w:p>
    <w:p w14:paraId="19610FB8" w14:textId="7DDA9E07" w:rsidR="008D2394" w:rsidRDefault="008D2394" w:rsidP="008D2394">
      <w:pPr>
        <w:pStyle w:val="02TEXTOPRINCIPAL"/>
      </w:pPr>
      <w:r w:rsidRPr="00182DAD">
        <w:t xml:space="preserve">Esta questão avalia a capacidade do aluno de </w:t>
      </w:r>
      <w:r>
        <w:t xml:space="preserve">relacionar a dramaturgia à dança, de acordo com a Habilidade </w:t>
      </w:r>
      <w:r w:rsidRPr="00547A4D">
        <w:t>EF69AR32</w:t>
      </w:r>
      <w:r>
        <w:t xml:space="preserve">. </w:t>
      </w:r>
    </w:p>
    <w:p w14:paraId="3BA4B8F2" w14:textId="77777777" w:rsidR="008D2394" w:rsidRDefault="008D2394" w:rsidP="008D2394">
      <w:pPr>
        <w:pStyle w:val="02TEXTOPRINCIPAL"/>
      </w:pPr>
      <w:r>
        <w:t>Resposta: Espera-se que o aluno responda</w:t>
      </w:r>
      <w:r w:rsidRPr="00DA159E">
        <w:t xml:space="preserve"> </w:t>
      </w:r>
      <w:r>
        <w:t>que, na</w:t>
      </w:r>
      <w:r w:rsidRPr="000A6183">
        <w:t xml:space="preserve"> dança, a dramaturgia acontece por meio da expressão corporal do dançarino</w:t>
      </w:r>
      <w:r>
        <w:t>, de forma</w:t>
      </w:r>
      <w:r w:rsidRPr="000A6183">
        <w:t xml:space="preserve"> linear</w:t>
      </w:r>
      <w:r>
        <w:t>, contando</w:t>
      </w:r>
      <w:r w:rsidRPr="000A6183">
        <w:t xml:space="preserve"> uma história com começo, meio e fim; ou</w:t>
      </w:r>
      <w:r>
        <w:t xml:space="preserve"> </w:t>
      </w:r>
      <w:r w:rsidRPr="000A6183">
        <w:t xml:space="preserve">não linear, </w:t>
      </w:r>
      <w:r>
        <w:t>isto é, sem</w:t>
      </w:r>
      <w:r w:rsidRPr="000A6183">
        <w:t xml:space="preserve"> est</w:t>
      </w:r>
      <w:r>
        <w:t>ar</w:t>
      </w:r>
      <w:r w:rsidRPr="000A6183">
        <w:t xml:space="preserve"> presa à ordem cronológica dos acontecimentos em cena.</w:t>
      </w:r>
    </w:p>
    <w:p w14:paraId="3957F11C" w14:textId="77777777" w:rsidR="008D2394" w:rsidRDefault="008D2394" w:rsidP="008D2394">
      <w:pPr>
        <w:pStyle w:val="02TEXTOPRINCIPAL"/>
      </w:pPr>
    </w:p>
    <w:p w14:paraId="7DC986CD" w14:textId="77777777" w:rsidR="008D2394" w:rsidRPr="008D2394" w:rsidRDefault="008D2394" w:rsidP="008D2394">
      <w:pPr>
        <w:pStyle w:val="01TITULO3"/>
      </w:pPr>
      <w:r w:rsidRPr="008D2394">
        <w:t xml:space="preserve">Questão 6 </w:t>
      </w:r>
    </w:p>
    <w:p w14:paraId="70BC364B" w14:textId="77777777" w:rsidR="00BA1DDE" w:rsidRDefault="00BA1DDE" w:rsidP="008D2394">
      <w:pPr>
        <w:pStyle w:val="02TEXTOPRINCIPAL"/>
      </w:pPr>
    </w:p>
    <w:p w14:paraId="37455930" w14:textId="67D245AA" w:rsidR="008D2394" w:rsidRDefault="008D2394" w:rsidP="008D2394">
      <w:pPr>
        <w:pStyle w:val="02TEXTOPRINCIPAL"/>
      </w:pPr>
      <w:r w:rsidRPr="00EE2942">
        <w:t>Esta questão avalia a capacidade do aluno de</w:t>
      </w:r>
      <w:r>
        <w:t xml:space="preserve"> e</w:t>
      </w:r>
      <w:r w:rsidRPr="001D4838">
        <w:t>xplicar por que a dança contemporânea quebra os estereótipos do</w:t>
      </w:r>
      <w:r w:rsidR="00272AF2">
        <w:t>s</w:t>
      </w:r>
      <w:r w:rsidRPr="001D4838">
        <w:t xml:space="preserve"> corpos dos bailarinos</w:t>
      </w:r>
      <w:r>
        <w:t xml:space="preserve">, de acordo com as Habilidades </w:t>
      </w:r>
      <w:r w:rsidRPr="00A07B00">
        <w:t>EF69AR09</w:t>
      </w:r>
      <w:r>
        <w:t xml:space="preserve"> e </w:t>
      </w:r>
      <w:r w:rsidRPr="00CE5830">
        <w:t>EF69AR15</w:t>
      </w:r>
      <w:r>
        <w:t>.</w:t>
      </w:r>
    </w:p>
    <w:p w14:paraId="7A7B63DF" w14:textId="77777777" w:rsidR="008D2394" w:rsidRDefault="008D2394" w:rsidP="008D2394">
      <w:pPr>
        <w:pStyle w:val="02TEXTOPRINCIPAL"/>
      </w:pPr>
      <w:r w:rsidRPr="009E45B4">
        <w:t>Resposta</w:t>
      </w:r>
      <w:r>
        <w:t xml:space="preserve">: Alternativa </w:t>
      </w:r>
      <w:r w:rsidRPr="001D4838">
        <w:rPr>
          <w:b/>
        </w:rPr>
        <w:t>B</w:t>
      </w:r>
      <w:r>
        <w:t>.</w:t>
      </w:r>
    </w:p>
    <w:p w14:paraId="6AB34F41" w14:textId="605DD2D1" w:rsidR="008D2394" w:rsidRDefault="008D2394" w:rsidP="008D2394">
      <w:pPr>
        <w:pStyle w:val="02TEXTOPRINCIPAL"/>
      </w:pPr>
      <w:r>
        <w:t>Espera-se que os alunos respondam qual seria a característica d</w:t>
      </w:r>
      <w:r w:rsidRPr="00CE5830">
        <w:t>a dança contemporânea</w:t>
      </w:r>
      <w:r>
        <w:t xml:space="preserve"> que implica uma</w:t>
      </w:r>
      <w:r w:rsidRPr="00CE5830">
        <w:t xml:space="preserve"> quebr</w:t>
      </w:r>
      <w:r>
        <w:t>a</w:t>
      </w:r>
      <w:r w:rsidRPr="00CE5830">
        <w:t xml:space="preserve"> </w:t>
      </w:r>
      <w:r>
        <w:t>d</w:t>
      </w:r>
      <w:r w:rsidRPr="00CE5830">
        <w:t xml:space="preserve">o padrão corporal dos bailarinos. </w:t>
      </w:r>
      <w:r>
        <w:t>Pergunte a eles então: O que seria uma quebra de padrão? (Sair do estabelecido, do que é comum.)</w:t>
      </w:r>
    </w:p>
    <w:p w14:paraId="7BF46A85" w14:textId="77777777" w:rsidR="008D2394" w:rsidRDefault="008D2394" w:rsidP="008D2394">
      <w:pPr>
        <w:pStyle w:val="02TEXTOPRINCIPAL"/>
      </w:pPr>
      <w:r>
        <w:t xml:space="preserve">Se o aluno responder a alternativa </w:t>
      </w:r>
      <w:r w:rsidRPr="000465D7">
        <w:rPr>
          <w:b/>
        </w:rPr>
        <w:t>A</w:t>
      </w:r>
      <w:r>
        <w:t>, pergunte se trabalhar com muitos bailarinos ao mesmo tempo seria uma quebra de padrão. (Não, sempre houve na dança bailarinos que faziam solos, mas também grandes corpos de baile.)</w:t>
      </w:r>
    </w:p>
    <w:p w14:paraId="6AA75E75" w14:textId="77777777" w:rsidR="008D2394" w:rsidRDefault="008D2394" w:rsidP="008D2394">
      <w:pPr>
        <w:pStyle w:val="02TEXTOPRINCIPAL"/>
      </w:pPr>
      <w:r>
        <w:t xml:space="preserve">Caso algum aluno marque a alternativa </w:t>
      </w:r>
      <w:r w:rsidRPr="00CD0DB8">
        <w:rPr>
          <w:b/>
        </w:rPr>
        <w:t>C</w:t>
      </w:r>
      <w:r>
        <w:t>, pergunte se somente a dança contemporânea se ocupa de ressaltar a plasticidade dos movimentos corporais ou se essa é uma característica comum a muitos estilos de dança. (Não é exclusividade da dança contemporânea. Portanto, não haveria uma quebra de padrão nisso.)</w:t>
      </w:r>
    </w:p>
    <w:p w14:paraId="31DFAF4F" w14:textId="49F6C5A7" w:rsidR="008D2394" w:rsidRDefault="008D2394" w:rsidP="008D2394">
      <w:pPr>
        <w:pStyle w:val="02TEXTOPRINCIPAL"/>
      </w:pPr>
      <w:r>
        <w:t xml:space="preserve">Se algum aluno indicar a alternativa </w:t>
      </w:r>
      <w:r w:rsidRPr="00CD0DB8">
        <w:rPr>
          <w:b/>
        </w:rPr>
        <w:t>D</w:t>
      </w:r>
      <w:r>
        <w:t xml:space="preserve">, </w:t>
      </w:r>
      <w:r w:rsidR="00847154">
        <w:t xml:space="preserve">pergunte </w:t>
      </w:r>
      <w:r>
        <w:t>se isso acontece somente agora ou aconteceu sempre, se isso seria uma quebra de padrão. (Não seria).</w:t>
      </w:r>
    </w:p>
    <w:p w14:paraId="6D552664" w14:textId="73150360" w:rsidR="008D2394" w:rsidRDefault="008D2394" w:rsidP="008D2394">
      <w:pPr>
        <w:pStyle w:val="02TEXTOPRINCIPAL"/>
      </w:pPr>
      <w:r>
        <w:t xml:space="preserve">Por fim, analise com eles a alternativa correta, a </w:t>
      </w:r>
      <w:r w:rsidRPr="007E6018">
        <w:rPr>
          <w:b/>
        </w:rPr>
        <w:t>B</w:t>
      </w:r>
      <w:r>
        <w:t xml:space="preserve">. Por que explorar a diversidade dos corpos dos bailarinos seria uma quebra de padrão? Peça a eles </w:t>
      </w:r>
      <w:r w:rsidR="00847154">
        <w:t xml:space="preserve">que pensem </w:t>
      </w:r>
      <w:r>
        <w:t>na imagem que t</w:t>
      </w:r>
      <w:r w:rsidR="00847154">
        <w:t>ê</w:t>
      </w:r>
      <w:r>
        <w:t>m dos bailarinos: seus corpos tradicionalmente respondem a um padrão? Pois a dança contemporânea é inclusiva</w:t>
      </w:r>
      <w:r w:rsidR="00847154">
        <w:t>,</w:t>
      </w:r>
      <w:r>
        <w:t xml:space="preserve"> e alguns grupos de dança começaram a incluir cadeirantes e pessoas com diversas limitações físicas. Daí a quebra de padrão. </w:t>
      </w:r>
    </w:p>
    <w:p w14:paraId="76AEA91C" w14:textId="1F822395" w:rsidR="008D2394" w:rsidRDefault="008D2394" w:rsidP="008D2394">
      <w:pPr>
        <w:pStyle w:val="02TEXTOPRINCIPAL"/>
      </w:pPr>
      <w:r>
        <w:br w:type="page"/>
      </w:r>
    </w:p>
    <w:p w14:paraId="5E9BCF50" w14:textId="77777777" w:rsidR="008D2394" w:rsidRDefault="008D2394" w:rsidP="008D2394">
      <w:pPr>
        <w:pStyle w:val="02TEXTOPRINCIPAL"/>
      </w:pPr>
    </w:p>
    <w:p w14:paraId="259A8ED6" w14:textId="77777777" w:rsidR="008D2394" w:rsidRPr="008D2394" w:rsidRDefault="008D2394" w:rsidP="008D2394">
      <w:pPr>
        <w:pStyle w:val="01TITULO3"/>
      </w:pPr>
      <w:r w:rsidRPr="008D2394">
        <w:t>Questão 7</w:t>
      </w:r>
    </w:p>
    <w:p w14:paraId="4D37212E" w14:textId="77777777" w:rsidR="00BA1DDE" w:rsidRDefault="00BA1DDE" w:rsidP="008D2394">
      <w:pPr>
        <w:pStyle w:val="02TEXTOPRINCIPAL"/>
      </w:pPr>
    </w:p>
    <w:p w14:paraId="35665E5E" w14:textId="15A56C64" w:rsidR="008D2394" w:rsidRDefault="008D2394" w:rsidP="008D2394">
      <w:pPr>
        <w:pStyle w:val="02TEXTOPRINCIPAL"/>
      </w:pPr>
      <w:r w:rsidRPr="000104FA">
        <w:t xml:space="preserve">Esta questão avalia a capacidade </w:t>
      </w:r>
      <w:r>
        <w:t>do aluno de definir o fenômeno do surgimento da indústria cultural e caracterizá-la, de acordo com a</w:t>
      </w:r>
      <w:r w:rsidR="00D649B7">
        <w:t>s</w:t>
      </w:r>
      <w:r>
        <w:t xml:space="preserve"> Habilidade</w:t>
      </w:r>
      <w:r w:rsidR="00D649B7">
        <w:t>s</w:t>
      </w:r>
      <w:bookmarkStart w:id="9" w:name="_GoBack"/>
      <w:bookmarkEnd w:id="9"/>
      <w:r>
        <w:t xml:space="preserve"> </w:t>
      </w:r>
      <w:r w:rsidRPr="00B72A41">
        <w:t>EF69AR31</w:t>
      </w:r>
      <w:r>
        <w:t xml:space="preserve"> e </w:t>
      </w:r>
      <w:r w:rsidRPr="00F740C8">
        <w:t>EF69AR33</w:t>
      </w:r>
      <w:r>
        <w:t>.</w:t>
      </w:r>
    </w:p>
    <w:p w14:paraId="333EFF96" w14:textId="1E433BD8" w:rsidR="008D2394" w:rsidRPr="00455327" w:rsidRDefault="008D2394" w:rsidP="008D2394">
      <w:pPr>
        <w:pStyle w:val="02TEXTOPRINCIPAL"/>
      </w:pPr>
      <w:r w:rsidRPr="009E45B4">
        <w:t xml:space="preserve">Resposta: </w:t>
      </w:r>
      <w:r>
        <w:t xml:space="preserve">Espera-se que o aluno responda que </w:t>
      </w:r>
      <w:r w:rsidRPr="003123D7">
        <w:t>Max Horkheimer e Theodor Adorno</w:t>
      </w:r>
      <w:r w:rsidRPr="00455327">
        <w:t xml:space="preserve"> </w:t>
      </w:r>
      <w:r>
        <w:t xml:space="preserve">criaram o conceito de indústria cultural, que consiste na produção </w:t>
      </w:r>
      <w:r w:rsidRPr="00455327">
        <w:t>em larga escala</w:t>
      </w:r>
      <w:r>
        <w:t xml:space="preserve">, característica da indústria, mas realizada </w:t>
      </w:r>
      <w:r w:rsidRPr="00455327">
        <w:t>na arte e na cultura</w:t>
      </w:r>
      <w:r>
        <w:t xml:space="preserve">. Essa produção cultural em série começou a ser desenvolvida </w:t>
      </w:r>
      <w:r w:rsidRPr="00455327">
        <w:t xml:space="preserve">para gerar </w:t>
      </w:r>
      <w:r>
        <w:t xml:space="preserve">um </w:t>
      </w:r>
      <w:r w:rsidRPr="00455327">
        <w:t xml:space="preserve">lucro e </w:t>
      </w:r>
      <w:r>
        <w:t xml:space="preserve">o </w:t>
      </w:r>
      <w:r w:rsidRPr="00455327">
        <w:t xml:space="preserve">enriquecimento daqueles que as produzem. </w:t>
      </w:r>
      <w:r>
        <w:t xml:space="preserve">No entanto, ela teve, também, outros efeitos: </w:t>
      </w:r>
      <w:r w:rsidRPr="00455327">
        <w:t xml:space="preserve">ampliou o mercado de trabalho para os artistas e facilitou o acesso da população às obras, </w:t>
      </w:r>
      <w:r>
        <w:t xml:space="preserve">porém esses produtos culturais </w:t>
      </w:r>
      <w:r w:rsidRPr="00455327">
        <w:t xml:space="preserve">também </w:t>
      </w:r>
      <w:r>
        <w:t>sofreram uma</w:t>
      </w:r>
      <w:r w:rsidRPr="00455327">
        <w:t xml:space="preserve"> transform</w:t>
      </w:r>
      <w:r>
        <w:t>ação, passando a ser</w:t>
      </w:r>
      <w:r w:rsidRPr="00455327">
        <w:t xml:space="preserve"> produtos </w:t>
      </w:r>
      <w:r>
        <w:t xml:space="preserve">destinados </w:t>
      </w:r>
      <w:r w:rsidRPr="00455327">
        <w:t>a</w:t>
      </w:r>
      <w:r w:rsidR="00847154">
        <w:t xml:space="preserve">o consumo </w:t>
      </w:r>
      <w:r w:rsidRPr="00455327">
        <w:t xml:space="preserve">pelo maior número de pessoas possível. </w:t>
      </w:r>
    </w:p>
    <w:p w14:paraId="12DFE341" w14:textId="77777777" w:rsidR="008D2394" w:rsidRDefault="008D2394" w:rsidP="008D2394">
      <w:pPr>
        <w:pStyle w:val="02TEXTOPRINCIPAL"/>
      </w:pPr>
    </w:p>
    <w:p w14:paraId="321DEC36" w14:textId="77777777" w:rsidR="008D2394" w:rsidRPr="008D2394" w:rsidRDefault="008D2394" w:rsidP="008D2394">
      <w:pPr>
        <w:pStyle w:val="01TITULO3"/>
      </w:pPr>
      <w:r w:rsidRPr="008D2394">
        <w:t>Questão 8</w:t>
      </w:r>
    </w:p>
    <w:p w14:paraId="52615F4F" w14:textId="77777777" w:rsidR="00BA1DDE" w:rsidRDefault="00BA1DDE" w:rsidP="008D2394">
      <w:pPr>
        <w:pStyle w:val="02TEXTOPRINCIPAL"/>
      </w:pPr>
    </w:p>
    <w:p w14:paraId="40FBA4EA" w14:textId="5700BD0C" w:rsidR="008D2394" w:rsidRDefault="008D2394" w:rsidP="008D2394">
      <w:pPr>
        <w:pStyle w:val="02TEXTOPRINCIPAL"/>
      </w:pPr>
      <w:r w:rsidRPr="000104FA">
        <w:t>Esta questão avalia a capacidade</w:t>
      </w:r>
      <w:r>
        <w:t xml:space="preserve"> do aluno</w:t>
      </w:r>
      <w:r w:rsidRPr="000104FA">
        <w:t xml:space="preserve"> de</w:t>
      </w:r>
      <w:r>
        <w:t xml:space="preserve"> explicar as diferentes formas de gravar e reproduzir os sons que </w:t>
      </w:r>
      <w:r w:rsidRPr="00D63819">
        <w:t xml:space="preserve">o </w:t>
      </w:r>
      <w:r>
        <w:t>ser humano</w:t>
      </w:r>
      <w:r w:rsidRPr="00D63819">
        <w:t xml:space="preserve"> desenvolveu </w:t>
      </w:r>
      <w:r>
        <w:t xml:space="preserve">ao longo da história, de acordo com a Habilidade </w:t>
      </w:r>
      <w:r w:rsidRPr="003609E1">
        <w:t>EF69AR1</w:t>
      </w:r>
      <w:r>
        <w:t>7.</w:t>
      </w:r>
    </w:p>
    <w:p w14:paraId="10F281EC" w14:textId="77777777" w:rsidR="008D2394" w:rsidRPr="005D19E6" w:rsidRDefault="008D2394" w:rsidP="008D2394">
      <w:pPr>
        <w:pStyle w:val="02TEXTOPRINCIPAL"/>
      </w:pPr>
      <w:r w:rsidRPr="009E45B4">
        <w:t xml:space="preserve">Resposta: </w:t>
      </w:r>
      <w:bookmarkStart w:id="10" w:name="_Hlk524293679"/>
    </w:p>
    <w:p w14:paraId="426EF734" w14:textId="77777777" w:rsidR="008D2394" w:rsidRPr="00DD0DE7" w:rsidRDefault="008D2394" w:rsidP="008D2394">
      <w:pPr>
        <w:pStyle w:val="02TEXTOPRINCIPAL"/>
      </w:pPr>
    </w:p>
    <w:tbl>
      <w:tblPr>
        <w:tblStyle w:val="Tabelacomgrade2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0"/>
        <w:gridCol w:w="8214"/>
      </w:tblGrid>
      <w:tr w:rsidR="008D2394" w:rsidRPr="00DD0DE7" w14:paraId="36B9AAFD" w14:textId="77777777" w:rsidTr="00B900A8">
        <w:tc>
          <w:tcPr>
            <w:tcW w:w="1980" w:type="dxa"/>
            <w:vAlign w:val="center"/>
          </w:tcPr>
          <w:p w14:paraId="360E4FC5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Fonógrafo</w:t>
            </w:r>
          </w:p>
        </w:tc>
        <w:tc>
          <w:tcPr>
            <w:tcW w:w="8214" w:type="dxa"/>
            <w:vAlign w:val="center"/>
          </w:tcPr>
          <w:p w14:paraId="5E171626" w14:textId="77777777" w:rsidR="008D2394" w:rsidRPr="00DD0DE7" w:rsidRDefault="008D2394" w:rsidP="00B900A8">
            <w:pPr>
              <w:pStyle w:val="04TEXTOTABELAS"/>
            </w:pPr>
            <w:r w:rsidRPr="003443D1">
              <w:t>O fonógrafo gravava as ondas sonoras na superfície de cilindro</w:t>
            </w:r>
            <w:r>
              <w:t>s que, primeiro, eram feitos</w:t>
            </w:r>
            <w:r w:rsidRPr="003443D1">
              <w:t xml:space="preserve"> de </w:t>
            </w:r>
            <w:r>
              <w:t xml:space="preserve">uma </w:t>
            </w:r>
            <w:r w:rsidRPr="003443D1">
              <w:t>folha de estanho</w:t>
            </w:r>
            <w:r>
              <w:t xml:space="preserve"> e, m</w:t>
            </w:r>
            <w:r w:rsidRPr="003443D1">
              <w:t>ais tarde</w:t>
            </w:r>
            <w:r>
              <w:t>,</w:t>
            </w:r>
            <w:r w:rsidRPr="003443D1">
              <w:t xml:space="preserve"> de papelão e revestidos com cera.</w:t>
            </w:r>
          </w:p>
        </w:tc>
      </w:tr>
      <w:tr w:rsidR="008D2394" w:rsidRPr="00DD0DE7" w14:paraId="45FC3E0E" w14:textId="77777777" w:rsidTr="00B900A8">
        <w:tc>
          <w:tcPr>
            <w:tcW w:w="1980" w:type="dxa"/>
            <w:vAlign w:val="center"/>
          </w:tcPr>
          <w:p w14:paraId="0BE17711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Gramofone</w:t>
            </w:r>
          </w:p>
        </w:tc>
        <w:tc>
          <w:tcPr>
            <w:tcW w:w="8214" w:type="dxa"/>
            <w:vAlign w:val="center"/>
          </w:tcPr>
          <w:p w14:paraId="63A181C5" w14:textId="77777777" w:rsidR="008D2394" w:rsidRPr="00DD0DE7" w:rsidRDefault="008D2394" w:rsidP="00B900A8">
            <w:pPr>
              <w:pStyle w:val="04TEXTOTABELAS"/>
            </w:pPr>
            <w:r>
              <w:t xml:space="preserve">O gramofone era </w:t>
            </w:r>
            <w:r w:rsidRPr="00A46EF8">
              <w:t>um aparelho que permitia a gravação e a reprodução de sons em discos metálicos</w:t>
            </w:r>
            <w:r>
              <w:t>, com a grande inovação de</w:t>
            </w:r>
            <w:r w:rsidRPr="00A46EF8">
              <w:t xml:space="preserve"> permitir a gravação de várias cópias de um único disco</w:t>
            </w:r>
            <w:r>
              <w:t>,</w:t>
            </w:r>
            <w:r w:rsidRPr="00A46EF8">
              <w:t xml:space="preserve"> a partir de uma matriz</w:t>
            </w:r>
            <w:r>
              <w:t>.</w:t>
            </w:r>
          </w:p>
        </w:tc>
      </w:tr>
      <w:tr w:rsidR="008D2394" w:rsidRPr="00DD0DE7" w14:paraId="35928E2B" w14:textId="77777777" w:rsidTr="00B900A8">
        <w:tc>
          <w:tcPr>
            <w:tcW w:w="1980" w:type="dxa"/>
            <w:vAlign w:val="center"/>
          </w:tcPr>
          <w:p w14:paraId="78E5709B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Disco de vinil</w:t>
            </w:r>
          </w:p>
        </w:tc>
        <w:tc>
          <w:tcPr>
            <w:tcW w:w="8214" w:type="dxa"/>
            <w:vAlign w:val="center"/>
          </w:tcPr>
          <w:p w14:paraId="151DDC21" w14:textId="145B9F71" w:rsidR="008D2394" w:rsidRPr="00DD0DE7" w:rsidRDefault="008D2394" w:rsidP="00B900A8">
            <w:pPr>
              <w:pStyle w:val="04TEXTOTABELAS"/>
            </w:pPr>
            <w:r>
              <w:t>O disco de vinil, m</w:t>
            </w:r>
            <w:r w:rsidRPr="002B7DBE">
              <w:t>ais leve que os discos utilizados no gramofone, permite a gravação de vários áudios divididos em faixas</w:t>
            </w:r>
            <w:r>
              <w:t xml:space="preserve"> e a produção em grande escala, desenvolvendo a indústria musical e popularizando o consumo de música.</w:t>
            </w:r>
          </w:p>
        </w:tc>
      </w:tr>
      <w:tr w:rsidR="008D2394" w:rsidRPr="00DD0DE7" w14:paraId="4BA64201" w14:textId="77777777" w:rsidTr="00B900A8">
        <w:tc>
          <w:tcPr>
            <w:tcW w:w="1980" w:type="dxa"/>
            <w:vAlign w:val="center"/>
          </w:tcPr>
          <w:p w14:paraId="5264D998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Fita cassete</w:t>
            </w:r>
          </w:p>
        </w:tc>
        <w:tc>
          <w:tcPr>
            <w:tcW w:w="8214" w:type="dxa"/>
            <w:vAlign w:val="center"/>
          </w:tcPr>
          <w:p w14:paraId="01FC6B1F" w14:textId="77777777" w:rsidR="008D2394" w:rsidRPr="00DD0DE7" w:rsidRDefault="008D2394" w:rsidP="00B900A8">
            <w:pPr>
              <w:pStyle w:val="04TEXTOTABELAS"/>
            </w:pPr>
            <w:r w:rsidRPr="00B5656F">
              <w:t xml:space="preserve">A fita cassete consiste em um rolo de fita magnética </w:t>
            </w:r>
            <w:r>
              <w:t>dentro de</w:t>
            </w:r>
            <w:r w:rsidRPr="00B5656F">
              <w:t xml:space="preserve"> uma caixa de plástico.</w:t>
            </w:r>
            <w:r>
              <w:t xml:space="preserve"> A fita possui uma camada fina de partículas magnéticas que armazenam as informações.</w:t>
            </w:r>
            <w:r w:rsidRPr="00B5656F">
              <w:t xml:space="preserve"> Ela é presa em roldanas que giram e enrolam a fita enquanto ela é gravada ou</w:t>
            </w:r>
            <w:r>
              <w:t>, depois,</w:t>
            </w:r>
            <w:r w:rsidRPr="00B5656F">
              <w:t xml:space="preserve"> reproduzida</w:t>
            </w:r>
            <w:r>
              <w:t xml:space="preserve"> mediante um dispositivo de leitura.</w:t>
            </w:r>
          </w:p>
        </w:tc>
      </w:tr>
      <w:tr w:rsidR="008D2394" w:rsidRPr="00DD0DE7" w14:paraId="40085E5E" w14:textId="77777777" w:rsidTr="00B900A8">
        <w:tc>
          <w:tcPr>
            <w:tcW w:w="1980" w:type="dxa"/>
            <w:vAlign w:val="center"/>
          </w:tcPr>
          <w:p w14:paraId="443EED9E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CD</w:t>
            </w:r>
          </w:p>
        </w:tc>
        <w:tc>
          <w:tcPr>
            <w:tcW w:w="8214" w:type="dxa"/>
            <w:vAlign w:val="center"/>
          </w:tcPr>
          <w:p w14:paraId="3D2E9B4B" w14:textId="77777777" w:rsidR="008D2394" w:rsidRPr="00DD0DE7" w:rsidRDefault="008D2394" w:rsidP="00B900A8">
            <w:pPr>
              <w:pStyle w:val="04TEXTOTABELAS"/>
            </w:pPr>
            <w:r>
              <w:t>O</w:t>
            </w:r>
            <w:r w:rsidRPr="00576665">
              <w:t xml:space="preserve"> CD é um disco de acrílico, sobre o qual é impressa uma longa espiral, </w:t>
            </w:r>
            <w:r>
              <w:t xml:space="preserve">na qual são gravadas </w:t>
            </w:r>
            <w:r w:rsidRPr="00576665">
              <w:t>as informações</w:t>
            </w:r>
            <w:r>
              <w:t>.</w:t>
            </w:r>
            <w:r w:rsidRPr="00576665">
              <w:t xml:space="preserve"> </w:t>
            </w:r>
            <w:r>
              <w:t>A</w:t>
            </w:r>
            <w:r w:rsidRPr="00576665">
              <w:t xml:space="preserve"> leitura delas é feita por dispositivos especiais, que varrem a superfície da espiral com um laser</w:t>
            </w:r>
            <w:r>
              <w:t>. As vantagens foram a capacidade de armazenagem e a clareza sonora.</w:t>
            </w:r>
          </w:p>
        </w:tc>
      </w:tr>
      <w:tr w:rsidR="008D2394" w:rsidRPr="00DD0DE7" w14:paraId="7E862524" w14:textId="77777777" w:rsidTr="00B900A8">
        <w:tc>
          <w:tcPr>
            <w:tcW w:w="1980" w:type="dxa"/>
            <w:vAlign w:val="center"/>
          </w:tcPr>
          <w:p w14:paraId="1C1918FD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Mídias digitais</w:t>
            </w:r>
          </w:p>
        </w:tc>
        <w:tc>
          <w:tcPr>
            <w:tcW w:w="8214" w:type="dxa"/>
            <w:vAlign w:val="center"/>
          </w:tcPr>
          <w:p w14:paraId="09E0576A" w14:textId="1A0080F4" w:rsidR="008D2394" w:rsidRDefault="008D2394" w:rsidP="00B900A8">
            <w:pPr>
              <w:pStyle w:val="04TEXTOTABELAS"/>
            </w:pPr>
            <w:r>
              <w:t>As mídias digitais são os</w:t>
            </w:r>
            <w:r w:rsidRPr="00946B38">
              <w:t xml:space="preserve"> inúmeros aplicativos e plataformas virtuais que disponibilizam as músicas por meio da internet e possibilitam, por exemplo, a criação de </w:t>
            </w:r>
            <w:r w:rsidRPr="00645962">
              <w:rPr>
                <w:i/>
              </w:rPr>
              <w:t>playlists</w:t>
            </w:r>
            <w:r w:rsidRPr="00946B38">
              <w:t>.</w:t>
            </w:r>
          </w:p>
        </w:tc>
      </w:tr>
    </w:tbl>
    <w:p w14:paraId="7B4BD9A6" w14:textId="195BE9D9" w:rsidR="008D2394" w:rsidRDefault="008D2394" w:rsidP="008D2394">
      <w:pPr>
        <w:pStyle w:val="02TEXTOPRINCIPAL"/>
      </w:pPr>
    </w:p>
    <w:p w14:paraId="7626E386" w14:textId="77777777" w:rsidR="008D2394" w:rsidRDefault="008D2394" w:rsidP="008D2394">
      <w:pPr>
        <w:pStyle w:val="02TEXTOPRINCIPAL"/>
      </w:pPr>
      <w:r>
        <w:br w:type="page"/>
      </w:r>
    </w:p>
    <w:p w14:paraId="65D0E130" w14:textId="77777777" w:rsidR="008D2394" w:rsidRPr="00DD0DE7" w:rsidRDefault="008D2394" w:rsidP="008D2394">
      <w:pPr>
        <w:pStyle w:val="02TEXTOPRINCIPAL"/>
      </w:pPr>
    </w:p>
    <w:bookmarkEnd w:id="10"/>
    <w:p w14:paraId="27E9B403" w14:textId="77777777" w:rsidR="008D2394" w:rsidRPr="008D2394" w:rsidRDefault="008D2394" w:rsidP="008D2394">
      <w:pPr>
        <w:pStyle w:val="01TITULO3"/>
      </w:pPr>
      <w:r w:rsidRPr="008D2394">
        <w:t>Questão 9</w:t>
      </w:r>
    </w:p>
    <w:p w14:paraId="0EE4516A" w14:textId="77777777" w:rsidR="00BA1DDE" w:rsidRDefault="00BA1DDE" w:rsidP="008D2394">
      <w:pPr>
        <w:pStyle w:val="02TEXTOPRINCIPAL"/>
      </w:pPr>
    </w:p>
    <w:p w14:paraId="4BAB908F" w14:textId="7C922D64" w:rsidR="008D2394" w:rsidRDefault="008D2394" w:rsidP="008D2394">
      <w:pPr>
        <w:pStyle w:val="02TEXTOPRINCIPAL"/>
      </w:pPr>
      <w:r w:rsidRPr="00F4091A">
        <w:t xml:space="preserve">Esta questão avalia a capacidade do aluno de </w:t>
      </w:r>
      <w:r>
        <w:t>explicar em que consiste um roteiro cinematográfico</w:t>
      </w:r>
      <w:r w:rsidRPr="00F4091A">
        <w:t xml:space="preserve">, de acordo com as </w:t>
      </w:r>
      <w:bookmarkStart w:id="11" w:name="_Hlk528235174"/>
      <w:r w:rsidRPr="00F4091A">
        <w:t>Habilidades EF69AR03</w:t>
      </w:r>
      <w:bookmarkEnd w:id="11"/>
      <w:r>
        <w:t xml:space="preserve"> e</w:t>
      </w:r>
      <w:r w:rsidRPr="00F4091A">
        <w:t xml:space="preserve"> EF69AR05</w:t>
      </w:r>
      <w:r>
        <w:t>.</w:t>
      </w:r>
    </w:p>
    <w:p w14:paraId="0FD5A401" w14:textId="205FCE62" w:rsidR="008D2394" w:rsidRDefault="008D2394" w:rsidP="008D2394">
      <w:pPr>
        <w:pStyle w:val="02TEXTOPRINCIPAL"/>
      </w:pPr>
      <w:r>
        <w:t>Resposta: Espera-se que os alunos respondam que o</w:t>
      </w:r>
      <w:r w:rsidRPr="001F08E2">
        <w:t xml:space="preserve"> roteiro de cinema é um gênero textual que orienta os atores</w:t>
      </w:r>
      <w:r>
        <w:t>, o diretor e todos os participantes nas filmagens</w:t>
      </w:r>
      <w:r w:rsidRPr="001F08E2">
        <w:t xml:space="preserve"> quanto à encenação</w:t>
      </w:r>
      <w:r>
        <w:t>;</w:t>
      </w:r>
      <w:r w:rsidRPr="001F08E2">
        <w:t xml:space="preserve"> </w:t>
      </w:r>
      <w:r>
        <w:t>às personagens (idade</w:t>
      </w:r>
      <w:r w:rsidRPr="00AD751A">
        <w:t>,</w:t>
      </w:r>
      <w:r>
        <w:t xml:space="preserve"> aparência física</w:t>
      </w:r>
      <w:r w:rsidRPr="00AD751A">
        <w:t xml:space="preserve">, suas emoções </w:t>
      </w:r>
      <w:r>
        <w:t>em cada cena, falas</w:t>
      </w:r>
      <w:r w:rsidRPr="00AD751A">
        <w:t xml:space="preserve"> </w:t>
      </w:r>
      <w:r>
        <w:t xml:space="preserve">em discurso direto </w:t>
      </w:r>
      <w:r w:rsidRPr="00AD751A">
        <w:t>etc</w:t>
      </w:r>
      <w:r>
        <w:t xml:space="preserve">.); à cena (quando, onde e o que acontece); às rubricas (que contém a contextualização das cenas, os detalhes do cenário, as ações das personagens, </w:t>
      </w:r>
      <w:r w:rsidR="00847154">
        <w:t>a</w:t>
      </w:r>
      <w:r>
        <w:t xml:space="preserve"> forma como os atores devem interpretar suas falas e, às vezes, a movimentação da câmera, tudo indicado no presente do indicativo; os recursos cinematográficos a serem usados). O roteiro</w:t>
      </w:r>
      <w:r w:rsidRPr="001F08E2">
        <w:t xml:space="preserve"> pode ser original ou adaptado de </w:t>
      </w:r>
      <w:r>
        <w:t xml:space="preserve">um </w:t>
      </w:r>
      <w:r w:rsidRPr="001F08E2">
        <w:t>romance, documentário, notícia, biografia, história em quadrinhos etc.</w:t>
      </w:r>
      <w:r w:rsidRPr="009B5726">
        <w:t xml:space="preserve"> </w:t>
      </w:r>
      <w:r>
        <w:t xml:space="preserve">e é escrito por um roteirista, profissional da área do cinema. Os filmes nascem de uma ideia, que é o ponto de partida para construir o argumento ou história que vai ser filmada. O roteiro é o desenvolvimento detalhado desse argumento, cena por cena. </w:t>
      </w:r>
    </w:p>
    <w:p w14:paraId="12017CFA" w14:textId="77777777" w:rsidR="008D2394" w:rsidRPr="00B25246" w:rsidRDefault="008D2394" w:rsidP="008D2394">
      <w:pPr>
        <w:pStyle w:val="02TEXTOPRINCIPAL"/>
      </w:pPr>
    </w:p>
    <w:p w14:paraId="5E2448A7" w14:textId="77777777" w:rsidR="008D2394" w:rsidRPr="008D2394" w:rsidRDefault="008D2394" w:rsidP="008D2394">
      <w:pPr>
        <w:pStyle w:val="01TITULO3"/>
      </w:pPr>
      <w:r w:rsidRPr="008D2394">
        <w:t>Questão 10</w:t>
      </w:r>
    </w:p>
    <w:p w14:paraId="61985CAB" w14:textId="77777777" w:rsidR="00BA1DDE" w:rsidRDefault="00BA1DDE" w:rsidP="008D2394">
      <w:pPr>
        <w:pStyle w:val="02TEXTOPRINCIPAL"/>
      </w:pPr>
    </w:p>
    <w:p w14:paraId="31041399" w14:textId="6813FB30" w:rsidR="008D2394" w:rsidRDefault="008D2394" w:rsidP="008D2394">
      <w:pPr>
        <w:pStyle w:val="02TEXTOPRINCIPAL"/>
      </w:pPr>
      <w:r w:rsidRPr="000104FA">
        <w:t xml:space="preserve">Esta questão avalia a capacidade </w:t>
      </w:r>
      <w:r>
        <w:t>do aluno de i</w:t>
      </w:r>
      <w:r w:rsidRPr="00AF3BD1">
        <w:t xml:space="preserve">dentificar </w:t>
      </w:r>
      <w:r>
        <w:t xml:space="preserve">os diferentes planos como </w:t>
      </w:r>
      <w:r w:rsidRPr="00806862">
        <w:t xml:space="preserve">recursos </w:t>
      </w:r>
      <w:r>
        <w:t xml:space="preserve">cinematográficos, de acordo com </w:t>
      </w:r>
      <w:r w:rsidRPr="00A05A28">
        <w:t>a</w:t>
      </w:r>
      <w:r>
        <w:t>s</w:t>
      </w:r>
      <w:r w:rsidRPr="00A05A28">
        <w:t xml:space="preserve"> </w:t>
      </w:r>
      <w:r w:rsidRPr="002E3C60">
        <w:t>Habilidades</w:t>
      </w:r>
      <w:r>
        <w:t xml:space="preserve"> </w:t>
      </w:r>
      <w:r w:rsidRPr="00C55C7F">
        <w:t>EF89LP34</w:t>
      </w:r>
      <w:r>
        <w:t xml:space="preserve">, </w:t>
      </w:r>
      <w:r w:rsidRPr="0097027A">
        <w:t>EF69AR03</w:t>
      </w:r>
      <w:r>
        <w:t xml:space="preserve"> e</w:t>
      </w:r>
      <w:r w:rsidRPr="002E3C60">
        <w:t xml:space="preserve"> </w:t>
      </w:r>
      <w:r w:rsidRPr="0097027A">
        <w:t>EF69AR0</w:t>
      </w:r>
      <w:r>
        <w:t>4.</w:t>
      </w:r>
    </w:p>
    <w:p w14:paraId="0470A1C3" w14:textId="77777777" w:rsidR="008D2394" w:rsidRDefault="008D2394" w:rsidP="008D2394">
      <w:pPr>
        <w:pStyle w:val="02TEXTOPRINCIPAL"/>
      </w:pPr>
      <w:r>
        <w:t xml:space="preserve">Resposta: </w:t>
      </w:r>
    </w:p>
    <w:p w14:paraId="6FFA6CC2" w14:textId="77777777" w:rsidR="008D2394" w:rsidRPr="00CC7BFA" w:rsidRDefault="008D2394" w:rsidP="008D2394">
      <w:pPr>
        <w:pStyle w:val="02TEXTOPRINCIPAL"/>
      </w:pP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7505"/>
      </w:tblGrid>
      <w:tr w:rsidR="008D2394" w:rsidRPr="00CC7BFA" w14:paraId="59D1FB95" w14:textId="77777777" w:rsidTr="00B900A8">
        <w:tc>
          <w:tcPr>
            <w:tcW w:w="2689" w:type="dxa"/>
            <w:vAlign w:val="center"/>
          </w:tcPr>
          <w:p w14:paraId="752B5425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Plano geral</w:t>
            </w:r>
          </w:p>
        </w:tc>
        <w:tc>
          <w:tcPr>
            <w:tcW w:w="7505" w:type="dxa"/>
            <w:vAlign w:val="center"/>
          </w:tcPr>
          <w:p w14:paraId="1A481172" w14:textId="77777777" w:rsidR="008D2394" w:rsidRPr="00CC7BFA" w:rsidRDefault="008D2394" w:rsidP="00B900A8">
            <w:pPr>
              <w:pStyle w:val="04TEXTOTABELAS"/>
            </w:pPr>
            <w:r w:rsidRPr="00CC7BFA">
              <w:t xml:space="preserve">A câmera </w:t>
            </w:r>
            <w:r>
              <w:t>apresenta</w:t>
            </w:r>
            <w:r w:rsidRPr="00CC7BFA">
              <w:t xml:space="preserve"> o cenário e as personagens envolvidas na ação, mostrando o lugar onde a cena ocorre de forma fixa, sem ressaltar elementos em particular.</w:t>
            </w:r>
          </w:p>
        </w:tc>
      </w:tr>
      <w:tr w:rsidR="008D2394" w:rsidRPr="00CC7BFA" w14:paraId="74F4F876" w14:textId="77777777" w:rsidTr="00B900A8">
        <w:tc>
          <w:tcPr>
            <w:tcW w:w="2689" w:type="dxa"/>
            <w:vAlign w:val="center"/>
          </w:tcPr>
          <w:p w14:paraId="67AD73AB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Panorâmica</w:t>
            </w:r>
          </w:p>
        </w:tc>
        <w:tc>
          <w:tcPr>
            <w:tcW w:w="7505" w:type="dxa"/>
            <w:vAlign w:val="center"/>
          </w:tcPr>
          <w:p w14:paraId="043B6095" w14:textId="77777777" w:rsidR="008D2394" w:rsidRPr="00CC7BFA" w:rsidRDefault="008D2394" w:rsidP="00B900A8">
            <w:pPr>
              <w:pStyle w:val="04TEXTOTABELAS"/>
            </w:pPr>
            <w:r w:rsidRPr="00CC7BFA">
              <w:t>A câmera se movimenta de um lado a outro, delineando a paisagem onde a cena transcorre.</w:t>
            </w:r>
          </w:p>
        </w:tc>
      </w:tr>
      <w:tr w:rsidR="008D2394" w:rsidRPr="00CC7BFA" w14:paraId="02BD3733" w14:textId="77777777" w:rsidTr="00B900A8">
        <w:tc>
          <w:tcPr>
            <w:tcW w:w="2689" w:type="dxa"/>
            <w:vAlign w:val="center"/>
          </w:tcPr>
          <w:p w14:paraId="74ECB9E1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Ponto de vista</w:t>
            </w:r>
          </w:p>
        </w:tc>
        <w:tc>
          <w:tcPr>
            <w:tcW w:w="7505" w:type="dxa"/>
            <w:vAlign w:val="center"/>
          </w:tcPr>
          <w:p w14:paraId="38A3E60C" w14:textId="77777777" w:rsidR="008D2394" w:rsidRPr="00CC7BFA" w:rsidRDefault="008D2394" w:rsidP="00B900A8">
            <w:pPr>
              <w:pStyle w:val="04TEXTOTABELAS"/>
            </w:pPr>
            <w:r w:rsidRPr="00CC7BFA">
              <w:t xml:space="preserve">A câmera mostra como a personagem vê a cena e </w:t>
            </w:r>
            <w:r>
              <w:t xml:space="preserve">como ela </w:t>
            </w:r>
            <w:r w:rsidRPr="00CC7BFA">
              <w:t>se movimenta dentro do cenário.</w:t>
            </w:r>
          </w:p>
        </w:tc>
      </w:tr>
      <w:tr w:rsidR="008D2394" w:rsidRPr="00CC7BFA" w14:paraId="229CB7B6" w14:textId="77777777" w:rsidTr="00B900A8">
        <w:tc>
          <w:tcPr>
            <w:tcW w:w="2689" w:type="dxa"/>
            <w:vAlign w:val="center"/>
          </w:tcPr>
          <w:p w14:paraId="2FFB5507" w14:textId="77777777" w:rsidR="008D2394" w:rsidRPr="002D0B3B" w:rsidRDefault="008D2394" w:rsidP="00B900A8">
            <w:pPr>
              <w:pStyle w:val="04TEXTOTABELAS"/>
              <w:rPr>
                <w:b/>
                <w:i/>
              </w:rPr>
            </w:pPr>
            <w:proofErr w:type="spellStart"/>
            <w:r w:rsidRPr="002D0B3B">
              <w:rPr>
                <w:b/>
                <w:i/>
              </w:rPr>
              <w:t>Travelling</w:t>
            </w:r>
            <w:proofErr w:type="spellEnd"/>
          </w:p>
        </w:tc>
        <w:tc>
          <w:tcPr>
            <w:tcW w:w="7505" w:type="dxa"/>
            <w:vAlign w:val="center"/>
          </w:tcPr>
          <w:p w14:paraId="57F9BB8B" w14:textId="77777777" w:rsidR="008D2394" w:rsidRPr="00CC7BFA" w:rsidRDefault="008D2394" w:rsidP="00B900A8">
            <w:pPr>
              <w:pStyle w:val="04TEXTOTABELAS"/>
            </w:pPr>
            <w:r w:rsidRPr="00CC7BFA">
              <w:t>A câmera acompanha a personagem na mesma velocidade em que ela se movimenta.</w:t>
            </w:r>
          </w:p>
        </w:tc>
      </w:tr>
      <w:tr w:rsidR="008D2394" w:rsidRPr="00CC7BFA" w14:paraId="1CF7C5BB" w14:textId="77777777" w:rsidTr="00B900A8">
        <w:tc>
          <w:tcPr>
            <w:tcW w:w="2689" w:type="dxa"/>
            <w:vAlign w:val="center"/>
          </w:tcPr>
          <w:p w14:paraId="71409063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</w:rPr>
              <w:t>Plano médio</w:t>
            </w:r>
          </w:p>
        </w:tc>
        <w:tc>
          <w:tcPr>
            <w:tcW w:w="7505" w:type="dxa"/>
            <w:vAlign w:val="center"/>
          </w:tcPr>
          <w:p w14:paraId="54F02CE9" w14:textId="77777777" w:rsidR="008D2394" w:rsidRPr="00CC7BFA" w:rsidRDefault="008D2394" w:rsidP="00B900A8">
            <w:pPr>
              <w:pStyle w:val="04TEXTOTABELAS"/>
            </w:pPr>
            <w:r w:rsidRPr="00CC7BFA">
              <w:t>A personagem é mostrada da cintura para cima.</w:t>
            </w:r>
          </w:p>
        </w:tc>
      </w:tr>
      <w:tr w:rsidR="008D2394" w:rsidRPr="00CC7BFA" w14:paraId="5276CC37" w14:textId="77777777" w:rsidTr="00B900A8">
        <w:tc>
          <w:tcPr>
            <w:tcW w:w="2689" w:type="dxa"/>
            <w:vAlign w:val="center"/>
          </w:tcPr>
          <w:p w14:paraId="68695DAA" w14:textId="77777777" w:rsidR="008D2394" w:rsidRPr="002D0B3B" w:rsidRDefault="008D2394" w:rsidP="00B900A8">
            <w:pPr>
              <w:pStyle w:val="04TEXTOTABELAS"/>
              <w:rPr>
                <w:b/>
              </w:rPr>
            </w:pPr>
            <w:r w:rsidRPr="002D0B3B">
              <w:rPr>
                <w:b/>
                <w:i/>
              </w:rPr>
              <w:t>Close</w:t>
            </w:r>
            <w:r w:rsidRPr="002D0B3B">
              <w:rPr>
                <w:b/>
              </w:rPr>
              <w:t xml:space="preserve"> ou </w:t>
            </w:r>
            <w:r w:rsidRPr="002D0B3B">
              <w:rPr>
                <w:b/>
                <w:i/>
              </w:rPr>
              <w:t xml:space="preserve">close </w:t>
            </w:r>
            <w:proofErr w:type="spellStart"/>
            <w:r w:rsidRPr="002D0B3B">
              <w:rPr>
                <w:b/>
                <w:i/>
              </w:rPr>
              <w:t>up</w:t>
            </w:r>
            <w:proofErr w:type="spellEnd"/>
          </w:p>
        </w:tc>
        <w:tc>
          <w:tcPr>
            <w:tcW w:w="7505" w:type="dxa"/>
            <w:vAlign w:val="center"/>
          </w:tcPr>
          <w:p w14:paraId="2D3B2E95" w14:textId="77777777" w:rsidR="008D2394" w:rsidRPr="00CC7BFA" w:rsidRDefault="008D2394" w:rsidP="00B900A8">
            <w:pPr>
              <w:pStyle w:val="04TEXTOTABELAS"/>
            </w:pPr>
            <w:r w:rsidRPr="00CC7BFA">
              <w:t xml:space="preserve">A câmera registra e ressalta um detalhe da cena (objeto, rosto de personagem etc.), dando a sensação de aproximação. </w:t>
            </w:r>
          </w:p>
        </w:tc>
      </w:tr>
    </w:tbl>
    <w:p w14:paraId="7BAEB4D5" w14:textId="6B73C164" w:rsidR="00E24C6F" w:rsidRDefault="00E24C6F" w:rsidP="008D2394">
      <w:pPr>
        <w:pStyle w:val="02TEXTOPRINCIPAL"/>
      </w:pPr>
    </w:p>
    <w:p w14:paraId="52CF0107" w14:textId="6A67525E" w:rsidR="00B900A8" w:rsidRDefault="00B900A8" w:rsidP="008D2394">
      <w:pPr>
        <w:pStyle w:val="02TEXTOPRINCIPAL"/>
      </w:pPr>
    </w:p>
    <w:p w14:paraId="18CFBE69" w14:textId="77777777" w:rsidR="00B900A8" w:rsidRDefault="00B900A8" w:rsidP="008D2394">
      <w:pPr>
        <w:pStyle w:val="02TEXTOPRINCIPAL"/>
      </w:pPr>
    </w:p>
    <w:sectPr w:rsidR="00B900A8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16A93" w14:textId="77777777" w:rsidR="009B180F" w:rsidRDefault="009B180F">
      <w:r>
        <w:separator/>
      </w:r>
    </w:p>
  </w:endnote>
  <w:endnote w:type="continuationSeparator" w:id="0">
    <w:p w14:paraId="0E4AFF8B" w14:textId="77777777" w:rsidR="009B180F" w:rsidRDefault="009B1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2866522-E89B-43FD-B0E0-2F8AD19F06EB}"/>
    <w:embedBold r:id="rId2" w:fontKey="{B1AC98A2-7715-43E7-8E6F-BB750D6E7732}"/>
    <w:embedItalic r:id="rId3" w:fontKey="{B9DA1136-7B35-4450-9FF5-047726B3AB39}"/>
    <w:embedBoldItalic r:id="rId4" w:fontKey="{93ADE9AB-01DA-4C8D-847C-1B2D1BA5B0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45B760-CD33-42F1-8E84-A8274418A086}"/>
    <w:embedBold r:id="rId6" w:fontKey="{31E720F2-BF47-4118-BED1-9064EC5C027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5E6575A-116B-4745-A6C5-36FFBEF10C9C}"/>
    <w:embedBold r:id="rId8" w:fontKey="{3688CDC5-7A36-4D44-9542-2AAF2530323D}"/>
    <w:embedBoldItalic r:id="rId9" w:fontKey="{23EF5A42-588D-4A08-9876-17FC0973253F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C7933515-7C75-40FA-9750-19F0D239687F}"/>
    <w:embedBold r:id="rId11" w:fontKey="{4B1F1C4D-15CA-4681-9EFB-E1A4D295FE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44F29D2-B6D4-485D-B212-F9AB45DBC245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2353CBA-8417-4912-A553-61B4B50B540B}"/>
    <w:embedBold r:id="rId14" w:fontKey="{991E1BD4-4948-4498-B259-7E9CAC6C82B7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066DA" w14:textId="77777777" w:rsidR="008E2759" w:rsidRDefault="008E275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8E2759" w:rsidRPr="00693936" w14:paraId="59B01035" w14:textId="77777777" w:rsidTr="006149BF">
      <w:trPr>
        <w:trHeight w:val="346"/>
      </w:trPr>
      <w:tc>
        <w:tcPr>
          <w:tcW w:w="9473" w:type="dxa"/>
        </w:tcPr>
        <w:p w14:paraId="27668E3F" w14:textId="77777777" w:rsidR="008E2759" w:rsidRPr="00693936" w:rsidRDefault="008E2759" w:rsidP="008E2759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246BE154" w14:textId="77777777" w:rsidR="008E2759" w:rsidRPr="00693936" w:rsidRDefault="008E2759" w:rsidP="008E2759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20120" w14:textId="77777777" w:rsidR="008E2759" w:rsidRDefault="008E27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CE6328" w14:textId="77777777" w:rsidR="009B180F" w:rsidRDefault="009B180F">
      <w:r>
        <w:rPr>
          <w:color w:val="000000"/>
        </w:rPr>
        <w:separator/>
      </w:r>
    </w:p>
  </w:footnote>
  <w:footnote w:type="continuationSeparator" w:id="0">
    <w:p w14:paraId="14D2E4F0" w14:textId="77777777" w:rsidR="009B180F" w:rsidRDefault="009B1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88941" w14:textId="77777777" w:rsidR="008E2759" w:rsidRDefault="008E275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C2127" w14:textId="77777777" w:rsidR="008E2759" w:rsidRDefault="008E275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34474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095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50FF2"/>
    <w:rsid w:val="00272AF2"/>
    <w:rsid w:val="002B4837"/>
    <w:rsid w:val="002C247E"/>
    <w:rsid w:val="002C2992"/>
    <w:rsid w:val="002C49D0"/>
    <w:rsid w:val="002D0B3B"/>
    <w:rsid w:val="002F294E"/>
    <w:rsid w:val="00311A2E"/>
    <w:rsid w:val="003517B3"/>
    <w:rsid w:val="00352C2B"/>
    <w:rsid w:val="00352D0A"/>
    <w:rsid w:val="00352FEA"/>
    <w:rsid w:val="00392B65"/>
    <w:rsid w:val="003B473D"/>
    <w:rsid w:val="003D75AC"/>
    <w:rsid w:val="0040041E"/>
    <w:rsid w:val="00415172"/>
    <w:rsid w:val="00426FFF"/>
    <w:rsid w:val="00465E10"/>
    <w:rsid w:val="004B75B0"/>
    <w:rsid w:val="004F6D34"/>
    <w:rsid w:val="00512EF1"/>
    <w:rsid w:val="00516F46"/>
    <w:rsid w:val="005209C1"/>
    <w:rsid w:val="00525A49"/>
    <w:rsid w:val="0055204F"/>
    <w:rsid w:val="00575253"/>
    <w:rsid w:val="00596B3B"/>
    <w:rsid w:val="005D03F2"/>
    <w:rsid w:val="005F4F2C"/>
    <w:rsid w:val="00604F7F"/>
    <w:rsid w:val="006057CD"/>
    <w:rsid w:val="00620591"/>
    <w:rsid w:val="00625984"/>
    <w:rsid w:val="00641F77"/>
    <w:rsid w:val="00676297"/>
    <w:rsid w:val="006B1C3C"/>
    <w:rsid w:val="006D5809"/>
    <w:rsid w:val="006E489A"/>
    <w:rsid w:val="007615C5"/>
    <w:rsid w:val="0078056E"/>
    <w:rsid w:val="00784276"/>
    <w:rsid w:val="007D218F"/>
    <w:rsid w:val="00802F95"/>
    <w:rsid w:val="008055D0"/>
    <w:rsid w:val="00812CAD"/>
    <w:rsid w:val="00832CC6"/>
    <w:rsid w:val="00847154"/>
    <w:rsid w:val="00852916"/>
    <w:rsid w:val="008570B6"/>
    <w:rsid w:val="00885419"/>
    <w:rsid w:val="008A79AC"/>
    <w:rsid w:val="008B51AC"/>
    <w:rsid w:val="008D2394"/>
    <w:rsid w:val="008E09F8"/>
    <w:rsid w:val="008E2759"/>
    <w:rsid w:val="008F7795"/>
    <w:rsid w:val="00916998"/>
    <w:rsid w:val="00935D6C"/>
    <w:rsid w:val="00945EE1"/>
    <w:rsid w:val="009542D7"/>
    <w:rsid w:val="00991C57"/>
    <w:rsid w:val="009931F2"/>
    <w:rsid w:val="009B180F"/>
    <w:rsid w:val="009B2E0C"/>
    <w:rsid w:val="009E6B41"/>
    <w:rsid w:val="00A0517E"/>
    <w:rsid w:val="00A13531"/>
    <w:rsid w:val="00A74FAE"/>
    <w:rsid w:val="00A80547"/>
    <w:rsid w:val="00AA4A92"/>
    <w:rsid w:val="00AA555F"/>
    <w:rsid w:val="00AE2968"/>
    <w:rsid w:val="00AE54AB"/>
    <w:rsid w:val="00AE5BC1"/>
    <w:rsid w:val="00AF1588"/>
    <w:rsid w:val="00B2459B"/>
    <w:rsid w:val="00B25409"/>
    <w:rsid w:val="00B36FBF"/>
    <w:rsid w:val="00B51216"/>
    <w:rsid w:val="00B528F7"/>
    <w:rsid w:val="00B63041"/>
    <w:rsid w:val="00B84166"/>
    <w:rsid w:val="00B900A8"/>
    <w:rsid w:val="00BA1DDE"/>
    <w:rsid w:val="00BA614F"/>
    <w:rsid w:val="00BA7F25"/>
    <w:rsid w:val="00BC46CE"/>
    <w:rsid w:val="00BD790B"/>
    <w:rsid w:val="00BE1DEE"/>
    <w:rsid w:val="00BE346A"/>
    <w:rsid w:val="00C243C0"/>
    <w:rsid w:val="00C344A0"/>
    <w:rsid w:val="00C4098B"/>
    <w:rsid w:val="00C41125"/>
    <w:rsid w:val="00C618BC"/>
    <w:rsid w:val="00C65D98"/>
    <w:rsid w:val="00C67490"/>
    <w:rsid w:val="00C77972"/>
    <w:rsid w:val="00C867EE"/>
    <w:rsid w:val="00CA2655"/>
    <w:rsid w:val="00CD4E40"/>
    <w:rsid w:val="00CD695A"/>
    <w:rsid w:val="00CE440A"/>
    <w:rsid w:val="00CF42D1"/>
    <w:rsid w:val="00D114E9"/>
    <w:rsid w:val="00D52254"/>
    <w:rsid w:val="00D649B7"/>
    <w:rsid w:val="00D947F6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08CC"/>
    <w:rsid w:val="00EC5741"/>
    <w:rsid w:val="00EE4F4B"/>
    <w:rsid w:val="00F5578A"/>
    <w:rsid w:val="00F5677E"/>
    <w:rsid w:val="00FA070A"/>
    <w:rsid w:val="00FA209D"/>
    <w:rsid w:val="00FB47FC"/>
    <w:rsid w:val="00FE5548"/>
    <w:rsid w:val="00FE6495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  <w:style w:type="table" w:customStyle="1" w:styleId="Tabelacomgrade2">
    <w:name w:val="Tabela com grade2"/>
    <w:basedOn w:val="Tabelanormal"/>
    <w:next w:val="Tabelacomgrade"/>
    <w:uiPriority w:val="59"/>
    <w:rsid w:val="00641F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1578</Words>
  <Characters>8523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6</cp:revision>
  <cp:lastPrinted>2018-05-30T14:22:00Z</cp:lastPrinted>
  <dcterms:created xsi:type="dcterms:W3CDTF">2018-11-03T23:47:00Z</dcterms:created>
  <dcterms:modified xsi:type="dcterms:W3CDTF">2018-11-17T14:18:00Z</dcterms:modified>
</cp:coreProperties>
</file>