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2F75D" w14:textId="77777777" w:rsidR="000E310E" w:rsidRPr="004B32A2" w:rsidRDefault="000E310E" w:rsidP="000E310E">
      <w:pPr>
        <w:pStyle w:val="01TITULO2"/>
        <w:rPr>
          <w:sz w:val="40"/>
          <w:szCs w:val="40"/>
        </w:rPr>
      </w:pPr>
      <w:r w:rsidRPr="004B32A2">
        <w:rPr>
          <w:sz w:val="40"/>
          <w:szCs w:val="40"/>
        </w:rPr>
        <w:t>ACOMPANHAMENTO DE APRENDIZAGEM</w:t>
      </w:r>
    </w:p>
    <w:p w14:paraId="34688659" w14:textId="77777777" w:rsidR="000E310E" w:rsidRDefault="000E310E" w:rsidP="000E310E">
      <w:pPr>
        <w:pStyle w:val="02TEXTOPRINCIPAL"/>
      </w:pPr>
    </w:p>
    <w:p w14:paraId="5F9AA533" w14:textId="4B24FC56" w:rsidR="00122A01" w:rsidRDefault="000E310E" w:rsidP="000E310E">
      <w:pPr>
        <w:pStyle w:val="01TITULO3"/>
      </w:pPr>
      <w:r>
        <w:t>GRADE DE CORREÇÃO</w:t>
      </w:r>
    </w:p>
    <w:p w14:paraId="326776DE" w14:textId="4647FC30" w:rsidR="005858B2" w:rsidRDefault="005858B2" w:rsidP="00427A71">
      <w:pPr>
        <w:pStyle w:val="06CREDITO"/>
        <w:jc w:val="right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2D988488" w14:textId="77777777" w:rsidTr="000E310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C08830E" w14:textId="159B3AFA" w:rsidR="005858B2" w:rsidRDefault="00CA7A51" w:rsidP="00B16894">
            <w:pPr>
              <w:pStyle w:val="03TITULOTABELAS2"/>
            </w:pPr>
            <w:r w:rsidRPr="00CA7A51">
              <w:t>Ciências da Natureza – 9</w:t>
            </w:r>
            <w:r w:rsidR="00D5101D">
              <w:rPr>
                <w:kern w:val="0"/>
                <w:szCs w:val="23"/>
                <w:u w:val="single"/>
                <w:vertAlign w:val="superscript"/>
              </w:rPr>
              <w:t>o</w:t>
            </w:r>
            <w:r w:rsidRPr="00CA7A51">
              <w:t xml:space="preserve"> ano – 1</w:t>
            </w:r>
            <w:r w:rsidR="00D5101D">
              <w:rPr>
                <w:kern w:val="0"/>
                <w:szCs w:val="23"/>
                <w:u w:val="single"/>
                <w:vertAlign w:val="superscript"/>
              </w:rPr>
              <w:t>o</w:t>
            </w:r>
            <w:r w:rsidRPr="00CA7A51">
              <w:t xml:space="preserve"> bimestre</w:t>
            </w:r>
          </w:p>
        </w:tc>
      </w:tr>
      <w:tr w:rsidR="005858B2" w:rsidRPr="009E45B4" w14:paraId="6084C439" w14:textId="77777777" w:rsidTr="000E310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143F6EA7" w14:textId="77777777" w:rsidR="005858B2" w:rsidRPr="009E45B4" w:rsidRDefault="005858B2" w:rsidP="00B16894">
            <w:pPr>
              <w:pStyle w:val="04TEXTOTABELAS"/>
            </w:pPr>
            <w:r w:rsidRPr="009E45B4">
              <w:t>Escola:</w:t>
            </w:r>
          </w:p>
        </w:tc>
      </w:tr>
      <w:tr w:rsidR="005858B2" w:rsidRPr="009E45B4" w14:paraId="2A6005A0" w14:textId="77777777" w:rsidTr="000E310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068AA74" w14:textId="1B01322B" w:rsidR="005858B2" w:rsidRPr="009E45B4" w:rsidRDefault="005858B2" w:rsidP="00B16894">
            <w:pPr>
              <w:pStyle w:val="04TEXTOTABELAS"/>
            </w:pPr>
            <w:r w:rsidRPr="009E45B4">
              <w:t>Aluno:</w:t>
            </w:r>
          </w:p>
        </w:tc>
      </w:tr>
      <w:tr w:rsidR="005858B2" w:rsidRPr="009E45B4" w14:paraId="40D87541" w14:textId="77777777" w:rsidTr="000E310E">
        <w:tc>
          <w:tcPr>
            <w:tcW w:w="4952" w:type="dxa"/>
            <w:gridSpan w:val="2"/>
            <w:tcMar>
              <w:top w:w="85" w:type="dxa"/>
              <w:bottom w:w="85" w:type="dxa"/>
            </w:tcMar>
          </w:tcPr>
          <w:p w14:paraId="40C48AAA" w14:textId="77777777" w:rsidR="005858B2" w:rsidRPr="009E45B4" w:rsidRDefault="005858B2" w:rsidP="00B1689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302" w:type="dxa"/>
            <w:tcMar>
              <w:top w:w="85" w:type="dxa"/>
              <w:bottom w:w="85" w:type="dxa"/>
            </w:tcMar>
          </w:tcPr>
          <w:p w14:paraId="4F0876CC" w14:textId="77777777" w:rsidR="005858B2" w:rsidRPr="009E45B4" w:rsidRDefault="005858B2" w:rsidP="00B16894">
            <w:pPr>
              <w:pStyle w:val="04TEXTOTABELAS"/>
            </w:pPr>
            <w:r w:rsidRPr="009E45B4">
              <w:t>Número:</w:t>
            </w:r>
          </w:p>
        </w:tc>
        <w:tc>
          <w:tcPr>
            <w:tcW w:w="1385" w:type="dxa"/>
            <w:tcMar>
              <w:top w:w="85" w:type="dxa"/>
              <w:bottom w:w="85" w:type="dxa"/>
            </w:tcMar>
          </w:tcPr>
          <w:p w14:paraId="12C23E30" w14:textId="77777777" w:rsidR="005858B2" w:rsidRPr="009E45B4" w:rsidRDefault="005858B2" w:rsidP="00B16894">
            <w:pPr>
              <w:pStyle w:val="04TEXTOTABELAS"/>
            </w:pPr>
            <w:r w:rsidRPr="009E45B4">
              <w:t>Data:</w:t>
            </w:r>
          </w:p>
        </w:tc>
      </w:tr>
      <w:tr w:rsidR="005858B2" w:rsidRPr="009E45B4" w14:paraId="4F3A5583" w14:textId="77777777" w:rsidTr="000E310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B1712D5" w14:textId="56EC6FDA" w:rsidR="005858B2" w:rsidRPr="009E45B4" w:rsidRDefault="005858B2" w:rsidP="00B1689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858B2" w:rsidRPr="009E45B4" w14:paraId="73CC318E" w14:textId="77777777" w:rsidTr="000E310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0BEF5E28" w14:textId="255146FD" w:rsidR="005858B2" w:rsidRPr="003C2174" w:rsidRDefault="005858B2" w:rsidP="00B16894">
            <w:pPr>
              <w:pStyle w:val="03TITULOTABELAS2"/>
            </w:pPr>
            <w:r w:rsidRPr="005858B2">
              <w:t>Questão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  <w:vAlign w:val="center"/>
          </w:tcPr>
          <w:p w14:paraId="7066D8B9" w14:textId="7F323B9E" w:rsidR="005858B2" w:rsidRPr="003C2174" w:rsidRDefault="005858B2" w:rsidP="007A40EE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302" w:type="dxa"/>
            <w:vAlign w:val="center"/>
          </w:tcPr>
          <w:p w14:paraId="34952E6A" w14:textId="409CF09B" w:rsidR="005858B2" w:rsidRPr="003C2174" w:rsidRDefault="005858B2" w:rsidP="00B16894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385" w:type="dxa"/>
            <w:vAlign w:val="center"/>
          </w:tcPr>
          <w:p w14:paraId="5A226010" w14:textId="200CC811" w:rsidR="005858B2" w:rsidRPr="003C2174" w:rsidRDefault="005858B2" w:rsidP="00B16894">
            <w:pPr>
              <w:pStyle w:val="03TITULOTABELAS2"/>
            </w:pPr>
            <w:r w:rsidRPr="005858B2">
              <w:t>Nota</w:t>
            </w:r>
          </w:p>
        </w:tc>
      </w:tr>
      <w:tr w:rsidR="00CA7A51" w:rsidRPr="009E45B4" w14:paraId="6C211757" w14:textId="77777777" w:rsidTr="000E310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B961C6D" w14:textId="43CB9910" w:rsidR="00CA7A51" w:rsidRPr="009E45B4" w:rsidRDefault="00CA7A51" w:rsidP="00CA7A51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8CD8DF0" w14:textId="6E7D6A4C" w:rsidR="00CA7A51" w:rsidRDefault="00CA7A51" w:rsidP="00CA7A51">
            <w:pPr>
              <w:pStyle w:val="04TEXTOTABELAS"/>
            </w:pPr>
            <w:r>
              <w:rPr>
                <w:color w:val="000000"/>
              </w:rPr>
              <w:t>Compreender a evolução do conhecimento científico a respeito dos modelos atômicos.</w:t>
            </w:r>
          </w:p>
        </w:tc>
        <w:tc>
          <w:tcPr>
            <w:tcW w:w="3302" w:type="dxa"/>
          </w:tcPr>
          <w:p w14:paraId="10CB1246" w14:textId="5C63E86F" w:rsidR="00CA7A51" w:rsidRDefault="00CA7A51" w:rsidP="00CA7A51">
            <w:pPr>
              <w:pStyle w:val="04TEXTOTABELAS"/>
            </w:pPr>
            <w:r>
              <w:rPr>
                <w:color w:val="000000"/>
              </w:rPr>
              <w:t>(</w:t>
            </w:r>
            <w:r w:rsidRPr="008B60C1">
              <w:rPr>
                <w:b/>
                <w:color w:val="000000"/>
              </w:rPr>
              <w:t>EF09CI03</w:t>
            </w:r>
            <w:r>
              <w:rPr>
                <w:color w:val="000000"/>
              </w:rPr>
              <w:t>) Identificar modelos que descrevem a estrutura da matéria (constituição do átomo e composição de moléculas simples) e reconhecer sua evolução histórica.</w:t>
            </w:r>
          </w:p>
        </w:tc>
        <w:tc>
          <w:tcPr>
            <w:tcW w:w="1385" w:type="dxa"/>
          </w:tcPr>
          <w:p w14:paraId="5988B1FD" w14:textId="77777777" w:rsidR="00CA7A51" w:rsidRDefault="00CA7A51" w:rsidP="00CA7A51">
            <w:pPr>
              <w:pStyle w:val="04TEXTOTABELAS"/>
            </w:pPr>
          </w:p>
        </w:tc>
      </w:tr>
      <w:tr w:rsidR="00CA7A51" w:rsidRPr="009E45B4" w14:paraId="4C8516ED" w14:textId="77777777" w:rsidTr="000E310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C895C0A" w14:textId="63362F38" w:rsidR="00CA7A51" w:rsidRPr="009E45B4" w:rsidRDefault="00CA7A51" w:rsidP="00CA7A51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C9CDA27" w14:textId="6C2BCD3C" w:rsidR="00CA7A51" w:rsidRDefault="00CA7A51" w:rsidP="00CA7A51">
            <w:pPr>
              <w:pStyle w:val="04TEXTOTABELAS"/>
            </w:pPr>
            <w:r>
              <w:rPr>
                <w:color w:val="000000"/>
              </w:rPr>
              <w:t>Compreender as mudanças do estado físico da matéria a partir da</w:t>
            </w:r>
            <w:r w:rsidR="00D5101D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temperatura</w:t>
            </w:r>
            <w:r w:rsidR="00D5101D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de fusão e ebulição.</w:t>
            </w:r>
          </w:p>
        </w:tc>
        <w:tc>
          <w:tcPr>
            <w:tcW w:w="3302" w:type="dxa"/>
          </w:tcPr>
          <w:p w14:paraId="3869E0F0" w14:textId="2A1703B1" w:rsidR="00CA7A51" w:rsidRDefault="00CA7A51" w:rsidP="00CA7A51">
            <w:pPr>
              <w:pStyle w:val="04TEXTOTABELAS"/>
            </w:pPr>
            <w:r>
              <w:rPr>
                <w:color w:val="000000"/>
              </w:rPr>
              <w:t>(</w:t>
            </w:r>
            <w:r w:rsidRPr="008B60C1">
              <w:rPr>
                <w:b/>
                <w:color w:val="000000"/>
              </w:rPr>
              <w:t>EF09CI01</w:t>
            </w:r>
            <w:r>
              <w:rPr>
                <w:color w:val="000000"/>
              </w:rPr>
              <w:t xml:space="preserve">) Investigar as mudanças de estado físico da matéria e explicar essas transformações com base no modelo de constituição </w:t>
            </w:r>
            <w:proofErr w:type="spellStart"/>
            <w:r>
              <w:rPr>
                <w:color w:val="000000"/>
              </w:rPr>
              <w:t>submicroscópica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385" w:type="dxa"/>
          </w:tcPr>
          <w:p w14:paraId="50E717B3" w14:textId="77777777" w:rsidR="00CA7A51" w:rsidRDefault="00CA7A51" w:rsidP="00CA7A51">
            <w:pPr>
              <w:pStyle w:val="04TEXTOTABELAS"/>
            </w:pPr>
          </w:p>
        </w:tc>
      </w:tr>
      <w:tr w:rsidR="00CA7A51" w:rsidRPr="009E45B4" w14:paraId="757CAD97" w14:textId="77777777" w:rsidTr="000E310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28CD6754" w14:textId="141A1D43" w:rsidR="00CA7A51" w:rsidRPr="009E45B4" w:rsidRDefault="00CA7A51" w:rsidP="00CA7A51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6B01C433" w14:textId="738DCD51" w:rsidR="00CA7A51" w:rsidRPr="000104FA" w:rsidRDefault="00CA7A51" w:rsidP="00CA7A51">
            <w:pPr>
              <w:pStyle w:val="04TEXTOTABELAS"/>
            </w:pPr>
            <w:r>
              <w:rPr>
                <w:color w:val="000000"/>
              </w:rPr>
              <w:t>Utilizar a teoria do</w:t>
            </w:r>
            <w:r w:rsidR="0088380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modelo atômico de Rutherford-Bohr para explicar fenômenos do cotidiano.</w:t>
            </w:r>
          </w:p>
        </w:tc>
        <w:tc>
          <w:tcPr>
            <w:tcW w:w="3302" w:type="dxa"/>
          </w:tcPr>
          <w:p w14:paraId="3DD0CBB1" w14:textId="44F20EB3" w:rsidR="00CA7A51" w:rsidRPr="000104FA" w:rsidRDefault="00CA7A51" w:rsidP="00CA7A51">
            <w:pPr>
              <w:pStyle w:val="04TEXTOTABELAS"/>
            </w:pPr>
            <w:r>
              <w:rPr>
                <w:color w:val="000000"/>
              </w:rPr>
              <w:t>(</w:t>
            </w:r>
            <w:r w:rsidRPr="008B60C1">
              <w:rPr>
                <w:b/>
                <w:color w:val="000000"/>
              </w:rPr>
              <w:t>EF09CI03</w:t>
            </w:r>
            <w:r>
              <w:rPr>
                <w:color w:val="000000"/>
              </w:rPr>
              <w:t xml:space="preserve">) Identificar modelos que descrevem a estrutura da matéria (constituição do átomo </w:t>
            </w:r>
            <w:r w:rsidR="000E310E">
              <w:rPr>
                <w:color w:val="000000"/>
              </w:rPr>
              <w:br/>
            </w:r>
            <w:r>
              <w:rPr>
                <w:color w:val="000000"/>
              </w:rPr>
              <w:t>e composição de moléculas simples) e reconhecer sua evolução histórica.</w:t>
            </w:r>
          </w:p>
        </w:tc>
        <w:tc>
          <w:tcPr>
            <w:tcW w:w="1385" w:type="dxa"/>
          </w:tcPr>
          <w:p w14:paraId="0E232630" w14:textId="77777777" w:rsidR="00CA7A51" w:rsidRPr="000104FA" w:rsidRDefault="00CA7A51" w:rsidP="00CA7A51">
            <w:pPr>
              <w:pStyle w:val="04TEXTOTABELAS"/>
            </w:pPr>
          </w:p>
        </w:tc>
      </w:tr>
      <w:tr w:rsidR="00CA7A51" w:rsidRPr="009E45B4" w14:paraId="292D317C" w14:textId="77777777" w:rsidTr="000E310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B1C75DD" w14:textId="059A4F46" w:rsidR="00CA7A51" w:rsidRPr="009E45B4" w:rsidRDefault="00CA7A51" w:rsidP="00CA7A51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DE26A71" w14:textId="63B516E5" w:rsidR="00CA7A51" w:rsidRPr="000104FA" w:rsidRDefault="00CA7A51" w:rsidP="00CA7A51">
            <w:pPr>
              <w:pStyle w:val="04TEXTOTABELAS"/>
            </w:pPr>
            <w:r>
              <w:rPr>
                <w:color w:val="000000"/>
              </w:rPr>
              <w:t>Utilizar a tabela periódica para fazer a distribuição eletrônica adequada dos elementos químicos.</w:t>
            </w:r>
          </w:p>
        </w:tc>
        <w:tc>
          <w:tcPr>
            <w:tcW w:w="3302" w:type="dxa"/>
          </w:tcPr>
          <w:p w14:paraId="121A2BA6" w14:textId="3522AFF1" w:rsidR="00CA7A51" w:rsidRPr="000104FA" w:rsidRDefault="00CA7A51" w:rsidP="00CA7A51">
            <w:pPr>
              <w:pStyle w:val="04TEXTOTABELAS"/>
            </w:pPr>
            <w:r>
              <w:rPr>
                <w:color w:val="000000"/>
              </w:rPr>
              <w:t>(</w:t>
            </w:r>
            <w:r w:rsidRPr="008B60C1">
              <w:rPr>
                <w:b/>
                <w:color w:val="000000"/>
              </w:rPr>
              <w:t>EF09CI03</w:t>
            </w:r>
            <w:r>
              <w:rPr>
                <w:color w:val="000000"/>
              </w:rPr>
              <w:t xml:space="preserve">) Identificar modelos que descrevem a estrutura da matéria (constituição do átomo </w:t>
            </w:r>
            <w:r w:rsidR="000E310E">
              <w:rPr>
                <w:color w:val="000000"/>
              </w:rPr>
              <w:br/>
            </w:r>
            <w:r>
              <w:rPr>
                <w:color w:val="000000"/>
              </w:rPr>
              <w:t>e composição de moléculas simples) e reconhecer sua evolução histórica.</w:t>
            </w:r>
          </w:p>
        </w:tc>
        <w:tc>
          <w:tcPr>
            <w:tcW w:w="1385" w:type="dxa"/>
          </w:tcPr>
          <w:p w14:paraId="1109346F" w14:textId="77777777" w:rsidR="00CA7A51" w:rsidRPr="000104FA" w:rsidRDefault="00CA7A51" w:rsidP="00CA7A51">
            <w:pPr>
              <w:pStyle w:val="04TEXTOTABELAS"/>
            </w:pPr>
          </w:p>
        </w:tc>
      </w:tr>
      <w:tr w:rsidR="00CA7A51" w:rsidRPr="009E45B4" w14:paraId="24AC012D" w14:textId="77777777" w:rsidTr="000E310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5D02D80" w14:textId="27878955" w:rsidR="00CA7A51" w:rsidRPr="009E45B4" w:rsidRDefault="00CA7A51" w:rsidP="00CA7A51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E6E5DF7" w14:textId="64F42654" w:rsidR="00CA7A51" w:rsidRPr="000104FA" w:rsidRDefault="00CA7A51" w:rsidP="00CA7A51">
            <w:pPr>
              <w:pStyle w:val="04TEXTOTABELAS"/>
            </w:pPr>
            <w:r>
              <w:rPr>
                <w:color w:val="000000"/>
              </w:rPr>
              <w:t>Reconhecer a conservação e a proporção de massa em uma reação química.</w:t>
            </w:r>
          </w:p>
        </w:tc>
        <w:tc>
          <w:tcPr>
            <w:tcW w:w="3302" w:type="dxa"/>
          </w:tcPr>
          <w:p w14:paraId="4B17BE19" w14:textId="6E2020F4" w:rsidR="00CA7A51" w:rsidRPr="000104FA" w:rsidRDefault="00CA7A51" w:rsidP="00CA7A51">
            <w:pPr>
              <w:pStyle w:val="04TEXTOTABELAS"/>
            </w:pPr>
            <w:r>
              <w:rPr>
                <w:color w:val="000000"/>
              </w:rPr>
              <w:t>(</w:t>
            </w:r>
            <w:r w:rsidRPr="008B60C1">
              <w:rPr>
                <w:b/>
                <w:color w:val="000000"/>
              </w:rPr>
              <w:t>EF09CI02</w:t>
            </w:r>
            <w:r>
              <w:rPr>
                <w:color w:val="000000"/>
              </w:rPr>
              <w:t xml:space="preserve">) Comparar quantidades de reagentes </w:t>
            </w:r>
            <w:r w:rsidR="000E310E">
              <w:rPr>
                <w:color w:val="000000"/>
              </w:rPr>
              <w:br/>
            </w:r>
            <w:r>
              <w:rPr>
                <w:color w:val="000000"/>
              </w:rPr>
              <w:t xml:space="preserve">e produtos envolvidos em transformações químicas, estabelecendo a proporção </w:t>
            </w:r>
            <w:r w:rsidR="000E310E">
              <w:rPr>
                <w:color w:val="000000"/>
              </w:rPr>
              <w:br/>
            </w:r>
            <w:r>
              <w:rPr>
                <w:color w:val="000000"/>
              </w:rPr>
              <w:t>entre as suas massas.</w:t>
            </w:r>
          </w:p>
        </w:tc>
        <w:tc>
          <w:tcPr>
            <w:tcW w:w="1385" w:type="dxa"/>
          </w:tcPr>
          <w:p w14:paraId="68E4981A" w14:textId="77777777" w:rsidR="00CA7A51" w:rsidRPr="000104FA" w:rsidRDefault="00CA7A51" w:rsidP="00CA7A51">
            <w:pPr>
              <w:pStyle w:val="04TEXTOTABELAS"/>
            </w:pPr>
          </w:p>
        </w:tc>
      </w:tr>
    </w:tbl>
    <w:p w14:paraId="4688A111" w14:textId="77777777" w:rsidR="000E310E" w:rsidRDefault="000E310E" w:rsidP="000E310E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7DD22AB6" w14:textId="7DB5C709" w:rsidR="000E310E" w:rsidRDefault="000E310E" w:rsidP="000E310E">
      <w:pPr>
        <w:ind w:right="565"/>
      </w:pPr>
      <w:r>
        <w:br w:type="page"/>
      </w:r>
    </w:p>
    <w:p w14:paraId="41A18F44" w14:textId="216AFA74" w:rsidR="000E310E" w:rsidRPr="000E310E" w:rsidRDefault="000E310E" w:rsidP="000E310E">
      <w:pPr>
        <w:ind w:right="565"/>
        <w:jc w:val="right"/>
        <w:rPr>
          <w:sz w:val="16"/>
        </w:rPr>
      </w:pPr>
      <w:r w:rsidRPr="000E310E"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CA7A51" w:rsidRPr="009E45B4" w14:paraId="79C86920" w14:textId="77777777" w:rsidTr="000E310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5B5EC1E" w14:textId="5E304BA0" w:rsidR="00CA7A51" w:rsidRPr="009E45B4" w:rsidRDefault="00CA7A51" w:rsidP="00CA7A51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F3033C2" w14:textId="259AF723" w:rsidR="00CA7A51" w:rsidRPr="000104FA" w:rsidRDefault="00CA7A51" w:rsidP="00CA7A51">
            <w:pPr>
              <w:pStyle w:val="04TEXTOTABELAS"/>
            </w:pPr>
            <w:r>
              <w:rPr>
                <w:color w:val="000000"/>
              </w:rPr>
              <w:t>Reconhecer os componentes de uma reação química.</w:t>
            </w:r>
          </w:p>
        </w:tc>
        <w:tc>
          <w:tcPr>
            <w:tcW w:w="3302" w:type="dxa"/>
          </w:tcPr>
          <w:p w14:paraId="573E72DD" w14:textId="06ADEBF0" w:rsidR="00CA7A51" w:rsidRPr="000104FA" w:rsidRDefault="00CA7A51" w:rsidP="00CA7A51">
            <w:pPr>
              <w:pStyle w:val="04TEXTOTABELAS"/>
            </w:pPr>
            <w:r>
              <w:rPr>
                <w:color w:val="000000"/>
              </w:rPr>
              <w:t>(</w:t>
            </w:r>
            <w:r w:rsidRPr="008B60C1">
              <w:rPr>
                <w:b/>
                <w:color w:val="000000"/>
              </w:rPr>
              <w:t>EF09CI02</w:t>
            </w:r>
            <w:r>
              <w:rPr>
                <w:color w:val="000000"/>
              </w:rPr>
              <w:t xml:space="preserve">) Comparar quantidades de reagentes </w:t>
            </w:r>
            <w:r w:rsidR="000E310E">
              <w:rPr>
                <w:color w:val="000000"/>
              </w:rPr>
              <w:br/>
            </w:r>
            <w:r>
              <w:rPr>
                <w:color w:val="000000"/>
              </w:rPr>
              <w:t xml:space="preserve">e produtos envolvidos em transformações químicas, estabelecendo a proporção </w:t>
            </w:r>
            <w:r w:rsidR="000E310E">
              <w:rPr>
                <w:color w:val="000000"/>
              </w:rPr>
              <w:br/>
            </w:r>
            <w:r>
              <w:rPr>
                <w:color w:val="000000"/>
              </w:rPr>
              <w:t>entre as suas massas.</w:t>
            </w:r>
          </w:p>
        </w:tc>
        <w:tc>
          <w:tcPr>
            <w:tcW w:w="1385" w:type="dxa"/>
          </w:tcPr>
          <w:p w14:paraId="11C97CE0" w14:textId="77777777" w:rsidR="00CA7A51" w:rsidRPr="000104FA" w:rsidRDefault="00CA7A51" w:rsidP="00CA7A51">
            <w:pPr>
              <w:pStyle w:val="04TEXTOTABELAS"/>
            </w:pPr>
          </w:p>
        </w:tc>
      </w:tr>
      <w:tr w:rsidR="00CA7A51" w:rsidRPr="009E45B4" w14:paraId="5A828B04" w14:textId="77777777" w:rsidTr="000E310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4D0D26B" w14:textId="09ACE29E" w:rsidR="00CA7A51" w:rsidRPr="009E45B4" w:rsidRDefault="00CA7A51" w:rsidP="00CA7A51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0A254C7C" w14:textId="363CE08F" w:rsidR="00CA7A51" w:rsidRDefault="00CA7A51" w:rsidP="00CA7A51">
            <w:pPr>
              <w:pStyle w:val="04TEXTOTABELAS"/>
            </w:pPr>
            <w:r>
              <w:rPr>
                <w:color w:val="000000"/>
              </w:rPr>
              <w:t>Compreender que as ondas eletromagnéticas apresentam diferentes frequências.</w:t>
            </w:r>
          </w:p>
        </w:tc>
        <w:tc>
          <w:tcPr>
            <w:tcW w:w="3302" w:type="dxa"/>
          </w:tcPr>
          <w:p w14:paraId="12785025" w14:textId="77777777" w:rsidR="006B41EA" w:rsidRDefault="00CA7A51" w:rsidP="00CA7A51">
            <w:pPr>
              <w:pStyle w:val="04TEXTOTABELAS"/>
            </w:pPr>
            <w:r>
              <w:t>(</w:t>
            </w:r>
            <w:r w:rsidRPr="008B60C1">
              <w:rPr>
                <w:b/>
              </w:rPr>
              <w:t>EF09CI06</w:t>
            </w:r>
            <w:r>
              <w:t xml:space="preserve">) Classificar as radiações eletromagnéticas por suas frequências, fontes e aplicações, discutindo e avaliando as implicações de seu uso em controle remoto, telefone celular, raio X, forno de </w:t>
            </w:r>
          </w:p>
          <w:p w14:paraId="53F3DD07" w14:textId="2CA74B79" w:rsidR="00CA7A51" w:rsidRDefault="00CA7A51" w:rsidP="00CA7A51">
            <w:pPr>
              <w:pStyle w:val="04TEXTOTABELAS"/>
            </w:pPr>
            <w:r>
              <w:t>micro-ondas, fotocélulas etc.</w:t>
            </w:r>
          </w:p>
        </w:tc>
        <w:tc>
          <w:tcPr>
            <w:tcW w:w="1385" w:type="dxa"/>
          </w:tcPr>
          <w:p w14:paraId="4D734749" w14:textId="77777777" w:rsidR="00CA7A51" w:rsidRDefault="00CA7A51" w:rsidP="00CA7A51">
            <w:pPr>
              <w:pStyle w:val="04TEXTOTABELAS"/>
            </w:pPr>
          </w:p>
        </w:tc>
      </w:tr>
      <w:tr w:rsidR="00CA7A51" w:rsidRPr="009E45B4" w14:paraId="6757BA16" w14:textId="77777777" w:rsidTr="000E310E">
        <w:tc>
          <w:tcPr>
            <w:tcW w:w="1238" w:type="dxa"/>
            <w:tcMar>
              <w:top w:w="85" w:type="dxa"/>
              <w:bottom w:w="85" w:type="dxa"/>
            </w:tcMar>
          </w:tcPr>
          <w:p w14:paraId="5D1C0DF0" w14:textId="08D3143A" w:rsidR="00CA7A51" w:rsidRPr="009E45B4" w:rsidRDefault="00CA7A51" w:rsidP="00CA7A51">
            <w:pPr>
              <w:pStyle w:val="04TEXTOTABELAS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84FA933" w14:textId="4FD3224C" w:rsidR="00CA7A51" w:rsidRDefault="00CA7A51" w:rsidP="00CA7A51">
            <w:pPr>
              <w:pStyle w:val="04TEXTOTABELAS"/>
            </w:pPr>
            <w:r w:rsidRPr="006F4690">
              <w:t xml:space="preserve">Compreender que a cor de um objeto resulta da cor da luz que </w:t>
            </w:r>
            <w:r>
              <w:t xml:space="preserve">ele é capaz de </w:t>
            </w:r>
            <w:r w:rsidRPr="006F4690">
              <w:t>refletir.</w:t>
            </w:r>
          </w:p>
        </w:tc>
        <w:tc>
          <w:tcPr>
            <w:tcW w:w="3302" w:type="dxa"/>
          </w:tcPr>
          <w:p w14:paraId="431ACA6A" w14:textId="6EFBD05E" w:rsidR="00CA7A51" w:rsidRDefault="00CA7A51" w:rsidP="00CA7A51">
            <w:pPr>
              <w:pStyle w:val="04TEXTOTABELAS"/>
            </w:pPr>
          </w:p>
        </w:tc>
        <w:tc>
          <w:tcPr>
            <w:tcW w:w="1385" w:type="dxa"/>
          </w:tcPr>
          <w:p w14:paraId="75D429E2" w14:textId="77777777" w:rsidR="00CA7A51" w:rsidRDefault="00CA7A51" w:rsidP="00CA7A51">
            <w:pPr>
              <w:pStyle w:val="04TEXTOTABELAS"/>
            </w:pPr>
          </w:p>
        </w:tc>
      </w:tr>
      <w:tr w:rsidR="00CA7A51" w:rsidRPr="009E45B4" w14:paraId="0EA227DF" w14:textId="77777777" w:rsidTr="000E310E">
        <w:tc>
          <w:tcPr>
            <w:tcW w:w="1238" w:type="dxa"/>
            <w:tcMar>
              <w:top w:w="85" w:type="dxa"/>
              <w:bottom w:w="85" w:type="dxa"/>
            </w:tcMar>
          </w:tcPr>
          <w:p w14:paraId="2B8AC8EB" w14:textId="3C6FDC19" w:rsidR="00CA7A51" w:rsidRPr="009E45B4" w:rsidRDefault="00CA7A51" w:rsidP="00CA7A51">
            <w:pPr>
              <w:pStyle w:val="04TEXTOTABELAS"/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7718732E" w14:textId="148B5D76" w:rsidR="00CA7A51" w:rsidRPr="000104FA" w:rsidRDefault="00CA7A51" w:rsidP="00CA7A51">
            <w:pPr>
              <w:pStyle w:val="04TEXTOTABELAS"/>
            </w:pPr>
            <w:r w:rsidRPr="006F4690">
              <w:t>Reconhecer que os aparelhos eletrônicos funcionam a partir de ondas eletromagnéticas com frequência</w:t>
            </w:r>
            <w:r>
              <w:t>s</w:t>
            </w:r>
            <w:r w:rsidRPr="006F4690">
              <w:t xml:space="preserve"> próximas.</w:t>
            </w:r>
          </w:p>
        </w:tc>
        <w:tc>
          <w:tcPr>
            <w:tcW w:w="3302" w:type="dxa"/>
          </w:tcPr>
          <w:p w14:paraId="0007A8FF" w14:textId="418D2D24" w:rsidR="00CA7A51" w:rsidRPr="000104FA" w:rsidRDefault="00CA7A51" w:rsidP="00CA7A51">
            <w:pPr>
              <w:pStyle w:val="04TEXTOTABELAS"/>
            </w:pPr>
            <w:r w:rsidRPr="002A746D">
              <w:t>(</w:t>
            </w:r>
            <w:r w:rsidRPr="008B60C1">
              <w:rPr>
                <w:b/>
              </w:rPr>
              <w:t>EF09CI05</w:t>
            </w:r>
            <w:r w:rsidRPr="002A746D">
              <w:t>) Investigar os principais mecanismos envolvidos na transmissão e recepção de imagem e som que revolucionaram os sistemas de comunicação humana.</w:t>
            </w:r>
          </w:p>
        </w:tc>
        <w:tc>
          <w:tcPr>
            <w:tcW w:w="1385" w:type="dxa"/>
          </w:tcPr>
          <w:p w14:paraId="40EAE6B9" w14:textId="77777777" w:rsidR="00CA7A51" w:rsidRPr="000104FA" w:rsidRDefault="00CA7A51" w:rsidP="00CA7A51">
            <w:pPr>
              <w:pStyle w:val="04TEXTOTABELAS"/>
            </w:pPr>
          </w:p>
        </w:tc>
      </w:tr>
      <w:tr w:rsidR="00CA7A51" w:rsidRPr="009E45B4" w14:paraId="30FE0DBF" w14:textId="77777777" w:rsidTr="000E310E">
        <w:tc>
          <w:tcPr>
            <w:tcW w:w="1238" w:type="dxa"/>
            <w:tcMar>
              <w:top w:w="85" w:type="dxa"/>
              <w:bottom w:w="85" w:type="dxa"/>
            </w:tcMar>
          </w:tcPr>
          <w:p w14:paraId="33EE02DE" w14:textId="60099D89" w:rsidR="00CA7A51" w:rsidRDefault="00CA7A51" w:rsidP="00CA7A51">
            <w:pPr>
              <w:pStyle w:val="04TEXTOTABELAS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CF0BAD1" w14:textId="6BED7A57" w:rsidR="00CA7A51" w:rsidRPr="005C36D4" w:rsidRDefault="00CA7A51" w:rsidP="00CA7A51">
            <w:pPr>
              <w:pStyle w:val="04TEXTOTABELAS"/>
            </w:pPr>
            <w:r w:rsidRPr="006F4690">
              <w:t xml:space="preserve">Reconhecer que o uso dos raios X na </w:t>
            </w:r>
            <w:r>
              <w:t>M</w:t>
            </w:r>
            <w:r w:rsidRPr="006F4690">
              <w:t xml:space="preserve">edicina </w:t>
            </w:r>
            <w:r>
              <w:t>D</w:t>
            </w:r>
            <w:r w:rsidRPr="006F4690">
              <w:t>iagnóstica apresenta riscos potenciais à saúde</w:t>
            </w:r>
            <w:r>
              <w:t xml:space="preserve"> em casos de exposição excessiva,</w:t>
            </w:r>
            <w:r w:rsidRPr="006F4690">
              <w:t xml:space="preserve"> diferenciando os conceitos de radiação e </w:t>
            </w:r>
            <w:r>
              <w:t xml:space="preserve">de </w:t>
            </w:r>
            <w:r w:rsidRPr="006F4690">
              <w:t>radioatividade.</w:t>
            </w:r>
          </w:p>
        </w:tc>
        <w:tc>
          <w:tcPr>
            <w:tcW w:w="3302" w:type="dxa"/>
          </w:tcPr>
          <w:p w14:paraId="4A3BB84B" w14:textId="107B5930" w:rsidR="00CA7A51" w:rsidRPr="000104FA" w:rsidRDefault="00CA7A51" w:rsidP="00CA7A51">
            <w:pPr>
              <w:pStyle w:val="04TEXTOTABELAS"/>
            </w:pPr>
            <w:r w:rsidRPr="002A746D">
              <w:t>(</w:t>
            </w:r>
            <w:r w:rsidRPr="008B60C1">
              <w:rPr>
                <w:b/>
              </w:rPr>
              <w:t>EF09CI07</w:t>
            </w:r>
            <w:r w:rsidRPr="002A746D">
              <w:t xml:space="preserve">) Discutir o papel do avanço tecnológico na aplicação das radiações na medicina diagnóstica (raio X, ultrassom, ressonância nuclear magnética) e no tratamento de doenças (radioterapia, cirurgia ótica a </w:t>
            </w:r>
            <w:r w:rsidRPr="00D62A8B">
              <w:rPr>
                <w:i/>
              </w:rPr>
              <w:t>laser</w:t>
            </w:r>
            <w:r w:rsidRPr="002A746D">
              <w:t>, infravermelho, ultravioleta etc.).</w:t>
            </w:r>
          </w:p>
        </w:tc>
        <w:tc>
          <w:tcPr>
            <w:tcW w:w="1385" w:type="dxa"/>
          </w:tcPr>
          <w:p w14:paraId="701A0350" w14:textId="77777777" w:rsidR="00CA7A51" w:rsidRPr="000104FA" w:rsidRDefault="00CA7A51" w:rsidP="00CA7A51">
            <w:pPr>
              <w:pStyle w:val="04TEXTOTABELAS"/>
            </w:pPr>
          </w:p>
        </w:tc>
      </w:tr>
    </w:tbl>
    <w:p w14:paraId="5FCAF23D" w14:textId="3CC1E040" w:rsidR="005858B2" w:rsidRDefault="005858B2">
      <w:pPr>
        <w:rPr>
          <w:rFonts w:eastAsia="Tahoma"/>
          <w:sz w:val="16"/>
        </w:rPr>
      </w:pPr>
    </w:p>
    <w:p w14:paraId="74C4CFD0" w14:textId="77777777" w:rsidR="00D7074C" w:rsidRDefault="00D7074C">
      <w:pPr>
        <w:rPr>
          <w:rFonts w:eastAsia="Tahoma"/>
          <w:sz w:val="16"/>
        </w:rPr>
      </w:pPr>
      <w:bookmarkStart w:id="0" w:name="_GoBack"/>
      <w:bookmarkEnd w:id="0"/>
    </w:p>
    <w:sectPr w:rsidR="00D7074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FFC92" w14:textId="77777777" w:rsidR="00414C20" w:rsidRDefault="00414C20">
      <w:r>
        <w:separator/>
      </w:r>
    </w:p>
  </w:endnote>
  <w:endnote w:type="continuationSeparator" w:id="0">
    <w:p w14:paraId="513E430C" w14:textId="77777777" w:rsidR="00414C20" w:rsidRDefault="00414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CCA53B-02AA-47F2-9951-4E5FAC8D2DF2}"/>
    <w:embedBold r:id="rId2" w:fontKey="{28F19262-6231-4C6D-A151-CFA6A6DA565F}"/>
    <w:embedItalic r:id="rId3" w:fontKey="{618579DB-6F20-480B-B0C1-42E856A063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188E3F-EC88-46D6-8476-5509D4399776}"/>
    <w:embedBold r:id="rId5" w:fontKey="{169A28F7-B9D6-4C16-ABB1-B25966E51E6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3E64931-0757-425E-B15C-2153717B5954}"/>
    <w:embedBold r:id="rId7" w:fontKey="{686BD02A-5B19-45AB-9E34-87614A8BB869}"/>
    <w:embedBoldItalic r:id="rId8" w:fontKey="{EC42EB16-C1A2-468B-89E3-DB9F161B3A5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4034484-9446-47BC-A831-0800637576C9}"/>
    <w:embedBold r:id="rId10" w:fontKey="{640C0929-90BD-4CD9-A0C6-1B987EC15B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AEE0292-43DE-4BBB-A395-6CACDAFDB56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F26AE9F-84AB-497E-8739-546A6FCE3A75}"/>
    <w:embedBold r:id="rId13" w:fontKey="{5018A0F9-759C-4770-B7E0-9E0C0BD761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5972729" w:rsidR="00427A71" w:rsidRPr="005A1C11" w:rsidRDefault="002E4D7D" w:rsidP="00427A71">
          <w:pPr>
            <w:pStyle w:val="Rodap"/>
            <w:rPr>
              <w:sz w:val="14"/>
              <w:szCs w:val="14"/>
            </w:rPr>
          </w:pPr>
          <w:r w:rsidRPr="002E4D7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E4D7D">
            <w:rPr>
              <w:i/>
              <w:sz w:val="14"/>
              <w:szCs w:val="14"/>
            </w:rPr>
            <w:t>International</w:t>
          </w:r>
          <w:proofErr w:type="spellEnd"/>
          <w:r w:rsidRPr="002E4D7D">
            <w:rPr>
              <w:sz w:val="14"/>
              <w:szCs w:val="14"/>
            </w:rPr>
            <w:t xml:space="preserve"> (permite a edição ou a criação de obras derivadas sobre a obra</w:t>
          </w:r>
          <w:r w:rsidRPr="002E4D7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DA5FF7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307B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CF440" w14:textId="77777777" w:rsidR="00414C20" w:rsidRDefault="00414C20">
      <w:r>
        <w:rPr>
          <w:color w:val="000000"/>
        </w:rPr>
        <w:separator/>
      </w:r>
    </w:p>
  </w:footnote>
  <w:footnote w:type="continuationSeparator" w:id="0">
    <w:p w14:paraId="6AAACE27" w14:textId="77777777" w:rsidR="00414C20" w:rsidRDefault="00414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5507"/>
    <w:rsid w:val="00032E44"/>
    <w:rsid w:val="000628EC"/>
    <w:rsid w:val="00076EF4"/>
    <w:rsid w:val="000A4FED"/>
    <w:rsid w:val="000A772D"/>
    <w:rsid w:val="000A7F47"/>
    <w:rsid w:val="000B12E3"/>
    <w:rsid w:val="000C6EC8"/>
    <w:rsid w:val="000E310E"/>
    <w:rsid w:val="00122A01"/>
    <w:rsid w:val="00126F41"/>
    <w:rsid w:val="00133AA8"/>
    <w:rsid w:val="00170A30"/>
    <w:rsid w:val="00182B00"/>
    <w:rsid w:val="00185D9B"/>
    <w:rsid w:val="001B4098"/>
    <w:rsid w:val="001B63EB"/>
    <w:rsid w:val="001C384B"/>
    <w:rsid w:val="001D2132"/>
    <w:rsid w:val="001E5E4C"/>
    <w:rsid w:val="0020182F"/>
    <w:rsid w:val="0020549D"/>
    <w:rsid w:val="00210B7C"/>
    <w:rsid w:val="0021379C"/>
    <w:rsid w:val="00217158"/>
    <w:rsid w:val="00240AC3"/>
    <w:rsid w:val="00246D52"/>
    <w:rsid w:val="0025600C"/>
    <w:rsid w:val="0026445C"/>
    <w:rsid w:val="002B4837"/>
    <w:rsid w:val="002C49D0"/>
    <w:rsid w:val="002C6E52"/>
    <w:rsid w:val="002E4D7D"/>
    <w:rsid w:val="002F294E"/>
    <w:rsid w:val="002F72A2"/>
    <w:rsid w:val="003066C6"/>
    <w:rsid w:val="00314A40"/>
    <w:rsid w:val="0034758B"/>
    <w:rsid w:val="00355AA8"/>
    <w:rsid w:val="00383063"/>
    <w:rsid w:val="00395F8C"/>
    <w:rsid w:val="003C0DC7"/>
    <w:rsid w:val="003C3801"/>
    <w:rsid w:val="00414C20"/>
    <w:rsid w:val="00426FFF"/>
    <w:rsid w:val="00427A71"/>
    <w:rsid w:val="00483741"/>
    <w:rsid w:val="004B32A2"/>
    <w:rsid w:val="004B4367"/>
    <w:rsid w:val="004B77C2"/>
    <w:rsid w:val="004C2C31"/>
    <w:rsid w:val="00512EF1"/>
    <w:rsid w:val="0053145B"/>
    <w:rsid w:val="005858B2"/>
    <w:rsid w:val="005A1AF2"/>
    <w:rsid w:val="005A1CAA"/>
    <w:rsid w:val="005C36D4"/>
    <w:rsid w:val="005D03F2"/>
    <w:rsid w:val="005E5DA1"/>
    <w:rsid w:val="00644D36"/>
    <w:rsid w:val="00676297"/>
    <w:rsid w:val="006A3F3F"/>
    <w:rsid w:val="006B3B8B"/>
    <w:rsid w:val="006B41EA"/>
    <w:rsid w:val="006D5809"/>
    <w:rsid w:val="0072329C"/>
    <w:rsid w:val="007623C3"/>
    <w:rsid w:val="00786191"/>
    <w:rsid w:val="007963B9"/>
    <w:rsid w:val="007A0117"/>
    <w:rsid w:val="007A3F45"/>
    <w:rsid w:val="007A40EE"/>
    <w:rsid w:val="007D6C96"/>
    <w:rsid w:val="00802F95"/>
    <w:rsid w:val="00817F19"/>
    <w:rsid w:val="00820C5A"/>
    <w:rsid w:val="00852916"/>
    <w:rsid w:val="00883800"/>
    <w:rsid w:val="00883B61"/>
    <w:rsid w:val="008C2A24"/>
    <w:rsid w:val="008C52E0"/>
    <w:rsid w:val="008D21BF"/>
    <w:rsid w:val="008E09F8"/>
    <w:rsid w:val="008E1833"/>
    <w:rsid w:val="008F3E47"/>
    <w:rsid w:val="008F7795"/>
    <w:rsid w:val="00935D6C"/>
    <w:rsid w:val="00963EEE"/>
    <w:rsid w:val="00981857"/>
    <w:rsid w:val="009B7174"/>
    <w:rsid w:val="009F7BD8"/>
    <w:rsid w:val="00A05B3F"/>
    <w:rsid w:val="00A24F58"/>
    <w:rsid w:val="00A50211"/>
    <w:rsid w:val="00A6077D"/>
    <w:rsid w:val="00A74FAE"/>
    <w:rsid w:val="00AC5E09"/>
    <w:rsid w:val="00AD3F15"/>
    <w:rsid w:val="00B22083"/>
    <w:rsid w:val="00B2552B"/>
    <w:rsid w:val="00B3283F"/>
    <w:rsid w:val="00B36FBF"/>
    <w:rsid w:val="00B64636"/>
    <w:rsid w:val="00B740C0"/>
    <w:rsid w:val="00BD435E"/>
    <w:rsid w:val="00BE0E52"/>
    <w:rsid w:val="00BE346A"/>
    <w:rsid w:val="00C02C4F"/>
    <w:rsid w:val="00C45BC8"/>
    <w:rsid w:val="00C54FD9"/>
    <w:rsid w:val="00C65D98"/>
    <w:rsid w:val="00C67490"/>
    <w:rsid w:val="00C7211E"/>
    <w:rsid w:val="00C74DE6"/>
    <w:rsid w:val="00C867EE"/>
    <w:rsid w:val="00CA7682"/>
    <w:rsid w:val="00CA7A51"/>
    <w:rsid w:val="00CC3157"/>
    <w:rsid w:val="00CC5CBB"/>
    <w:rsid w:val="00CF42D1"/>
    <w:rsid w:val="00CF4C4D"/>
    <w:rsid w:val="00D05AA0"/>
    <w:rsid w:val="00D21C54"/>
    <w:rsid w:val="00D418A3"/>
    <w:rsid w:val="00D47DFA"/>
    <w:rsid w:val="00D5101D"/>
    <w:rsid w:val="00D537E4"/>
    <w:rsid w:val="00D5798D"/>
    <w:rsid w:val="00D62A8B"/>
    <w:rsid w:val="00D62CDB"/>
    <w:rsid w:val="00D66E6E"/>
    <w:rsid w:val="00D7074C"/>
    <w:rsid w:val="00D77B34"/>
    <w:rsid w:val="00D951A2"/>
    <w:rsid w:val="00DB196E"/>
    <w:rsid w:val="00DC399E"/>
    <w:rsid w:val="00E05E1E"/>
    <w:rsid w:val="00E14CEA"/>
    <w:rsid w:val="00E27094"/>
    <w:rsid w:val="00E449E3"/>
    <w:rsid w:val="00E82CE8"/>
    <w:rsid w:val="00E90F29"/>
    <w:rsid w:val="00E97485"/>
    <w:rsid w:val="00ED4C47"/>
    <w:rsid w:val="00F307B0"/>
    <w:rsid w:val="00F56CF2"/>
    <w:rsid w:val="00F662F0"/>
    <w:rsid w:val="00F97400"/>
    <w:rsid w:val="00FA06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2370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2018-10-17T17:36:00Z</dcterms:created>
  <dcterms:modified xsi:type="dcterms:W3CDTF">2018-10-20T17:16:00Z</dcterms:modified>
</cp:coreProperties>
</file>