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10E24B16" w:rsidR="00FF747F" w:rsidRPr="00BD4767" w:rsidRDefault="005C76E7" w:rsidP="00BD4767">
      <w:pPr>
        <w:pStyle w:val="01TITULO1"/>
      </w:pPr>
      <w:r w:rsidRPr="00BD4767">
        <w:t>SEQUÊNCIA DIDÁTICA 1</w:t>
      </w:r>
    </w:p>
    <w:p w14:paraId="79E4A740" w14:textId="77777777" w:rsidR="00FF747F" w:rsidRPr="00BD4767" w:rsidRDefault="00FF747F" w:rsidP="00696AE5">
      <w:pPr>
        <w:pStyle w:val="02TEXTOPRINCIPAL"/>
      </w:pPr>
    </w:p>
    <w:p w14:paraId="10905962" w14:textId="42C3171C" w:rsidR="0091080D" w:rsidRDefault="00725DEE" w:rsidP="00BD4767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883921" w:rsidRPr="00883921">
        <w:rPr>
          <w:b w:val="0"/>
        </w:rPr>
        <w:t>Ciências da Natureza</w:t>
      </w:r>
    </w:p>
    <w:p w14:paraId="53F136C3" w14:textId="3C3FFC1D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A57A15">
        <w:rPr>
          <w:b w:val="0"/>
        </w:rPr>
        <w:t>9</w:t>
      </w:r>
      <w:r w:rsidRPr="007D040B">
        <w:rPr>
          <w:b w:val="0"/>
        </w:rPr>
        <w:t>º</w:t>
      </w:r>
      <w:r w:rsidRPr="00E75A70">
        <w:t xml:space="preserve"> 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696AE5">
      <w:pPr>
        <w:pStyle w:val="02TEXTOPRINCIPAL"/>
      </w:pPr>
    </w:p>
    <w:p w14:paraId="01F7B6E2" w14:textId="6AB50B54" w:rsidR="00FF747F" w:rsidRPr="001552D3" w:rsidRDefault="00A57A15" w:rsidP="00BD4767">
      <w:pPr>
        <w:pStyle w:val="01TITULO2"/>
        <w:rPr>
          <w:b w:val="0"/>
        </w:rPr>
      </w:pPr>
      <w:r w:rsidRPr="00A57A15">
        <w:t xml:space="preserve">Título: </w:t>
      </w:r>
      <w:r w:rsidR="003B3D7F">
        <w:rPr>
          <w:b w:val="0"/>
        </w:rPr>
        <w:t>Reações</w:t>
      </w:r>
      <w:r w:rsidRPr="001552D3">
        <w:rPr>
          <w:b w:val="0"/>
        </w:rPr>
        <w:t xml:space="preserve"> química</w:t>
      </w:r>
      <w:r w:rsidR="003B3D7F">
        <w:rPr>
          <w:b w:val="0"/>
        </w:rPr>
        <w:t>s</w:t>
      </w:r>
      <w:r w:rsidRPr="001552D3">
        <w:rPr>
          <w:b w:val="0"/>
        </w:rPr>
        <w:t xml:space="preserve"> – conservação e proporção </w:t>
      </w:r>
      <w:r w:rsidR="001552D3">
        <w:rPr>
          <w:b w:val="0"/>
        </w:rPr>
        <w:br/>
      </w:r>
      <w:r w:rsidRPr="001552D3">
        <w:rPr>
          <w:b w:val="0"/>
        </w:rPr>
        <w:t>da massa</w:t>
      </w:r>
    </w:p>
    <w:p w14:paraId="1100062A" w14:textId="77777777" w:rsidR="00987B4F" w:rsidRPr="00BD4767" w:rsidRDefault="00987B4F" w:rsidP="00D60AE2">
      <w:pPr>
        <w:pStyle w:val="02TEXTOPRINCIPAL"/>
      </w:pPr>
    </w:p>
    <w:p w14:paraId="1BD14E0C" w14:textId="2801DF06" w:rsidR="00FF747F" w:rsidRDefault="005C76E7" w:rsidP="00BD4767">
      <w:pPr>
        <w:pStyle w:val="01TITULO2"/>
      </w:pPr>
      <w:r w:rsidRPr="005C76E7">
        <w:t>Conteúdo</w:t>
      </w:r>
      <w:r w:rsidR="00725DEE">
        <w:t>s</w:t>
      </w:r>
    </w:p>
    <w:p w14:paraId="47ABD35D" w14:textId="77777777" w:rsidR="00FF747F" w:rsidRPr="00BD4767" w:rsidRDefault="00FF747F" w:rsidP="00696AE5">
      <w:pPr>
        <w:pStyle w:val="02TEXTOPRINCIPAL"/>
      </w:pPr>
    </w:p>
    <w:p w14:paraId="67BCB744" w14:textId="77777777" w:rsidR="00A57A15" w:rsidRDefault="00A57A15" w:rsidP="00A57A15">
      <w:pPr>
        <w:pStyle w:val="02TEXTOPRINCIPALBULLET"/>
        <w:numPr>
          <w:ilvl w:val="0"/>
          <w:numId w:val="2"/>
        </w:numPr>
      </w:pPr>
      <w:r>
        <w:t>Lei da conservação da massa.</w:t>
      </w:r>
    </w:p>
    <w:p w14:paraId="25D868AF" w14:textId="4DCF9C52" w:rsidR="00FF747F" w:rsidRPr="00234142" w:rsidRDefault="00A57A15" w:rsidP="00A57A15">
      <w:pPr>
        <w:pStyle w:val="02TEXTOPRINCIPALBULLET"/>
        <w:numPr>
          <w:ilvl w:val="0"/>
          <w:numId w:val="2"/>
        </w:numPr>
      </w:pPr>
      <w:r>
        <w:t>Lei das proporções constantes.</w:t>
      </w:r>
    </w:p>
    <w:p w14:paraId="7A206EEF" w14:textId="77777777" w:rsidR="00FF747F" w:rsidRPr="00BD4767" w:rsidRDefault="00FF747F" w:rsidP="00696AE5">
      <w:pPr>
        <w:pStyle w:val="02TEXTOPRINCIPAL"/>
      </w:pPr>
    </w:p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696AE5">
      <w:pPr>
        <w:pStyle w:val="02TEXTOPRINCIPAL"/>
        <w:rPr>
          <w:highlight w:val="yellow"/>
        </w:rPr>
      </w:pPr>
    </w:p>
    <w:p w14:paraId="0E8275CD" w14:textId="77777777" w:rsidR="00A57A15" w:rsidRDefault="00A57A15" w:rsidP="00A57A15">
      <w:pPr>
        <w:pStyle w:val="02TEXTOPRINCIPALBULLET"/>
        <w:numPr>
          <w:ilvl w:val="0"/>
          <w:numId w:val="2"/>
        </w:numPr>
      </w:pPr>
      <w:r>
        <w:t>Compreender a lei de Lavoisier, a respeito da conservação da massa em uma reação química.</w:t>
      </w:r>
    </w:p>
    <w:p w14:paraId="241E2EBC" w14:textId="3DEDDFE9" w:rsidR="00FF747F" w:rsidRPr="004220F9" w:rsidRDefault="00A57A15" w:rsidP="00A57A15">
      <w:pPr>
        <w:pStyle w:val="02TEXTOPRINCIPALBULLET"/>
        <w:numPr>
          <w:ilvl w:val="0"/>
          <w:numId w:val="2"/>
        </w:numPr>
      </w:pPr>
      <w:r>
        <w:t>Compreender a lei de Proust, a respeito da composição constante das substâncias químicas.</w:t>
      </w:r>
    </w:p>
    <w:p w14:paraId="34F3B4A5" w14:textId="77777777" w:rsidR="00FF747F" w:rsidRPr="00BD4767" w:rsidRDefault="00FF747F" w:rsidP="00696AE5">
      <w:pPr>
        <w:pStyle w:val="02TEXTOPRINCIPAL"/>
      </w:pPr>
    </w:p>
    <w:p w14:paraId="0465E953" w14:textId="75B0E85E" w:rsidR="00FF747F" w:rsidRDefault="005C76E7" w:rsidP="00BD4767">
      <w:pPr>
        <w:pStyle w:val="01TITULO2"/>
      </w:pPr>
      <w:r w:rsidRPr="005C76E7">
        <w:t>Objeto</w:t>
      </w:r>
      <w:r w:rsidR="00713B31">
        <w:t>s</w:t>
      </w:r>
      <w:r w:rsidRPr="005C76E7">
        <w:t xml:space="preserve"> de conhecimento e habilidade</w:t>
      </w:r>
      <w:r w:rsidR="00713B31">
        <w:t>s</w:t>
      </w:r>
      <w:r w:rsidRPr="005C76E7">
        <w:t xml:space="preserve"> da BNCC</w:t>
      </w:r>
    </w:p>
    <w:p w14:paraId="54B4BE49" w14:textId="27F79C3C" w:rsidR="00FF747F" w:rsidRDefault="00FF747F" w:rsidP="00696AE5">
      <w:pPr>
        <w:pStyle w:val="02TEXTOPRINCIPAL"/>
      </w:pPr>
    </w:p>
    <w:p w14:paraId="194B5397" w14:textId="3D7991A4" w:rsidR="005C76E7" w:rsidRPr="005C76E7" w:rsidRDefault="00A57A15" w:rsidP="005C76E7">
      <w:pPr>
        <w:pStyle w:val="02TEXTOPRINCIPAL"/>
      </w:pPr>
      <w:bookmarkStart w:id="0" w:name="_Hlk514940277"/>
      <w:bookmarkEnd w:id="0"/>
      <w:r w:rsidRPr="00A57A15">
        <w:t xml:space="preserve">Estrutura da matéria é o objeto de conhecimento desta sequência didática. A proposta trabalha a habilidade da BNCC </w:t>
      </w:r>
      <w:r w:rsidRPr="00331117">
        <w:rPr>
          <w:b/>
        </w:rPr>
        <w:t>EF09CI02</w:t>
      </w:r>
      <w:r w:rsidRPr="00A57A15">
        <w:t>, segundo a qual os alunos devem ser capazes de comparar quantidades de reagentes e produtos envolvidos em transformações químicas, estabelecendo a proporção entre as suas massas.</w:t>
      </w:r>
    </w:p>
    <w:p w14:paraId="613173AD" w14:textId="412F916F" w:rsidR="005C76E7" w:rsidRDefault="005C76E7" w:rsidP="00696AE5">
      <w:pPr>
        <w:pStyle w:val="02TEXTOPRINCIPAL"/>
      </w:pPr>
    </w:p>
    <w:p w14:paraId="24EF9CE0" w14:textId="66DAC2D4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696AE5">
      <w:pPr>
        <w:pStyle w:val="02TEXTOPRINCIPAL"/>
      </w:pPr>
    </w:p>
    <w:p w14:paraId="263EABE4" w14:textId="0F455387" w:rsidR="005C76E7" w:rsidRPr="00234142" w:rsidRDefault="007F0392" w:rsidP="005C76E7">
      <w:pPr>
        <w:pStyle w:val="02TEXTOPRINCIPALBULLET"/>
        <w:numPr>
          <w:ilvl w:val="0"/>
          <w:numId w:val="2"/>
        </w:numPr>
      </w:pPr>
      <w:r>
        <w:t>2</w:t>
      </w:r>
      <w:r w:rsidR="005C76E7" w:rsidRPr="005C76E7">
        <w:t xml:space="preserve"> aulas (de 40 a 50 minutos cada</w:t>
      </w:r>
      <w:r w:rsidR="00852D8E">
        <w:t>)</w:t>
      </w:r>
      <w:r w:rsidR="005C76E7" w:rsidRPr="00234142">
        <w:t>.</w:t>
      </w:r>
    </w:p>
    <w:p w14:paraId="02F2DAA8" w14:textId="77777777" w:rsidR="00FF747F" w:rsidRDefault="00FF747F" w:rsidP="00696AE5">
      <w:pPr>
        <w:pStyle w:val="02TEXTOPRINCIPAL"/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29485E5D" w:rsidR="005C76E7" w:rsidRDefault="005C76E7" w:rsidP="005C76E7">
      <w:pPr>
        <w:pStyle w:val="01TITULO2"/>
      </w:pPr>
      <w:r w:rsidRPr="005C76E7">
        <w:t>Objetivo</w:t>
      </w:r>
      <w:r w:rsidR="00725DEE">
        <w:t>s</w:t>
      </w:r>
      <w:r w:rsidRPr="005C76E7">
        <w:t xml:space="preserve"> específico</w:t>
      </w:r>
      <w:r w:rsidR="00725DEE">
        <w:t>s</w:t>
      </w:r>
    </w:p>
    <w:p w14:paraId="7D789C50" w14:textId="77777777" w:rsidR="005C76E7" w:rsidRPr="00BD4767" w:rsidRDefault="005C76E7" w:rsidP="00696AE5">
      <w:pPr>
        <w:pStyle w:val="02TEXTOPRINCIPAL"/>
      </w:pPr>
    </w:p>
    <w:p w14:paraId="5952B7E7" w14:textId="75E60A53" w:rsidR="00A57A15" w:rsidRDefault="00A57A15" w:rsidP="00A57A15">
      <w:pPr>
        <w:pStyle w:val="02TEXTOPRINCIPALBULLET"/>
        <w:numPr>
          <w:ilvl w:val="0"/>
          <w:numId w:val="2"/>
        </w:numPr>
      </w:pPr>
      <w:r>
        <w:t>Reconhecer a conservação da massa em uma transformação química (</w:t>
      </w:r>
      <w:r w:rsidR="00CE3915">
        <w:t>L</w:t>
      </w:r>
      <w:r>
        <w:t>ei de Lavoisier).</w:t>
      </w:r>
    </w:p>
    <w:p w14:paraId="1711B3D5" w14:textId="556606D6" w:rsidR="005C76E7" w:rsidRPr="00234142" w:rsidRDefault="00A57A15" w:rsidP="00A57A15">
      <w:pPr>
        <w:pStyle w:val="02TEXTOPRINCIPALBULLET"/>
        <w:numPr>
          <w:ilvl w:val="0"/>
          <w:numId w:val="2"/>
        </w:numPr>
      </w:pPr>
      <w:r>
        <w:t>Interpretar resultados de experimentação, confrontando com a teoria.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71712B36" w:rsidR="005C76E7" w:rsidRPr="005C76E7" w:rsidRDefault="00A57A15" w:rsidP="005C76E7">
      <w:pPr>
        <w:pStyle w:val="02TEXTOPRINCIPAL"/>
      </w:pPr>
      <w:r w:rsidRPr="00A57A15">
        <w:t>Livro do Estudante (capítulo 1); balança digital,</w:t>
      </w:r>
      <w:r w:rsidRPr="00A57A15" w:rsidDel="00ED0197">
        <w:t xml:space="preserve"> </w:t>
      </w:r>
      <w:r w:rsidRPr="00A57A15">
        <w:t>uma folha de papel sulfite picada em pedaços, palha ou lã de aço, caixa de fósforos, recipiente de porcelana para realizar as queimas.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6882B538" w14:textId="77777777" w:rsidR="00A57A15" w:rsidRPr="00A57A15" w:rsidRDefault="00A57A15" w:rsidP="00A57A15">
      <w:pPr>
        <w:pStyle w:val="02TEXTOPRINCIPAL"/>
      </w:pPr>
      <w:r w:rsidRPr="00A57A15">
        <w:t>Inicie a aula anotando na lousa o seguinte trecho retirado do texto “Cortina reduz o nível de ozônio dentro de casa, diz Cetesb”:</w:t>
      </w:r>
    </w:p>
    <w:p w14:paraId="796F0134" w14:textId="3F70B3FF" w:rsidR="00A57A15" w:rsidRPr="00A57A15" w:rsidDel="00ED0197" w:rsidRDefault="00A57A15" w:rsidP="0008144E">
      <w:pPr>
        <w:pStyle w:val="02TEXTOPRINCIPAL"/>
        <w:ind w:left="567"/>
      </w:pPr>
      <w:r w:rsidRPr="00A57A15">
        <w:t>O ozônio é muito reativo. Reage com carpete, com borracha, parede, materiais sintéticos. Sabe quando a borracha de mangueira fica grudenta? Ou quando aquela roupa azul fica meio roxa? Pode ser ação do ozônio.</w:t>
      </w:r>
      <w:r w:rsidR="006855EE">
        <w:t xml:space="preserve"> [...] </w:t>
      </w:r>
      <w:r w:rsidRPr="00A57A15">
        <w:t>Quando o ozônio reage, acaba sumindo.</w:t>
      </w:r>
    </w:p>
    <w:p w14:paraId="328E1C41" w14:textId="0A5EF0F5" w:rsidR="00A57A15" w:rsidRPr="00A57A15" w:rsidRDefault="00A57A15" w:rsidP="00A57A15">
      <w:pPr>
        <w:pStyle w:val="02TEXTOPRINCIPAL"/>
      </w:pPr>
      <w:r w:rsidRPr="00A57A15">
        <w:t>Texto disponível em: &lt;</w:t>
      </w:r>
      <w:hyperlink r:id="rId7" w:history="1">
        <w:r w:rsidRPr="00696AE5">
          <w:rPr>
            <w:rStyle w:val="Hyperlink"/>
          </w:rPr>
          <w:t>https://www1.folha.uol.com.br/ambiente/2009/03/531479-cortina-reduz-o-nivel-de-ozonio-dentro-de-casa-diz-cetesb.shtml</w:t>
        </w:r>
      </w:hyperlink>
      <w:r w:rsidRPr="00A57A15">
        <w:t>&gt;. (Acesso</w:t>
      </w:r>
      <w:r w:rsidR="003917B1" w:rsidRPr="00A57A15">
        <w:t xml:space="preserve"> </w:t>
      </w:r>
      <w:r w:rsidRPr="00A57A15">
        <w:t>em: ago. 2018.)</w:t>
      </w:r>
    </w:p>
    <w:p w14:paraId="10DEC6E7" w14:textId="77777777" w:rsidR="00A57A15" w:rsidRPr="00A57A15" w:rsidRDefault="00A57A15" w:rsidP="00A57A15">
      <w:pPr>
        <w:pStyle w:val="02TEXTOPRINCIPAL"/>
      </w:pPr>
    </w:p>
    <w:p w14:paraId="4D8144DD" w14:textId="17DA98FF" w:rsidR="00A57A15" w:rsidRPr="00A57A15" w:rsidRDefault="00A57A15" w:rsidP="00A57A15">
      <w:pPr>
        <w:pStyle w:val="02TEXTOPRINCIPAL"/>
      </w:pPr>
      <w:r w:rsidRPr="00A57A15">
        <w:t>Solicite a um aluno que leia o trecho em voz alta. Em seguida</w:t>
      </w:r>
      <w:r w:rsidR="00BA7107">
        <w:t>,</w:t>
      </w:r>
      <w:r w:rsidRPr="00A57A15">
        <w:t xml:space="preserve"> faça os seguintes questionamentos à turma: “O que ocorre quando uma substância reage?”; “Quando o ozônio reage, como foi citado no texto, será mesmo que ele acaba sumindo?”.</w:t>
      </w:r>
    </w:p>
    <w:p w14:paraId="733BADEB" w14:textId="6DE5B561" w:rsidR="00A57A15" w:rsidRPr="00A57A15" w:rsidRDefault="00A57A15" w:rsidP="00A57A15">
      <w:pPr>
        <w:pStyle w:val="02TEXTOPRINCIPAL"/>
      </w:pPr>
      <w:r w:rsidRPr="00A57A15">
        <w:t xml:space="preserve">Conduza uma discussão a partir desses questionamentos, retomando o conceito de reação química e sua representação. Se achar necessário, anote </w:t>
      </w:r>
      <w:r w:rsidR="00E3609E">
        <w:t>no quadro de giz</w:t>
      </w:r>
      <w:r w:rsidRPr="00A57A15">
        <w:t xml:space="preserve"> as palavras-chaves que surgirem na discussão.</w:t>
      </w:r>
    </w:p>
    <w:p w14:paraId="538C1631" w14:textId="77777777" w:rsidR="00A57A15" w:rsidRPr="00A57A15" w:rsidRDefault="00A57A15" w:rsidP="00A57A15">
      <w:pPr>
        <w:pStyle w:val="02TEXTOPRINCIPAL"/>
      </w:pPr>
      <w:r w:rsidRPr="00A57A15">
        <w:t xml:space="preserve">Em seguida, peça aos alunos que leiam as </w:t>
      </w:r>
      <w:proofErr w:type="gramStart"/>
      <w:r w:rsidRPr="00A57A15">
        <w:t xml:space="preserve">seções </w:t>
      </w:r>
      <w:r w:rsidRPr="00A57A15">
        <w:rPr>
          <w:i/>
        </w:rPr>
        <w:t>Recordando</w:t>
      </w:r>
      <w:proofErr w:type="gramEnd"/>
      <w:r w:rsidRPr="00A57A15">
        <w:rPr>
          <w:i/>
        </w:rPr>
        <w:t xml:space="preserve"> o que é reação química</w:t>
      </w:r>
      <w:r w:rsidRPr="00A57A15">
        <w:t xml:space="preserve"> e </w:t>
      </w:r>
      <w:r w:rsidRPr="00A57A15">
        <w:rPr>
          <w:i/>
        </w:rPr>
        <w:t>A Lei da Conservação da Massa</w:t>
      </w:r>
      <w:r w:rsidRPr="00A57A15">
        <w:t xml:space="preserve"> do capítulo 1 do Livro do Estudante. Após a leitura, solicite que se mantenham atentos à demonstração da experimentação “O que acontece com as massas em uma reação química?”.</w:t>
      </w:r>
    </w:p>
    <w:p w14:paraId="403C3F86" w14:textId="219EFBCA" w:rsidR="00A57A15" w:rsidRPr="00A57A15" w:rsidRDefault="00A57A15" w:rsidP="00A57A15">
      <w:pPr>
        <w:pStyle w:val="02TEXTOPRINCIPAL"/>
      </w:pPr>
      <w:r w:rsidRPr="00A57A15">
        <w:t xml:space="preserve">Antes de iniciar a </w:t>
      </w:r>
      <w:r w:rsidR="008452CA">
        <w:t>atividade experimental demonstrativa</w:t>
      </w:r>
      <w:r w:rsidRPr="00A57A15">
        <w:t xml:space="preserve">, escolha um aluno para ficar próximo à balança e observar os valores de massa pesados durante a experimentação e outro aluno para registrar os valores </w:t>
      </w:r>
      <w:r w:rsidR="008452CA">
        <w:t>no quadro de giz</w:t>
      </w:r>
      <w:r w:rsidRPr="00A57A15">
        <w:t xml:space="preserve">. </w:t>
      </w:r>
    </w:p>
    <w:p w14:paraId="625DDCD5" w14:textId="45A7FF7A" w:rsidR="00A57A15" w:rsidRPr="00A57A15" w:rsidRDefault="00A57A15" w:rsidP="00A57A15">
      <w:pPr>
        <w:pStyle w:val="02TEXTOPRINCIPAL"/>
      </w:pPr>
      <w:r w:rsidRPr="00A57A15">
        <w:t xml:space="preserve">Etapas da </w:t>
      </w:r>
      <w:r w:rsidR="008452CA">
        <w:t>atividade experimental</w:t>
      </w:r>
      <w:r w:rsidRPr="00A57A15">
        <w:t xml:space="preserve">: </w:t>
      </w:r>
    </w:p>
    <w:p w14:paraId="45EDB976" w14:textId="77777777" w:rsidR="00A57A15" w:rsidRPr="00A57A15" w:rsidRDefault="00A57A15" w:rsidP="00A57A15">
      <w:pPr>
        <w:pStyle w:val="02TEXTOPRINCIPAL"/>
      </w:pPr>
    </w:p>
    <w:p w14:paraId="4BF0B4CA" w14:textId="15DD86E7" w:rsidR="00A57A15" w:rsidRPr="001552D3" w:rsidRDefault="00331117" w:rsidP="00A57A15">
      <w:pPr>
        <w:pStyle w:val="02TEXTOPRINCIPAL"/>
        <w:rPr>
          <w:b/>
        </w:rPr>
      </w:pPr>
      <w:r w:rsidRPr="001552D3">
        <w:rPr>
          <w:b/>
        </w:rPr>
        <w:t xml:space="preserve">Parte </w:t>
      </w:r>
      <w:r>
        <w:rPr>
          <w:b/>
        </w:rPr>
        <w:t>A</w:t>
      </w:r>
    </w:p>
    <w:p w14:paraId="6C5489D0" w14:textId="77777777" w:rsidR="00A57A15" w:rsidRPr="00A57A15" w:rsidRDefault="00A57A15" w:rsidP="00A57A15">
      <w:pPr>
        <w:pStyle w:val="02TEXTOPRINCIPAL"/>
      </w:pPr>
      <w:r w:rsidRPr="00A57A15">
        <w:t>1. Disponha a balança em um local bem visível, para que todos os alunos possam observar a condução do experimento.</w:t>
      </w:r>
    </w:p>
    <w:p w14:paraId="0237E801" w14:textId="037935CC" w:rsidR="00A57A15" w:rsidRPr="00A57A15" w:rsidRDefault="00A57A15" w:rsidP="00A57A15">
      <w:pPr>
        <w:pStyle w:val="02TEXTOPRINCIPAL"/>
      </w:pPr>
      <w:r w:rsidRPr="00A57A15">
        <w:t>2. Coloque</w:t>
      </w:r>
      <w:r w:rsidR="00274650" w:rsidRPr="00274650">
        <w:t xml:space="preserve"> </w:t>
      </w:r>
      <w:r w:rsidR="00274650" w:rsidRPr="00A57A15">
        <w:t>o papel picado</w:t>
      </w:r>
      <w:r w:rsidRPr="00A57A15">
        <w:t xml:space="preserve"> sobre o prato da balança. Peça aos alunos responsáveis que façam a leitura do valor registrado pela balança e a anotação </w:t>
      </w:r>
      <w:r w:rsidR="00652B18">
        <w:t>no quadro de giz</w:t>
      </w:r>
      <w:r w:rsidRPr="00A57A15">
        <w:t xml:space="preserve">. </w:t>
      </w:r>
    </w:p>
    <w:p w14:paraId="35CC1028" w14:textId="4EADB568" w:rsidR="00A57A15" w:rsidRPr="00A57A15" w:rsidRDefault="00A57A15" w:rsidP="00A57A15">
      <w:pPr>
        <w:pStyle w:val="02TEXTOPRINCIPAL"/>
      </w:pPr>
      <w:r w:rsidRPr="00A57A15">
        <w:t xml:space="preserve">3. Deposite os pedaços de papel </w:t>
      </w:r>
      <w:r w:rsidR="00652B18">
        <w:t>em um</w:t>
      </w:r>
      <w:r w:rsidRPr="00A57A15">
        <w:t xml:space="preserve"> recipiente de porcelana e queime-os com bastante cuidado, utilizando um palito de fósforo. </w:t>
      </w:r>
    </w:p>
    <w:p w14:paraId="7094A54C" w14:textId="0DD9010D" w:rsidR="00A57A15" w:rsidRPr="00A57A15" w:rsidRDefault="00A57A15" w:rsidP="00A57A15">
      <w:pPr>
        <w:pStyle w:val="02TEXTOPRINCIPAL"/>
      </w:pPr>
      <w:r w:rsidRPr="00A57A15">
        <w:t xml:space="preserve">4. Após o término da combustão, coloque as cinzas sobre o prato da balança. Novamente, peça aos alunos responsáveis que façam a leitura do valor e a anotação </w:t>
      </w:r>
      <w:r w:rsidR="00652B18">
        <w:t>no quadro de giz</w:t>
      </w:r>
      <w:r w:rsidRPr="00A57A15">
        <w:t>.</w:t>
      </w:r>
    </w:p>
    <w:p w14:paraId="1196527E" w14:textId="77777777" w:rsidR="00A57A15" w:rsidRPr="00A57A15" w:rsidRDefault="00A57A15" w:rsidP="00A57A15">
      <w:pPr>
        <w:pStyle w:val="02TEXTOPRINCIPAL"/>
      </w:pPr>
      <w:r w:rsidRPr="00A57A15">
        <w:t>5. Solicite a todos os alunos que registrem no caderno o que aconteceu com o papel e com sua massa.</w:t>
      </w:r>
    </w:p>
    <w:p w14:paraId="47099030" w14:textId="7ED42970" w:rsidR="00A57A15" w:rsidRDefault="00A57A15" w:rsidP="00A57A15">
      <w:pPr>
        <w:pStyle w:val="02TEXTOPRINCIPAL"/>
      </w:pPr>
      <w:r w:rsidRPr="00A57A15">
        <w:t>6. Limpe a balança.</w:t>
      </w:r>
      <w:r>
        <w:br w:type="page"/>
      </w:r>
    </w:p>
    <w:p w14:paraId="2CB52813" w14:textId="722B1721" w:rsidR="00A57A15" w:rsidRPr="001552D3" w:rsidRDefault="00382580" w:rsidP="00A57A15">
      <w:pPr>
        <w:pStyle w:val="02TEXTOPRINCIPAL"/>
        <w:rPr>
          <w:b/>
        </w:rPr>
      </w:pPr>
      <w:r w:rsidRPr="001552D3">
        <w:rPr>
          <w:b/>
        </w:rPr>
        <w:lastRenderedPageBreak/>
        <w:t xml:space="preserve">Parte </w:t>
      </w:r>
      <w:r>
        <w:rPr>
          <w:b/>
        </w:rPr>
        <w:t>B</w:t>
      </w:r>
    </w:p>
    <w:p w14:paraId="3CCF1F78" w14:textId="74209637" w:rsidR="00A57A15" w:rsidRPr="00A57A15" w:rsidRDefault="00A57A15" w:rsidP="00A57A15">
      <w:pPr>
        <w:pStyle w:val="02TEXTOPRINCIPAL"/>
      </w:pPr>
      <w:r w:rsidRPr="00A57A15">
        <w:t xml:space="preserve">1. Coloque a palha de aço sobre o prato da balança. Peça aos alunos responsáveis que façam a leitura do valor registrado pela balança e a anotação </w:t>
      </w:r>
      <w:r w:rsidR="00652B18">
        <w:t>no quadro de giz</w:t>
      </w:r>
      <w:r w:rsidRPr="00A57A15">
        <w:t>.</w:t>
      </w:r>
    </w:p>
    <w:p w14:paraId="70F70BC4" w14:textId="3C004F1A" w:rsidR="00A57A15" w:rsidRPr="00A57A15" w:rsidRDefault="00A57A15" w:rsidP="00A57A15">
      <w:pPr>
        <w:pStyle w:val="02TEXTOPRINCIPAL"/>
      </w:pPr>
      <w:r w:rsidRPr="00A57A15">
        <w:t>2. Deposite a palha de aço no recipiente de porcelana e queime-a com bastante cuidado, utilizando um palito de fósforo.</w:t>
      </w:r>
    </w:p>
    <w:p w14:paraId="508B61DA" w14:textId="46774507" w:rsidR="00A57A15" w:rsidRPr="00A57A15" w:rsidRDefault="00A57A15" w:rsidP="00A57A15">
      <w:pPr>
        <w:pStyle w:val="02TEXTOPRINCIPAL"/>
      </w:pPr>
      <w:r w:rsidRPr="00A57A15">
        <w:t xml:space="preserve">3. Após o término da combustão, volte a colocar a palha de aço sobre o prato da balança. Novamente, peça aos alunos responsáveis que façam a leitura da massa registrada na balança e a anotação do valor </w:t>
      </w:r>
      <w:r w:rsidR="00490009">
        <w:t>no quadro de giz</w:t>
      </w:r>
      <w:r w:rsidRPr="00A57A15">
        <w:t>.</w:t>
      </w:r>
    </w:p>
    <w:p w14:paraId="0E35C795" w14:textId="77777777" w:rsidR="00A57A15" w:rsidRPr="00A57A15" w:rsidRDefault="00A57A15" w:rsidP="00A57A15">
      <w:pPr>
        <w:pStyle w:val="02TEXTOPRINCIPAL"/>
      </w:pPr>
      <w:r w:rsidRPr="00A57A15">
        <w:t xml:space="preserve">4. Solicite a todos os alunos que registrem o que aconteceu com a palha de aço e com sua massa. </w:t>
      </w:r>
    </w:p>
    <w:p w14:paraId="40365B5F" w14:textId="77777777" w:rsidR="00A57A15" w:rsidRPr="00A57A15" w:rsidRDefault="00A57A15" w:rsidP="00A57A15">
      <w:pPr>
        <w:pStyle w:val="02TEXTOPRINCIPAL"/>
      </w:pPr>
      <w:r w:rsidRPr="00A57A15">
        <w:t>5. Limpe a balança.</w:t>
      </w:r>
    </w:p>
    <w:p w14:paraId="005C26DB" w14:textId="77777777" w:rsidR="00A57A15" w:rsidRPr="00A57A15" w:rsidRDefault="00A57A15" w:rsidP="00A57A15">
      <w:pPr>
        <w:pStyle w:val="02TEXTOPRINCIPAL"/>
      </w:pPr>
    </w:p>
    <w:p w14:paraId="6A4B3CC7" w14:textId="77777777" w:rsidR="00A57A15" w:rsidRPr="00A57A15" w:rsidRDefault="00A57A15" w:rsidP="00A57A15">
      <w:pPr>
        <w:pStyle w:val="02TEXTOPRINCIPAL"/>
      </w:pPr>
      <w:r w:rsidRPr="00A57A15">
        <w:t xml:space="preserve">Observação: os resíduos dessa demonstração podem ser descartados em lixo comum. </w:t>
      </w:r>
    </w:p>
    <w:p w14:paraId="6367985A" w14:textId="367E2BF9" w:rsidR="00A57A15" w:rsidRPr="00A57A15" w:rsidRDefault="00A57A15" w:rsidP="00A57A15">
      <w:pPr>
        <w:pStyle w:val="02TEXTOPRINCIPAL"/>
      </w:pPr>
      <w:r w:rsidRPr="00A57A15">
        <w:t xml:space="preserve">Para a realização da atividade, na ausência de uma balança digital, é possível construir uma balança caseira utilizando arame e material de embalagens reaproveitado. Você pode encontrar orientações </w:t>
      </w:r>
      <w:r w:rsidR="00490009">
        <w:t xml:space="preserve">para essa montagem </w:t>
      </w:r>
      <w:r w:rsidRPr="00A57A15">
        <w:t>na internet</w:t>
      </w:r>
      <w:r w:rsidR="00490009">
        <w:t xml:space="preserve">. </w:t>
      </w:r>
      <w:r w:rsidRPr="00A57A15">
        <w:t>Nesse caso, a aferição da massa das amostras será feita pela comparação do deslocamento dos pratos em relação ao contrapeso antes e depois da reação.</w:t>
      </w:r>
    </w:p>
    <w:p w14:paraId="184C98CD" w14:textId="77777777" w:rsidR="00A57A15" w:rsidRPr="00A57A15" w:rsidRDefault="00A57A15" w:rsidP="00A57A15">
      <w:pPr>
        <w:pStyle w:val="02TEXTOPRINCIPAL"/>
      </w:pPr>
    </w:p>
    <w:p w14:paraId="4D8EBDB9" w14:textId="70A7CFCE" w:rsidR="00A57A15" w:rsidRPr="00A57A15" w:rsidRDefault="00A57A15" w:rsidP="00A57A15">
      <w:pPr>
        <w:pStyle w:val="02TEXTOPRINCIPAL"/>
      </w:pPr>
      <w:r w:rsidRPr="00A57A15">
        <w:t>Reúna os alunos em uma roda de conversa e conduza uma discussão a partir das seguintes perguntas desafiadoras: “O que aconteceu com as massas do papel e da palha de aço após a queima?”; “Os resultados da experimentação contradizem a lei de Lavoisier?”</w:t>
      </w:r>
      <w:r w:rsidR="00E36574">
        <w:t>.</w:t>
      </w:r>
    </w:p>
    <w:p w14:paraId="78114675" w14:textId="497B7EDD" w:rsidR="00A57A15" w:rsidRPr="00A57A15" w:rsidRDefault="00A57A15" w:rsidP="00A57A15">
      <w:pPr>
        <w:pStyle w:val="02TEXTOPRINCIPAL"/>
      </w:pPr>
      <w:r w:rsidRPr="00A57A15">
        <w:t>Espera-se que os alunos percebam e registrem que a massa do papel diminui após a combustão</w:t>
      </w:r>
      <w:r w:rsidR="00D67F6F">
        <w:t>,</w:t>
      </w:r>
      <w:r w:rsidRPr="00A57A15">
        <w:t xml:space="preserve"> e a massa da palha de aço aumenta. Aparentemente</w:t>
      </w:r>
      <w:r w:rsidR="00D67F6F">
        <w:t>,</w:t>
      </w:r>
      <w:r w:rsidRPr="00A57A15">
        <w:t xml:space="preserve"> esses resultados contradizem a lei de Lavoisier, mas essa conclusão parte de uma análise superficial dos resultados. Certifique-se de que os alunos tenham compreendido que a variação das massas ocorre porque as reações não são realizadas em um recipiente fechado durante a experimentação. Assim, na queima do papel, os produtos gasosos da combustão se dispersam na atmosfera, enquanto na queima da palha de aço acontece o inverso. Além disso, no caso da palha de aço há consumo do gás oxigênio para a formação do óxido de ferro, portanto</w:t>
      </w:r>
      <w:r w:rsidR="00D67F6F">
        <w:t>,</w:t>
      </w:r>
      <w:r w:rsidRPr="00A57A15">
        <w:t xml:space="preserve"> a massa do oxigênio é incorporada ao produto final.</w:t>
      </w:r>
    </w:p>
    <w:p w14:paraId="49C8F80E" w14:textId="09369E03" w:rsidR="00A57A15" w:rsidRPr="00A57A15" w:rsidRDefault="00A57A15" w:rsidP="00A57A15">
      <w:pPr>
        <w:pStyle w:val="02TEXTOPRINCIPAL"/>
      </w:pPr>
      <w:r w:rsidRPr="00A57A15">
        <w:t xml:space="preserve">Como </w:t>
      </w:r>
      <w:r w:rsidRPr="0091080D">
        <w:rPr>
          <w:i/>
        </w:rPr>
        <w:t>atividade complementar</w:t>
      </w:r>
      <w:r w:rsidRPr="00A57A15">
        <w:t xml:space="preserve">, solicite </w:t>
      </w:r>
      <w:r w:rsidR="00956CD8">
        <w:t>a</w:t>
      </w:r>
      <w:r w:rsidRPr="00A57A15">
        <w:t xml:space="preserve">os alunos </w:t>
      </w:r>
      <w:r w:rsidR="00956CD8">
        <w:t xml:space="preserve">que </w:t>
      </w:r>
      <w:r w:rsidRPr="00A57A15">
        <w:t>se organizem em duplas e elaborem duas fichas: uma com uma pergunta sobre o conteúdo da aula e outra com a respectiva resposta. Em seguida, cada dupla deverá trocar sua ficha</w:t>
      </w:r>
      <w:r w:rsidR="00D67F6F">
        <w:t>-</w:t>
      </w:r>
      <w:r w:rsidRPr="00A57A15">
        <w:t xml:space="preserve">pergunta com outra dupla. Aguarde até que todas as duplas respondam </w:t>
      </w:r>
      <w:r w:rsidR="00D67F6F">
        <w:t>às</w:t>
      </w:r>
      <w:r w:rsidRPr="00A57A15">
        <w:t xml:space="preserve"> perguntas recebidas. Na sequência, peça </w:t>
      </w:r>
      <w:r w:rsidR="00956CD8">
        <w:t>a</w:t>
      </w:r>
      <w:r w:rsidR="00956CD8" w:rsidRPr="00A57A15">
        <w:t xml:space="preserve"> </w:t>
      </w:r>
      <w:r w:rsidRPr="00A57A15">
        <w:t xml:space="preserve">elas </w:t>
      </w:r>
      <w:r w:rsidR="00956CD8">
        <w:t xml:space="preserve">que </w:t>
      </w:r>
      <w:r w:rsidRPr="00A57A15">
        <w:t>troquem as fichas</w:t>
      </w:r>
      <w:r w:rsidR="00D67F6F">
        <w:t>-</w:t>
      </w:r>
      <w:r w:rsidRPr="00A57A15">
        <w:t>resposta para que possam proceder à correção.</w:t>
      </w:r>
    </w:p>
    <w:p w14:paraId="4AE36B76" w14:textId="5ED02FEF" w:rsidR="00C95DB7" w:rsidRPr="00A57A15" w:rsidRDefault="00A57A15" w:rsidP="00C95DB7">
      <w:pPr>
        <w:pStyle w:val="02TEXTOPRINCIPAL"/>
      </w:pPr>
      <w:r w:rsidRPr="00A57A15">
        <w:t xml:space="preserve">Para </w:t>
      </w:r>
      <w:r w:rsidRPr="0091080D">
        <w:rPr>
          <w:i/>
        </w:rPr>
        <w:t>acompanhar a aprendizagem</w:t>
      </w:r>
      <w:r w:rsidRPr="00A57A15">
        <w:t xml:space="preserve"> dos alunos</w:t>
      </w:r>
      <w:r w:rsidR="00D67F6F">
        <w:t>,</w:t>
      </w:r>
      <w:r w:rsidRPr="00A57A15">
        <w:t xml:space="preserve"> verifique a participação e a colaboração de cada um deles na realização das atividades e nas discussões, observando se foram capazes de se respeitar e se escutar mutuamente. Confira se conseguiram argumentar sobre os resultados da experimentação com base na leitura das seções do Livro do Estudante.</w:t>
      </w:r>
    </w:p>
    <w:p w14:paraId="3A760E43" w14:textId="77777777" w:rsidR="00D33C42" w:rsidRDefault="00D33C42" w:rsidP="00696AE5">
      <w:pPr>
        <w:pStyle w:val="02TEXTOPRINCIPAL"/>
        <w:rPr>
          <w:rFonts w:ascii="Cambria" w:eastAsia="Cambria" w:hAnsi="Cambria" w:cs="Cambria"/>
          <w:sz w:val="40"/>
        </w:rPr>
      </w:pPr>
      <w:r>
        <w:br w:type="page"/>
      </w:r>
    </w:p>
    <w:p w14:paraId="4EC8EE3E" w14:textId="0411D070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43004B2E" w:rsidR="005C76E7" w:rsidRDefault="005C76E7" w:rsidP="005C76E7">
      <w:pPr>
        <w:pStyle w:val="01TITULO2"/>
      </w:pPr>
      <w:r w:rsidRPr="005C76E7">
        <w:t>Objetivo</w:t>
      </w:r>
      <w:r w:rsidR="00725DEE">
        <w:t>s</w:t>
      </w:r>
      <w:r w:rsidRPr="005C76E7">
        <w:t xml:space="preserve"> específico</w:t>
      </w:r>
      <w:r w:rsidR="00725DEE">
        <w:t>s</w:t>
      </w:r>
    </w:p>
    <w:p w14:paraId="4BCD7EEC" w14:textId="77777777" w:rsidR="005C76E7" w:rsidRPr="00BD4767" w:rsidRDefault="005C76E7" w:rsidP="00696AE5">
      <w:pPr>
        <w:pStyle w:val="02TEXTOPRINCIPAL"/>
      </w:pPr>
    </w:p>
    <w:p w14:paraId="4F6DE87D" w14:textId="6EB38206" w:rsidR="00A57A15" w:rsidRDefault="00A57A15" w:rsidP="00A57A15">
      <w:pPr>
        <w:pStyle w:val="02TEXTOPRINCIPALBULLET"/>
        <w:numPr>
          <w:ilvl w:val="0"/>
          <w:numId w:val="2"/>
        </w:numPr>
      </w:pPr>
      <w:r>
        <w:t>Compreender a lei das proporções constantes (</w:t>
      </w:r>
      <w:r w:rsidR="00FF790F">
        <w:t>L</w:t>
      </w:r>
      <w:r>
        <w:t xml:space="preserve">ei de Proust). </w:t>
      </w:r>
    </w:p>
    <w:p w14:paraId="258AFA21" w14:textId="467CD2AF" w:rsidR="005C76E7" w:rsidRPr="00234142" w:rsidRDefault="00A57A15" w:rsidP="00A57A15">
      <w:pPr>
        <w:pStyle w:val="02TEXTOPRINCIPALBULLET"/>
        <w:numPr>
          <w:ilvl w:val="0"/>
          <w:numId w:val="2"/>
        </w:numPr>
      </w:pPr>
      <w:r>
        <w:t>Interpretar as proporções fixas entre reagentes e produtos em uma reação química.</w:t>
      </w:r>
    </w:p>
    <w:p w14:paraId="5FAA8806" w14:textId="77777777" w:rsidR="005C76E7" w:rsidRDefault="005C76E7" w:rsidP="005C76E7">
      <w:pPr>
        <w:pStyle w:val="02TEXTOPRINCIPAL"/>
      </w:pPr>
    </w:p>
    <w:p w14:paraId="2C312553" w14:textId="0F24A6E3" w:rsidR="005C76E7" w:rsidRDefault="005C76E7" w:rsidP="005C76E7">
      <w:pPr>
        <w:pStyle w:val="01TITULO2"/>
      </w:pPr>
      <w:r w:rsidRPr="005C76E7">
        <w:t>Recurso didático</w:t>
      </w:r>
    </w:p>
    <w:p w14:paraId="74719E24" w14:textId="77777777" w:rsidR="005C76E7" w:rsidRDefault="005C76E7" w:rsidP="005C76E7">
      <w:pPr>
        <w:pStyle w:val="02TEXTOPRINCIPAL"/>
      </w:pPr>
    </w:p>
    <w:p w14:paraId="45CCC5BC" w14:textId="366C63FD" w:rsidR="005C76E7" w:rsidRPr="005C76E7" w:rsidRDefault="00A57A15" w:rsidP="005C76E7">
      <w:pPr>
        <w:pStyle w:val="02TEXTOPRINCIPAL"/>
      </w:pPr>
      <w:r w:rsidRPr="00A57A15">
        <w:t>Livro do Estudante (capítulo 1).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5D081AF7" w14:textId="0287E7E8" w:rsidR="00A57A15" w:rsidRPr="00A57A15" w:rsidRDefault="00A57A15" w:rsidP="00696AE5">
      <w:pPr>
        <w:pStyle w:val="02TEXTOPRINCIPAL"/>
      </w:pPr>
      <w:r w:rsidRPr="00A57A15">
        <w:t xml:space="preserve">Inicie a aula anotando na lousa a seguinte questão: “Se uma indústria souber quais são as quantidades adequadas de reagentes para as </w:t>
      </w:r>
      <w:r w:rsidR="005A4390">
        <w:t>re</w:t>
      </w:r>
      <w:r w:rsidRPr="00A57A15">
        <w:t xml:space="preserve">ações químicas que realiza, poderá ter mais lucros e menos desperdício. Essa afirmação é verdadeira? Por quê?”.  </w:t>
      </w:r>
    </w:p>
    <w:p w14:paraId="1AFF5CAF" w14:textId="77777777" w:rsidR="00A57A15" w:rsidRPr="00A57A15" w:rsidRDefault="00A57A15" w:rsidP="00696AE5">
      <w:pPr>
        <w:pStyle w:val="02TEXTOPRINCIPAL"/>
      </w:pPr>
      <w:r w:rsidRPr="00A57A15">
        <w:t>Conduza uma discussão com a turma, coletando as percepções dos alunos a partir de seus conhecimentos prévios.</w:t>
      </w:r>
    </w:p>
    <w:p w14:paraId="51936F14" w14:textId="32D850ED" w:rsidR="00A57A15" w:rsidRPr="00A57A15" w:rsidRDefault="00A57A15" w:rsidP="00696AE5">
      <w:pPr>
        <w:pStyle w:val="02TEXTOPRINCIPAL"/>
      </w:pPr>
      <w:r w:rsidRPr="00A57A15">
        <w:t xml:space="preserve">Em seguida, peça aos alunos que utilizem a tabela sobre decomposição da água da seção </w:t>
      </w:r>
      <w:r w:rsidRPr="00A57A15">
        <w:rPr>
          <w:i/>
        </w:rPr>
        <w:t>A Lei das Proporções Constantes</w:t>
      </w:r>
      <w:r w:rsidRPr="00A57A15">
        <w:t xml:space="preserve"> do capítulo 1 do Livro do Estudante para calcular a razão entre a massa de hidrogênio e a massa de oxigênio nas diferentes amostras (especificadas na coluna </w:t>
      </w:r>
      <w:r w:rsidRPr="00A57A15">
        <w:rPr>
          <w:i/>
        </w:rPr>
        <w:t>Decomposição de</w:t>
      </w:r>
      <w:r w:rsidRPr="00A57A15">
        <w:t>).</w:t>
      </w:r>
    </w:p>
    <w:p w14:paraId="152FDF7E" w14:textId="0C231741" w:rsidR="00146D75" w:rsidRDefault="00A57A15" w:rsidP="00696AE5">
      <w:pPr>
        <w:pStyle w:val="02TEXTOPRINCIPAL"/>
      </w:pPr>
      <w:r w:rsidRPr="00A57A15">
        <w:t>Na sequência, peça que calculem a razão entre a amostra I e a amostra II para as massas de cada um dos materiais na reação.</w:t>
      </w:r>
    </w:p>
    <w:p w14:paraId="1175F22C" w14:textId="74D83E4C" w:rsidR="00A57A15" w:rsidRDefault="00A57A15" w:rsidP="00696AE5">
      <w:pPr>
        <w:pStyle w:val="02TEXTOPRINCIPAL"/>
      </w:pPr>
    </w:p>
    <w:tbl>
      <w:tblPr>
        <w:tblW w:w="963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09"/>
        <w:gridCol w:w="2410"/>
        <w:gridCol w:w="2410"/>
      </w:tblGrid>
      <w:tr w:rsidR="001C0051" w14:paraId="5A935AE8" w14:textId="77777777" w:rsidTr="001C0051">
        <w:trPr>
          <w:trHeight w:val="329"/>
        </w:trPr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CA324" w14:textId="77777777" w:rsidR="001C0051" w:rsidRDefault="001C0051" w:rsidP="001C0051">
            <w:pPr>
              <w:pStyle w:val="04TEXTOTABELAS"/>
              <w:jc w:val="center"/>
            </w:pP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B8547" w14:textId="4F82363F" w:rsidR="001C0051" w:rsidRDefault="001C0051" w:rsidP="001C0051">
            <w:pPr>
              <w:pStyle w:val="04TEXTOTABELAS"/>
              <w:jc w:val="center"/>
            </w:pPr>
            <w:r>
              <w:t>Água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CF87" w14:textId="5167F5B0" w:rsidR="001C0051" w:rsidRDefault="001C0051" w:rsidP="001C0051">
            <w:pPr>
              <w:pStyle w:val="04TEXTOTABELAS"/>
              <w:jc w:val="center"/>
            </w:pPr>
            <w:r>
              <w:t>Hidrogênio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A6CF8" w14:textId="1C4942DF" w:rsidR="001C0051" w:rsidRDefault="001C0051" w:rsidP="001C0051">
            <w:pPr>
              <w:pStyle w:val="04TEXTOTABELAS"/>
              <w:jc w:val="center"/>
            </w:pPr>
            <w:r>
              <w:t>Oxigênio</w:t>
            </w:r>
          </w:p>
        </w:tc>
      </w:tr>
      <w:tr w:rsidR="001C0051" w14:paraId="2CDB139F" w14:textId="77777777" w:rsidTr="006D58EA">
        <w:trPr>
          <w:trHeight w:val="1027"/>
        </w:trPr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A36D3" w14:textId="77777777" w:rsidR="001C0051" w:rsidRDefault="001C0051" w:rsidP="001C0051">
            <w:pPr>
              <w:pStyle w:val="04TEXTOTABELAS"/>
              <w:jc w:val="center"/>
              <w:rPr>
                <w:rFonts w:ascii="Liberation Sans" w:hAnsi="Liberation Sans" w:cs="Liberation Sans"/>
                <w:b/>
                <w:bCs/>
                <w:sz w:val="28"/>
                <w:szCs w:val="28"/>
              </w:rPr>
            </w:pPr>
            <w:r>
              <w:t>Amostra I</w:t>
            </w:r>
          </w:p>
          <w:p w14:paraId="7205759B" w14:textId="7670076A" w:rsidR="001C0051" w:rsidRDefault="001C0051" w:rsidP="001C0051">
            <w:pPr>
              <w:pStyle w:val="04TEXTOTABELAS"/>
              <w:jc w:val="center"/>
              <w:rPr>
                <w:rFonts w:ascii="Liberation Sans" w:hAnsi="Liberation Sans" w:cs="Liberation Sans"/>
                <w:b/>
                <w:bCs/>
                <w:sz w:val="28"/>
                <w:szCs w:val="28"/>
              </w:rPr>
            </w:pPr>
            <w:r>
              <w:t xml:space="preserve">(usar os dados da </w:t>
            </w:r>
            <w:r>
              <w:br/>
              <w:t>linha “9 g de água”)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DC028" w14:textId="30717A19" w:rsidR="001C0051" w:rsidRDefault="001C0051" w:rsidP="001C0051">
            <w:pPr>
              <w:pStyle w:val="04TEXTOTABELAS"/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19A52" w14:textId="14AC48CC" w:rsidR="001C0051" w:rsidRDefault="001C0051" w:rsidP="001C0051">
            <w:pPr>
              <w:pStyle w:val="04TEXTOTABELAS"/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A02D2" w14:textId="1209952B" w:rsidR="001C0051" w:rsidRDefault="001C0051" w:rsidP="001C0051">
            <w:pPr>
              <w:pStyle w:val="04TEXTOTABELAS"/>
              <w:jc w:val="center"/>
            </w:pPr>
          </w:p>
        </w:tc>
      </w:tr>
      <w:tr w:rsidR="001C0051" w14:paraId="718F126A" w14:textId="77777777" w:rsidTr="006D58EA">
        <w:trPr>
          <w:trHeight w:val="904"/>
        </w:trPr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CBB63" w14:textId="77777777" w:rsidR="001C0051" w:rsidRDefault="001C0051" w:rsidP="001C0051">
            <w:pPr>
              <w:pStyle w:val="04TEXTOTABELAS"/>
              <w:jc w:val="center"/>
              <w:rPr>
                <w:rFonts w:ascii="Liberation Sans" w:hAnsi="Liberation Sans" w:cs="Liberation Sans"/>
                <w:b/>
                <w:bCs/>
                <w:sz w:val="28"/>
                <w:szCs w:val="28"/>
              </w:rPr>
            </w:pPr>
            <w:r>
              <w:t>Amostra II</w:t>
            </w:r>
          </w:p>
          <w:p w14:paraId="3D65CD30" w14:textId="48BC1814" w:rsidR="001C0051" w:rsidRDefault="001C0051" w:rsidP="001C0051">
            <w:pPr>
              <w:pStyle w:val="04TEXTOTABELAS"/>
              <w:jc w:val="center"/>
            </w:pPr>
            <w:r>
              <w:t xml:space="preserve">(usar os dados da </w:t>
            </w:r>
            <w:r>
              <w:br/>
              <w:t>linha “18 g de água”)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D8EFF" w14:textId="77777777" w:rsidR="001C0051" w:rsidRDefault="001C0051" w:rsidP="001C0051">
            <w:pPr>
              <w:pStyle w:val="04TEXTOTABELAS"/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38DFA" w14:textId="77777777" w:rsidR="001C0051" w:rsidRDefault="001C0051" w:rsidP="001C0051">
            <w:pPr>
              <w:pStyle w:val="04TEXTOTABELAS"/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A7249" w14:textId="77777777" w:rsidR="001C0051" w:rsidRDefault="001C0051" w:rsidP="001C0051">
            <w:pPr>
              <w:pStyle w:val="04TEXTOTABELAS"/>
              <w:jc w:val="center"/>
            </w:pPr>
          </w:p>
        </w:tc>
      </w:tr>
    </w:tbl>
    <w:p w14:paraId="26DAF248" w14:textId="388D739F" w:rsidR="00A57A15" w:rsidRDefault="00A57A15" w:rsidP="00696AE5">
      <w:pPr>
        <w:pStyle w:val="02TEXTOPRINCIPAL"/>
      </w:pPr>
    </w:p>
    <w:p w14:paraId="37BD5716" w14:textId="77777777" w:rsidR="00A57A15" w:rsidRPr="00A57A15" w:rsidRDefault="00A57A15" w:rsidP="00696AE5">
      <w:pPr>
        <w:pStyle w:val="02TEXTOPRINCIPAL"/>
      </w:pPr>
      <w:r w:rsidRPr="00A57A15">
        <w:t>Instigue os alunos a refletirem e construírem conceitos a partir da seguinte pergunta: “O que é possível concluir após os cálculos propostos no exercício?”.</w:t>
      </w:r>
    </w:p>
    <w:p w14:paraId="4F62C365" w14:textId="1DE858F8" w:rsidR="00D33C42" w:rsidRDefault="00A57A15" w:rsidP="00696AE5">
      <w:pPr>
        <w:pStyle w:val="02TEXTOPRINCIPAL"/>
      </w:pPr>
      <w:r w:rsidRPr="00A57A15">
        <w:t xml:space="preserve">Espera-se que os alunos, após realizarem os cálculos, percebam que há uma proporcionalidade constante das razões entre a massa do hidrogênio e a massa do oxigênio nas diferentes amostras. O mesmo acontece quando são calculadas as razões entre as amostras I e II para todas as substâncias. A partir dos resultados e das conclusões apresentadas pelos alunos, retome a pergunta do início da aula e sistematize o conhecimento sobre a </w:t>
      </w:r>
      <w:r w:rsidR="001E7F46">
        <w:t>L</w:t>
      </w:r>
      <w:r w:rsidRPr="00A57A15">
        <w:t>ei de Proust</w:t>
      </w:r>
      <w:r w:rsidR="004E7CA0">
        <w:t>,</w:t>
      </w:r>
      <w:r w:rsidRPr="00A57A15">
        <w:t xml:space="preserve"> complementando a abordagem com outros exemplos na lousa e tirando as dúvidas que surgirem. Os alunos deverão perceber que determinada substância composta, seja obtida de fontes naturais, seja produzida em laboratório, sempre é formada pelos mesmos elementos químicos numa mesma proporção em massa.</w:t>
      </w:r>
      <w:bookmarkStart w:id="1" w:name="_GoBack"/>
      <w:bookmarkEnd w:id="1"/>
      <w:r w:rsidR="00D33C42">
        <w:br w:type="page"/>
      </w:r>
    </w:p>
    <w:p w14:paraId="4D01CAD1" w14:textId="393FC259" w:rsidR="00A57A15" w:rsidRPr="00A57A15" w:rsidRDefault="00A57A15" w:rsidP="00696AE5">
      <w:pPr>
        <w:pStyle w:val="02TEXTOPRINCIPAL"/>
      </w:pPr>
      <w:r w:rsidRPr="00A57A15">
        <w:lastRenderedPageBreak/>
        <w:t xml:space="preserve">Finalize a aula pedindo que respondam às questões 22 e 23 da </w:t>
      </w:r>
      <w:proofErr w:type="gramStart"/>
      <w:r w:rsidRPr="00A57A15">
        <w:t xml:space="preserve">seção </w:t>
      </w:r>
      <w:r w:rsidRPr="00A57A15">
        <w:rPr>
          <w:i/>
        </w:rPr>
        <w:t>Explore</w:t>
      </w:r>
      <w:proofErr w:type="gramEnd"/>
      <w:r w:rsidRPr="00A57A15">
        <w:rPr>
          <w:i/>
        </w:rPr>
        <w:t xml:space="preserve"> diferentes linguagens</w:t>
      </w:r>
      <w:r w:rsidRPr="00A57A15">
        <w:t xml:space="preserve"> do capítulo 1 do Livro do Estudante e entreguem as respostas por escrito.</w:t>
      </w:r>
    </w:p>
    <w:p w14:paraId="58CE87C5" w14:textId="4F9EDB23" w:rsidR="00A57A15" w:rsidRDefault="00A57A15" w:rsidP="00696AE5">
      <w:pPr>
        <w:pStyle w:val="02TEXTOPRINCIPAL"/>
      </w:pPr>
      <w:r w:rsidRPr="00A57A15">
        <w:t xml:space="preserve">Como </w:t>
      </w:r>
      <w:r w:rsidRPr="0091080D">
        <w:rPr>
          <w:i/>
        </w:rPr>
        <w:t>atividade complementar</w:t>
      </w:r>
      <w:r w:rsidR="004E7CA0">
        <w:t>,</w:t>
      </w:r>
      <w:r w:rsidRPr="00A57A15">
        <w:t xml:space="preserve"> proponha aos alunos que pesquisem, em casa, a biografia dos químicos Antoine Laurent de Lavoisier e Joseph Louis </w:t>
      </w:r>
      <w:r w:rsidRPr="00A57A15">
        <w:rPr>
          <w:bCs/>
        </w:rPr>
        <w:t>Proust</w:t>
      </w:r>
      <w:r w:rsidRPr="00A57A15" w:rsidDel="002B0E6B">
        <w:t xml:space="preserve"> </w:t>
      </w:r>
      <w:r w:rsidRPr="00A57A15">
        <w:t>e elaborem cartazes, utilizando diferentes materiais e recursos, para contar um pouco da história de vida desses dois cientistas. Os cartazes deverão ser apresentados à turma na aula seguinte.</w:t>
      </w:r>
    </w:p>
    <w:p w14:paraId="25996ED5" w14:textId="22AB22FC" w:rsidR="00A57A15" w:rsidRPr="00146D75" w:rsidRDefault="00A57A15" w:rsidP="00696AE5">
      <w:pPr>
        <w:pStyle w:val="02TEXTOPRINCIPAL"/>
      </w:pPr>
      <w:r w:rsidRPr="00A57A15">
        <w:t xml:space="preserve">Para </w:t>
      </w:r>
      <w:r w:rsidRPr="0091080D">
        <w:rPr>
          <w:i/>
        </w:rPr>
        <w:t>acompanhar a aprendizagem</w:t>
      </w:r>
      <w:r w:rsidRPr="00A57A15">
        <w:t xml:space="preserve">, verifique a participação e a colaboração dos alunos nas discussões, observando se foram capazes de se respeitar e se escutar mutuamente. Confira, nos registros das respostas às perguntas do Livro do Estudante, se conseguiram calcular as proporções matemáticas solicitadas usando a </w:t>
      </w:r>
      <w:r w:rsidR="001E7F46">
        <w:t>L</w:t>
      </w:r>
      <w:r w:rsidRPr="00A57A15">
        <w:t xml:space="preserve">ei de Lavoisier e a </w:t>
      </w:r>
      <w:r w:rsidR="001E7F46">
        <w:t>L</w:t>
      </w:r>
      <w:r w:rsidRPr="00A57A15">
        <w:t>ei de Proust.</w:t>
      </w:r>
    </w:p>
    <w:p w14:paraId="142E0A60" w14:textId="1C264A37" w:rsidR="007F0392" w:rsidRDefault="007F0392" w:rsidP="00696AE5">
      <w:pPr>
        <w:pStyle w:val="02TEXTOPRINCIPAL"/>
      </w:pPr>
      <w:r>
        <w:br w:type="page"/>
      </w:r>
    </w:p>
    <w:p w14:paraId="3958146E" w14:textId="30164207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072B06D6" w14:textId="77777777" w:rsidR="00A57A15" w:rsidRPr="00A57A15" w:rsidRDefault="00A57A15" w:rsidP="00A57A15">
      <w:pPr>
        <w:pStyle w:val="02TEXTOITEM"/>
      </w:pPr>
      <w:r w:rsidRPr="00A57A15">
        <w:t>1. O que é esperado de uma reação química de acordo com:</w:t>
      </w:r>
    </w:p>
    <w:p w14:paraId="5DE91349" w14:textId="555468B7" w:rsidR="00D60AE2" w:rsidRDefault="00A57A15" w:rsidP="00A57A15">
      <w:pPr>
        <w:pStyle w:val="02TEXTOITEM"/>
      </w:pPr>
      <w:r w:rsidRPr="00A57A15">
        <w:t xml:space="preserve">a) a </w:t>
      </w:r>
      <w:r w:rsidR="0024255F">
        <w:t>L</w:t>
      </w:r>
      <w:r w:rsidRPr="00A57A15">
        <w:t>ei da conservação da massa?</w:t>
      </w:r>
    </w:p>
    <w:p w14:paraId="70062504" w14:textId="77777777" w:rsidR="00D60AE2" w:rsidRPr="002A34C2" w:rsidRDefault="00D60AE2" w:rsidP="00D60AE2">
      <w:pPr>
        <w:pStyle w:val="05LINHASRESPOSTA"/>
      </w:pPr>
      <w:r>
        <w:t>______________________________________________________________________________________</w:t>
      </w:r>
    </w:p>
    <w:p w14:paraId="36C70077" w14:textId="77777777" w:rsidR="00D60AE2" w:rsidRPr="002A34C2" w:rsidRDefault="00D60AE2" w:rsidP="00D60AE2">
      <w:pPr>
        <w:pStyle w:val="05LINHASRESPOSTA"/>
      </w:pPr>
      <w:r>
        <w:t>______________________________________________________________________________________</w:t>
      </w:r>
    </w:p>
    <w:p w14:paraId="0B69B25F" w14:textId="77777777" w:rsidR="00D60AE2" w:rsidRPr="002A34C2" w:rsidRDefault="00D60AE2" w:rsidP="00D60AE2">
      <w:pPr>
        <w:pStyle w:val="05LINHASRESPOSTA"/>
      </w:pPr>
      <w:r>
        <w:t>______________________________________________________________________________________</w:t>
      </w:r>
    </w:p>
    <w:p w14:paraId="6F66AAF5" w14:textId="77777777" w:rsidR="00D60AE2" w:rsidRPr="00A57A15" w:rsidRDefault="00D60AE2" w:rsidP="00A57A15">
      <w:pPr>
        <w:pStyle w:val="02TEXTOITEM"/>
      </w:pPr>
    </w:p>
    <w:p w14:paraId="00AF3BC8" w14:textId="5CA1E0A6" w:rsidR="00A57A15" w:rsidRDefault="00A57A15" w:rsidP="00A57A15">
      <w:pPr>
        <w:pStyle w:val="02TEXTOITEM"/>
      </w:pPr>
      <w:r w:rsidRPr="00A57A15">
        <w:t xml:space="preserve">b) a </w:t>
      </w:r>
      <w:r w:rsidR="0024255F">
        <w:t>L</w:t>
      </w:r>
      <w:r w:rsidRPr="00A57A15">
        <w:t>ei das proporções definidas?</w:t>
      </w:r>
    </w:p>
    <w:p w14:paraId="21283705" w14:textId="77777777" w:rsidR="00A57A15" w:rsidRPr="002A34C2" w:rsidRDefault="00A57A15" w:rsidP="00A57A15">
      <w:pPr>
        <w:pStyle w:val="05LINHASRESPOSTA"/>
      </w:pPr>
      <w:r>
        <w:t>______________________________________________________________________________________</w:t>
      </w:r>
    </w:p>
    <w:p w14:paraId="1ED379AF" w14:textId="77777777" w:rsidR="00A57A15" w:rsidRPr="002A34C2" w:rsidRDefault="00A57A15" w:rsidP="00A57A15">
      <w:pPr>
        <w:pStyle w:val="05LINHASRESPOSTA"/>
      </w:pPr>
      <w:r>
        <w:t>______________________________________________________________________________________</w:t>
      </w:r>
    </w:p>
    <w:p w14:paraId="31EFF143" w14:textId="77777777" w:rsidR="00A57A15" w:rsidRPr="002A34C2" w:rsidRDefault="00A57A15" w:rsidP="00A57A15">
      <w:pPr>
        <w:pStyle w:val="05LINHASRESPOSTA"/>
      </w:pPr>
      <w:r>
        <w:t>______________________________________________________________________________________</w:t>
      </w:r>
    </w:p>
    <w:p w14:paraId="5D076424" w14:textId="77777777" w:rsidR="00A57A15" w:rsidRPr="007F0392" w:rsidRDefault="00A57A15" w:rsidP="00A57A15">
      <w:pPr>
        <w:pStyle w:val="02TEXTOITEM"/>
      </w:pPr>
    </w:p>
    <w:p w14:paraId="7F9999E2" w14:textId="5E0FB0D7" w:rsidR="00A57A15" w:rsidRPr="00A57A15" w:rsidRDefault="00A57A15" w:rsidP="00D60AE2">
      <w:pPr>
        <w:pStyle w:val="02TEXTOITEM"/>
      </w:pPr>
      <w:r w:rsidRPr="00A57A15">
        <w:t>2. Considere que 96 g de gás ozônio se transformam completamente. Qual seria então a massa de gás oxigênio produzida?</w:t>
      </w:r>
    </w:p>
    <w:p w14:paraId="42B16704" w14:textId="77777777" w:rsidR="00A57A15" w:rsidRPr="00A57A15" w:rsidRDefault="00A57A15" w:rsidP="00A57A15">
      <w:pPr>
        <w:pStyle w:val="02TEXTOPRINCIPAL"/>
      </w:pPr>
      <w:r w:rsidRPr="00A57A15">
        <w:t>a) 96 g</w:t>
      </w:r>
    </w:p>
    <w:p w14:paraId="2AC9DE4B" w14:textId="77777777" w:rsidR="00A57A15" w:rsidRPr="00A57A15" w:rsidRDefault="00A57A15" w:rsidP="00A57A15">
      <w:pPr>
        <w:pStyle w:val="02TEXTOPRINCIPAL"/>
      </w:pPr>
      <w:r w:rsidRPr="00A57A15">
        <w:t>b) 80 g</w:t>
      </w:r>
    </w:p>
    <w:p w14:paraId="1D61B4EC" w14:textId="77777777" w:rsidR="00A57A15" w:rsidRPr="00A57A15" w:rsidRDefault="00A57A15" w:rsidP="00A57A15">
      <w:pPr>
        <w:pStyle w:val="02TEXTOPRINCIPAL"/>
      </w:pPr>
      <w:r w:rsidRPr="00A57A15">
        <w:t>c) 66 g</w:t>
      </w:r>
    </w:p>
    <w:p w14:paraId="441A67F3" w14:textId="7A233057" w:rsidR="00C95DB7" w:rsidRPr="007F0392" w:rsidRDefault="00A57A15" w:rsidP="00382580">
      <w:pPr>
        <w:pStyle w:val="02TEXTOPRINCIPAL"/>
      </w:pPr>
      <w:r w:rsidRPr="00A57A15">
        <w:t>d) 38 g</w:t>
      </w:r>
    </w:p>
    <w:p w14:paraId="6A35315F" w14:textId="77777777" w:rsidR="001552D3" w:rsidRDefault="001552D3" w:rsidP="00696AE5">
      <w:pPr>
        <w:pStyle w:val="02TEXTOPRINCIPAL"/>
        <w:rPr>
          <w:rFonts w:ascii="Cambria" w:eastAsia="Cambria" w:hAnsi="Cambria" w:cs="Cambria"/>
          <w:sz w:val="32"/>
          <w:szCs w:val="28"/>
        </w:rPr>
      </w:pPr>
      <w:r>
        <w:br w:type="page"/>
      </w:r>
    </w:p>
    <w:p w14:paraId="02218EC1" w14:textId="01EFDE70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405FB2CD" w14:textId="77777777" w:rsidR="00A57A15" w:rsidRPr="00A57A15" w:rsidRDefault="00A57A15" w:rsidP="00696AE5">
      <w:pPr>
        <w:pStyle w:val="02TEXTOPRINCIPAL"/>
      </w:pPr>
      <w:r w:rsidRPr="00A57A15">
        <w:t xml:space="preserve">1. </w:t>
      </w:r>
    </w:p>
    <w:p w14:paraId="325B2DDA" w14:textId="534965C0" w:rsidR="00A57A15" w:rsidRPr="00A57A15" w:rsidRDefault="00A57A15" w:rsidP="00D60AE2">
      <w:pPr>
        <w:pStyle w:val="02TEXTOITEM"/>
      </w:pPr>
      <w:r w:rsidRPr="00A57A15">
        <w:t xml:space="preserve">a) De acordo com a </w:t>
      </w:r>
      <w:r w:rsidR="00F058BD">
        <w:t>L</w:t>
      </w:r>
      <w:r w:rsidRPr="00A57A15">
        <w:t xml:space="preserve">ei da conservação das massas (ou </w:t>
      </w:r>
      <w:r w:rsidR="00F058BD">
        <w:t>L</w:t>
      </w:r>
      <w:r w:rsidRPr="00A57A15">
        <w:t>ei de Lavoisier)</w:t>
      </w:r>
      <w:r w:rsidR="004E7CA0">
        <w:t>,</w:t>
      </w:r>
      <w:r w:rsidRPr="00A57A15">
        <w:t xml:space="preserve"> a quantidade de massa antes e depois de qualquer reação é sempre a mesma.</w:t>
      </w:r>
    </w:p>
    <w:p w14:paraId="6EFAD3B1" w14:textId="1627615E" w:rsidR="00A57A15" w:rsidRPr="00A57A15" w:rsidRDefault="00A57A15" w:rsidP="00D60AE2">
      <w:pPr>
        <w:pStyle w:val="02TEXTOITEM"/>
      </w:pPr>
      <w:r w:rsidRPr="00A57A15">
        <w:t xml:space="preserve">b) De acordo com a </w:t>
      </w:r>
      <w:r w:rsidR="00F058BD">
        <w:t>L</w:t>
      </w:r>
      <w:r w:rsidRPr="00A57A15">
        <w:t>ei de Proust</w:t>
      </w:r>
      <w:r w:rsidR="004E7CA0">
        <w:t>,</w:t>
      </w:r>
      <w:r w:rsidRPr="00A57A15">
        <w:t xml:space="preserve"> as substâncias reagem sempre na mesma proporção para formarem outra substância.</w:t>
      </w:r>
    </w:p>
    <w:p w14:paraId="279822CA" w14:textId="77777777" w:rsidR="00A57A15" w:rsidRPr="00A57A15" w:rsidRDefault="00A57A15" w:rsidP="00696AE5">
      <w:pPr>
        <w:pStyle w:val="02TEXTOPRINCIPAL"/>
      </w:pPr>
      <w:r w:rsidRPr="00A57A15">
        <w:t xml:space="preserve"> </w:t>
      </w:r>
    </w:p>
    <w:p w14:paraId="138AF9C0" w14:textId="77777777" w:rsidR="00A57A15" w:rsidRDefault="00A57A15" w:rsidP="00696AE5">
      <w:pPr>
        <w:pStyle w:val="02TEXTOPRINCIPAL"/>
      </w:pPr>
      <w:r w:rsidRPr="00A57A15">
        <w:t xml:space="preserve">2. Alternativa correta: </w:t>
      </w:r>
      <w:r w:rsidRPr="00A57A15">
        <w:rPr>
          <w:b/>
        </w:rPr>
        <w:t>A</w:t>
      </w:r>
      <w:r w:rsidRPr="00A57A15">
        <w:t>.</w:t>
      </w:r>
    </w:p>
    <w:p w14:paraId="0D7CD887" w14:textId="0B3536FB" w:rsidR="00855F87" w:rsidRDefault="00855F87" w:rsidP="00696AE5">
      <w:pPr>
        <w:pStyle w:val="02TEXTOPRINCIPAL"/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9072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68"/>
        <w:gridCol w:w="2236"/>
        <w:gridCol w:w="2237"/>
        <w:gridCol w:w="2031"/>
      </w:tblGrid>
      <w:tr w:rsidR="00A05691" w:rsidRPr="00DD5B37" w14:paraId="06A21AAE" w14:textId="77777777" w:rsidTr="001552D3">
        <w:trPr>
          <w:jc w:val="center"/>
        </w:trPr>
        <w:tc>
          <w:tcPr>
            <w:tcW w:w="2438" w:type="dxa"/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A57A15" w:rsidRPr="00DD5B37" w14:paraId="07DD2215" w14:textId="77777777" w:rsidTr="001552D3">
        <w:trPr>
          <w:jc w:val="center"/>
        </w:trPr>
        <w:tc>
          <w:tcPr>
            <w:tcW w:w="2438" w:type="dxa"/>
          </w:tcPr>
          <w:p w14:paraId="13E64773" w14:textId="7F1E2E34" w:rsidR="00A57A15" w:rsidRPr="00A05691" w:rsidRDefault="00A57A15" w:rsidP="00A57A15">
            <w:pPr>
              <w:pStyle w:val="04TEXTOTABELAS"/>
            </w:pPr>
            <w:r w:rsidRPr="00B73677">
              <w:t>Compreendo que, em uma reação química, a massa dos produtos é igual à massa dos reagentes.</w:t>
            </w:r>
          </w:p>
        </w:tc>
        <w:tc>
          <w:tcPr>
            <w:tcW w:w="2123" w:type="dxa"/>
            <w:vAlign w:val="center"/>
          </w:tcPr>
          <w:p w14:paraId="044FD023" w14:textId="77777777" w:rsidR="00A57A15" w:rsidRPr="00DD5B37" w:rsidRDefault="00A57A15" w:rsidP="00A57A1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4F07B87" w14:textId="77777777" w:rsidR="00A57A15" w:rsidRPr="00DD5B37" w:rsidRDefault="00A57A15" w:rsidP="00A57A1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18BF8EFC" w14:textId="77777777" w:rsidR="00A57A15" w:rsidRPr="00DD5B37" w:rsidRDefault="00A57A15" w:rsidP="00A57A1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57A15" w:rsidRPr="00DD5B37" w14:paraId="52E4DC45" w14:textId="77777777" w:rsidTr="001552D3">
        <w:trPr>
          <w:jc w:val="center"/>
        </w:trPr>
        <w:tc>
          <w:tcPr>
            <w:tcW w:w="2438" w:type="dxa"/>
          </w:tcPr>
          <w:p w14:paraId="49712C83" w14:textId="72A44DCD" w:rsidR="00A57A15" w:rsidRPr="00A05691" w:rsidRDefault="00A57A15" w:rsidP="00A57A15">
            <w:pPr>
              <w:pStyle w:val="04TEXTOTABELAS"/>
            </w:pPr>
            <w:r w:rsidRPr="00B73677">
              <w:t>Consigo interpretar os resultados de uma experimentação, confrontando-os com a teoria.</w:t>
            </w:r>
          </w:p>
        </w:tc>
        <w:tc>
          <w:tcPr>
            <w:tcW w:w="2123" w:type="dxa"/>
          </w:tcPr>
          <w:p w14:paraId="15C56FDD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26135B2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7655C148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57A15" w:rsidRPr="00DD5B37" w14:paraId="7D37DE64" w14:textId="77777777" w:rsidTr="001552D3">
        <w:trPr>
          <w:jc w:val="center"/>
        </w:trPr>
        <w:tc>
          <w:tcPr>
            <w:tcW w:w="2438" w:type="dxa"/>
          </w:tcPr>
          <w:p w14:paraId="30E3194F" w14:textId="3A0CAD5A" w:rsidR="00A57A15" w:rsidRPr="00A05691" w:rsidRDefault="00A57A15" w:rsidP="00A57A15">
            <w:pPr>
              <w:pStyle w:val="04TEXTOTABELAS"/>
            </w:pPr>
            <w:r w:rsidRPr="00B73677">
              <w:t>Compreendo que a composição química de uma substância é sempre constante, não importando qual sua origem.</w:t>
            </w:r>
          </w:p>
        </w:tc>
        <w:tc>
          <w:tcPr>
            <w:tcW w:w="2123" w:type="dxa"/>
          </w:tcPr>
          <w:p w14:paraId="134EC82A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061AC47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E1B0266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57A15" w:rsidRPr="00DD5B37" w14:paraId="47877B9E" w14:textId="77777777" w:rsidTr="001552D3">
        <w:trPr>
          <w:jc w:val="center"/>
        </w:trPr>
        <w:tc>
          <w:tcPr>
            <w:tcW w:w="2438" w:type="dxa"/>
          </w:tcPr>
          <w:p w14:paraId="635B8C46" w14:textId="1B000026" w:rsidR="00A57A15" w:rsidRPr="00A05691" w:rsidRDefault="00A57A15" w:rsidP="00A57A15">
            <w:pPr>
              <w:pStyle w:val="04TEXTOTABELAS"/>
            </w:pPr>
            <w:r w:rsidRPr="00B73677">
              <w:t xml:space="preserve">Consigo calcular diferentes razões entre as substâncias que participam </w:t>
            </w:r>
            <w:r w:rsidR="004E7CA0">
              <w:t>de</w:t>
            </w:r>
            <w:r w:rsidRPr="00B73677">
              <w:t xml:space="preserve"> uma reação química.</w:t>
            </w:r>
          </w:p>
        </w:tc>
        <w:tc>
          <w:tcPr>
            <w:tcW w:w="2123" w:type="dxa"/>
          </w:tcPr>
          <w:p w14:paraId="4A2153A3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7B9277DE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D0D6FD1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57A15" w:rsidRPr="00DD5B37" w14:paraId="16AD5082" w14:textId="77777777" w:rsidTr="001552D3">
        <w:trPr>
          <w:jc w:val="center"/>
        </w:trPr>
        <w:tc>
          <w:tcPr>
            <w:tcW w:w="2438" w:type="dxa"/>
          </w:tcPr>
          <w:p w14:paraId="77422EA8" w14:textId="5B88A88B" w:rsidR="00A57A15" w:rsidRPr="007F0392" w:rsidRDefault="00A57A15" w:rsidP="00A57A15">
            <w:pPr>
              <w:pStyle w:val="04TEXTOTABELAS"/>
            </w:pPr>
            <w:r w:rsidRPr="00B73677">
              <w:rPr>
                <w:color w:val="000000"/>
              </w:rPr>
              <w:t>Consigo pesquisar e reunir dados confiáveis sobre as temáticas trabalhadas em sala de aula.</w:t>
            </w:r>
          </w:p>
        </w:tc>
        <w:tc>
          <w:tcPr>
            <w:tcW w:w="2123" w:type="dxa"/>
          </w:tcPr>
          <w:p w14:paraId="4104D572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717D5E56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719906F8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57A15" w:rsidRPr="00DD5B37" w14:paraId="24884604" w14:textId="77777777" w:rsidTr="001552D3">
        <w:trPr>
          <w:jc w:val="center"/>
        </w:trPr>
        <w:tc>
          <w:tcPr>
            <w:tcW w:w="2438" w:type="dxa"/>
          </w:tcPr>
          <w:p w14:paraId="156C2C77" w14:textId="6A1275B0" w:rsidR="00A57A15" w:rsidRPr="007F0392" w:rsidRDefault="00A57A15" w:rsidP="00A57A15">
            <w:pPr>
              <w:pStyle w:val="04TEXTOTABELAS"/>
            </w:pPr>
            <w:r w:rsidRPr="00B73677">
              <w:rPr>
                <w:color w:val="000000"/>
              </w:rPr>
              <w:t xml:space="preserve">Consigo expor e defender minhas ideias ao responder </w:t>
            </w:r>
            <w:r w:rsidR="004E7CA0">
              <w:rPr>
                <w:color w:val="000000"/>
              </w:rPr>
              <w:t>às</w:t>
            </w:r>
            <w:r w:rsidRPr="00B73677">
              <w:rPr>
                <w:color w:val="000000"/>
              </w:rPr>
              <w:t xml:space="preserve"> questões e participar das discussões realizadas em sala de aula.</w:t>
            </w:r>
          </w:p>
        </w:tc>
        <w:tc>
          <w:tcPr>
            <w:tcW w:w="2123" w:type="dxa"/>
          </w:tcPr>
          <w:p w14:paraId="71F29A82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031E5FCC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F4DBE3F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57A15" w:rsidRPr="00DD5B37" w14:paraId="18532BDB" w14:textId="77777777" w:rsidTr="001552D3">
        <w:trPr>
          <w:jc w:val="center"/>
        </w:trPr>
        <w:tc>
          <w:tcPr>
            <w:tcW w:w="2438" w:type="dxa"/>
          </w:tcPr>
          <w:p w14:paraId="65062FDC" w14:textId="1301B5F3" w:rsidR="00A57A15" w:rsidRPr="007F0392" w:rsidRDefault="00A57A15" w:rsidP="00A57A15">
            <w:pPr>
              <w:pStyle w:val="04TEXTOTABELAS"/>
            </w:pPr>
            <w:r w:rsidRPr="00B73677">
              <w:rPr>
                <w:color w:val="000000"/>
              </w:rPr>
              <w:t>Consigo escutar meus colegas, respeitando-os durante as atividades.</w:t>
            </w:r>
          </w:p>
        </w:tc>
        <w:tc>
          <w:tcPr>
            <w:tcW w:w="2123" w:type="dxa"/>
          </w:tcPr>
          <w:p w14:paraId="3966F0C0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3D2EC9D2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7014F7C" w14:textId="77777777" w:rsidR="00A57A15" w:rsidRPr="00DD5B37" w:rsidRDefault="00A57A15" w:rsidP="00A57A15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14EB426" w14:textId="5204D337" w:rsidR="00696AE5" w:rsidRDefault="00696AE5" w:rsidP="00696AE5">
      <w:pPr>
        <w:pStyle w:val="02TEXTOPRINCIPAL"/>
      </w:pPr>
    </w:p>
    <w:p w14:paraId="1E27B575" w14:textId="77777777" w:rsidR="00466148" w:rsidRPr="0042588F" w:rsidRDefault="00466148" w:rsidP="00696AE5">
      <w:pPr>
        <w:pStyle w:val="02TEXTOPRINCIPAL"/>
      </w:pPr>
    </w:p>
    <w:sectPr w:rsidR="00466148" w:rsidRPr="0042588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CB776" w14:textId="77777777" w:rsidR="00655F2D" w:rsidRDefault="00655F2D">
      <w:r>
        <w:separator/>
      </w:r>
    </w:p>
  </w:endnote>
  <w:endnote w:type="continuationSeparator" w:id="0">
    <w:p w14:paraId="794D13B1" w14:textId="77777777" w:rsidR="00655F2D" w:rsidRDefault="00655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239065-395C-4D16-BCD8-7D9EB90FA2C5}"/>
    <w:embedBold r:id="rId2" w:fontKey="{1BA39935-6898-4142-ABA6-1535B528DC18}"/>
    <w:embedItalic r:id="rId3" w:fontKey="{61DA9569-D6BD-4034-9E2E-6E943DACC3B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6CC84E-3C96-4ECE-B17C-CA2F08D73C14}"/>
    <w:embedBold r:id="rId5" w:fontKey="{01BFADE8-C6D6-41BE-A18A-E30EF806178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651B156-4333-4AD0-91B7-7F95186C2456}"/>
    <w:embedBold r:id="rId7" w:fontKey="{114127F3-8FFC-4A5D-B99A-DEC9027D34B2}"/>
    <w:embedBoldItalic r:id="rId8" w:fontKey="{4332CBF8-4E21-4233-A4C1-C63ACCF0F49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54F62D9-F584-43D0-A3B0-7F6FE4A5AA78}"/>
    <w:embedBold r:id="rId10" w:fontKey="{77895ED8-A887-4CD2-8A40-8A1B31A6804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5C7E74F-8999-43D4-AFD7-FCCFEE32766E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1C3AF9B-9EFE-4FB8-BF31-1D85211B4EE5}"/>
    <w:embedBold r:id="rId13" w:fontKey="{DC28260C-ECE0-47A8-873D-92ACAD759916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302EF5A-A855-40F9-AC30-3EE601A98D7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FD2B507" w:rsidR="00C67490" w:rsidRPr="005A1C11" w:rsidRDefault="00B103FB" w:rsidP="00474E59">
          <w:pPr>
            <w:pStyle w:val="Rodap"/>
            <w:rPr>
              <w:sz w:val="14"/>
              <w:szCs w:val="14"/>
            </w:rPr>
          </w:pPr>
          <w:r w:rsidRPr="00B103FB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B103FB">
            <w:rPr>
              <w:i/>
              <w:sz w:val="14"/>
              <w:szCs w:val="14"/>
            </w:rPr>
            <w:t>International</w:t>
          </w:r>
          <w:proofErr w:type="spellEnd"/>
          <w:r w:rsidRPr="00B103FB">
            <w:rPr>
              <w:sz w:val="14"/>
              <w:szCs w:val="14"/>
            </w:rPr>
            <w:t xml:space="preserve"> (permite a edição ou a criação de obras derivadas sobre a obra</w:t>
          </w:r>
          <w:r w:rsidRPr="00B103F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74C371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917B1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1ADDF" w14:textId="77777777" w:rsidR="00655F2D" w:rsidRDefault="00655F2D">
      <w:r>
        <w:rPr>
          <w:color w:val="000000"/>
        </w:rPr>
        <w:separator/>
      </w:r>
    </w:p>
  </w:footnote>
  <w:footnote w:type="continuationSeparator" w:id="0">
    <w:p w14:paraId="264D74AF" w14:textId="77777777" w:rsidR="00655F2D" w:rsidRDefault="00655F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1407E11"/>
    <w:multiLevelType w:val="multilevel"/>
    <w:tmpl w:val="55620C6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22A1C"/>
    <w:multiLevelType w:val="multilevel"/>
    <w:tmpl w:val="7B18A8E4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F1A05"/>
    <w:multiLevelType w:val="multilevel"/>
    <w:tmpl w:val="CEF4FB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3"/>
  </w:num>
  <w:num w:numId="4">
    <w:abstractNumId w:val="12"/>
  </w:num>
  <w:num w:numId="5">
    <w:abstractNumId w:val="13"/>
  </w:num>
  <w:num w:numId="6">
    <w:abstractNumId w:val="13"/>
  </w:num>
  <w:num w:numId="7">
    <w:abstractNumId w:val="12"/>
  </w:num>
  <w:num w:numId="8">
    <w:abstractNumId w:val="13"/>
  </w:num>
  <w:num w:numId="9">
    <w:abstractNumId w:val="13"/>
  </w:num>
  <w:num w:numId="10">
    <w:abstractNumId w:val="12"/>
  </w:num>
  <w:num w:numId="11">
    <w:abstractNumId w:val="13"/>
  </w:num>
  <w:num w:numId="12">
    <w:abstractNumId w:val="15"/>
  </w:num>
  <w:num w:numId="13">
    <w:abstractNumId w:val="2"/>
  </w:num>
  <w:num w:numId="14">
    <w:abstractNumId w:val="13"/>
  </w:num>
  <w:num w:numId="15">
    <w:abstractNumId w:val="12"/>
  </w:num>
  <w:num w:numId="16">
    <w:abstractNumId w:val="13"/>
  </w:num>
  <w:num w:numId="17">
    <w:abstractNumId w:val="13"/>
  </w:num>
  <w:num w:numId="18">
    <w:abstractNumId w:val="12"/>
  </w:num>
  <w:num w:numId="19">
    <w:abstractNumId w:val="13"/>
  </w:num>
  <w:num w:numId="20">
    <w:abstractNumId w:val="1"/>
  </w:num>
  <w:num w:numId="21">
    <w:abstractNumId w:val="9"/>
  </w:num>
  <w:num w:numId="22">
    <w:abstractNumId w:val="16"/>
  </w:num>
  <w:num w:numId="23">
    <w:abstractNumId w:val="0"/>
  </w:num>
  <w:num w:numId="24">
    <w:abstractNumId w:val="14"/>
  </w:num>
  <w:num w:numId="25">
    <w:abstractNumId w:val="8"/>
  </w:num>
  <w:num w:numId="26">
    <w:abstractNumId w:val="6"/>
  </w:num>
  <w:num w:numId="27">
    <w:abstractNumId w:val="17"/>
  </w:num>
  <w:num w:numId="28">
    <w:abstractNumId w:val="13"/>
  </w:num>
  <w:num w:numId="29">
    <w:abstractNumId w:val="12"/>
  </w:num>
  <w:num w:numId="30">
    <w:abstractNumId w:val="13"/>
  </w:num>
  <w:num w:numId="31">
    <w:abstractNumId w:val="13"/>
  </w:num>
  <w:num w:numId="32">
    <w:abstractNumId w:val="11"/>
  </w:num>
  <w:num w:numId="33">
    <w:abstractNumId w:val="4"/>
  </w:num>
  <w:num w:numId="34">
    <w:abstractNumId w:val="10"/>
  </w:num>
  <w:num w:numId="35">
    <w:abstractNumId w:val="3"/>
  </w:num>
  <w:num w:numId="36">
    <w:abstractNumId w:val="5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2B3"/>
    <w:rsid w:val="00032FED"/>
    <w:rsid w:val="0003527F"/>
    <w:rsid w:val="000628EC"/>
    <w:rsid w:val="00076EF4"/>
    <w:rsid w:val="0008144E"/>
    <w:rsid w:val="000822D3"/>
    <w:rsid w:val="00093497"/>
    <w:rsid w:val="000A434A"/>
    <w:rsid w:val="000A7F47"/>
    <w:rsid w:val="000C6EC8"/>
    <w:rsid w:val="000D1E72"/>
    <w:rsid w:val="000E6853"/>
    <w:rsid w:val="00100500"/>
    <w:rsid w:val="00106A52"/>
    <w:rsid w:val="00120200"/>
    <w:rsid w:val="001237AE"/>
    <w:rsid w:val="00126F41"/>
    <w:rsid w:val="00146D75"/>
    <w:rsid w:val="001552D3"/>
    <w:rsid w:val="00164230"/>
    <w:rsid w:val="00172AC3"/>
    <w:rsid w:val="001777DE"/>
    <w:rsid w:val="00182B00"/>
    <w:rsid w:val="00193900"/>
    <w:rsid w:val="001A32D2"/>
    <w:rsid w:val="001B4098"/>
    <w:rsid w:val="001C0051"/>
    <w:rsid w:val="001E7F46"/>
    <w:rsid w:val="0020549D"/>
    <w:rsid w:val="00210B7C"/>
    <w:rsid w:val="002128E1"/>
    <w:rsid w:val="002162E4"/>
    <w:rsid w:val="00220C34"/>
    <w:rsid w:val="00222563"/>
    <w:rsid w:val="0024255F"/>
    <w:rsid w:val="00246A0A"/>
    <w:rsid w:val="00250FF2"/>
    <w:rsid w:val="00274650"/>
    <w:rsid w:val="002B4837"/>
    <w:rsid w:val="002C2992"/>
    <w:rsid w:val="002C49D0"/>
    <w:rsid w:val="002F294E"/>
    <w:rsid w:val="00313F8D"/>
    <w:rsid w:val="003163BF"/>
    <w:rsid w:val="00331117"/>
    <w:rsid w:val="00352C2B"/>
    <w:rsid w:val="00352D0A"/>
    <w:rsid w:val="00382580"/>
    <w:rsid w:val="003917B1"/>
    <w:rsid w:val="003B3D7F"/>
    <w:rsid w:val="003D75AC"/>
    <w:rsid w:val="003E3A06"/>
    <w:rsid w:val="00415172"/>
    <w:rsid w:val="0042588F"/>
    <w:rsid w:val="00426FFF"/>
    <w:rsid w:val="00430FDD"/>
    <w:rsid w:val="00466148"/>
    <w:rsid w:val="0048159D"/>
    <w:rsid w:val="00490009"/>
    <w:rsid w:val="00491A2F"/>
    <w:rsid w:val="004C4218"/>
    <w:rsid w:val="004E7CA0"/>
    <w:rsid w:val="004F68C4"/>
    <w:rsid w:val="00512EF1"/>
    <w:rsid w:val="005209C1"/>
    <w:rsid w:val="00523B2F"/>
    <w:rsid w:val="0052434C"/>
    <w:rsid w:val="00525A49"/>
    <w:rsid w:val="0055163D"/>
    <w:rsid w:val="0055204F"/>
    <w:rsid w:val="00575253"/>
    <w:rsid w:val="005865B1"/>
    <w:rsid w:val="005A4390"/>
    <w:rsid w:val="005A4FA3"/>
    <w:rsid w:val="005C76E7"/>
    <w:rsid w:val="005D03F2"/>
    <w:rsid w:val="00601257"/>
    <w:rsid w:val="00604F7F"/>
    <w:rsid w:val="00652B18"/>
    <w:rsid w:val="00655F2D"/>
    <w:rsid w:val="00676297"/>
    <w:rsid w:val="006855EE"/>
    <w:rsid w:val="00696AE5"/>
    <w:rsid w:val="006D5809"/>
    <w:rsid w:val="006D58EA"/>
    <w:rsid w:val="006E489A"/>
    <w:rsid w:val="00706AC7"/>
    <w:rsid w:val="00712E93"/>
    <w:rsid w:val="00713B31"/>
    <w:rsid w:val="00720A5C"/>
    <w:rsid w:val="00725DEE"/>
    <w:rsid w:val="0078056E"/>
    <w:rsid w:val="007813FB"/>
    <w:rsid w:val="007879D2"/>
    <w:rsid w:val="00787FFE"/>
    <w:rsid w:val="007913D8"/>
    <w:rsid w:val="007937FD"/>
    <w:rsid w:val="007C5834"/>
    <w:rsid w:val="007F0392"/>
    <w:rsid w:val="00802F95"/>
    <w:rsid w:val="00844176"/>
    <w:rsid w:val="008452CA"/>
    <w:rsid w:val="00852916"/>
    <w:rsid w:val="00852D8E"/>
    <w:rsid w:val="00855F87"/>
    <w:rsid w:val="00880327"/>
    <w:rsid w:val="00883921"/>
    <w:rsid w:val="00890B7F"/>
    <w:rsid w:val="008B7409"/>
    <w:rsid w:val="008C2E13"/>
    <w:rsid w:val="008E09F8"/>
    <w:rsid w:val="008F7795"/>
    <w:rsid w:val="0091080D"/>
    <w:rsid w:val="00916998"/>
    <w:rsid w:val="0092305F"/>
    <w:rsid w:val="00935D6C"/>
    <w:rsid w:val="00945EE1"/>
    <w:rsid w:val="00956CD8"/>
    <w:rsid w:val="00982ACA"/>
    <w:rsid w:val="00987B4F"/>
    <w:rsid w:val="00991C57"/>
    <w:rsid w:val="009B2E0C"/>
    <w:rsid w:val="009C6F23"/>
    <w:rsid w:val="00A05691"/>
    <w:rsid w:val="00A4714C"/>
    <w:rsid w:val="00A57A15"/>
    <w:rsid w:val="00A61C83"/>
    <w:rsid w:val="00A632AA"/>
    <w:rsid w:val="00A74FAE"/>
    <w:rsid w:val="00AE54AB"/>
    <w:rsid w:val="00AF1588"/>
    <w:rsid w:val="00B103FB"/>
    <w:rsid w:val="00B240B0"/>
    <w:rsid w:val="00B2459B"/>
    <w:rsid w:val="00B36FBF"/>
    <w:rsid w:val="00B621BF"/>
    <w:rsid w:val="00B63041"/>
    <w:rsid w:val="00B72F0D"/>
    <w:rsid w:val="00BA7107"/>
    <w:rsid w:val="00BE346A"/>
    <w:rsid w:val="00C245D6"/>
    <w:rsid w:val="00C32834"/>
    <w:rsid w:val="00C34374"/>
    <w:rsid w:val="00C4098B"/>
    <w:rsid w:val="00C65D98"/>
    <w:rsid w:val="00C669FB"/>
    <w:rsid w:val="00C67490"/>
    <w:rsid w:val="00C74ED1"/>
    <w:rsid w:val="00C867EE"/>
    <w:rsid w:val="00C95DB7"/>
    <w:rsid w:val="00CA2655"/>
    <w:rsid w:val="00CA669C"/>
    <w:rsid w:val="00CE3915"/>
    <w:rsid w:val="00CF42D1"/>
    <w:rsid w:val="00D2537A"/>
    <w:rsid w:val="00D33C42"/>
    <w:rsid w:val="00D44404"/>
    <w:rsid w:val="00D60AE2"/>
    <w:rsid w:val="00D67F6F"/>
    <w:rsid w:val="00D72B2B"/>
    <w:rsid w:val="00D87A64"/>
    <w:rsid w:val="00DC2F93"/>
    <w:rsid w:val="00DF0CCA"/>
    <w:rsid w:val="00E05E1E"/>
    <w:rsid w:val="00E15DF6"/>
    <w:rsid w:val="00E24C6F"/>
    <w:rsid w:val="00E30BA6"/>
    <w:rsid w:val="00E3609E"/>
    <w:rsid w:val="00E36574"/>
    <w:rsid w:val="00E425B0"/>
    <w:rsid w:val="00E449E3"/>
    <w:rsid w:val="00E860EE"/>
    <w:rsid w:val="00E9046D"/>
    <w:rsid w:val="00E90F29"/>
    <w:rsid w:val="00E92788"/>
    <w:rsid w:val="00EC5741"/>
    <w:rsid w:val="00ED1B07"/>
    <w:rsid w:val="00ED3AFA"/>
    <w:rsid w:val="00ED433B"/>
    <w:rsid w:val="00F058BD"/>
    <w:rsid w:val="00F22225"/>
    <w:rsid w:val="00F249E6"/>
    <w:rsid w:val="00F34893"/>
    <w:rsid w:val="00F5578A"/>
    <w:rsid w:val="00F60D0A"/>
    <w:rsid w:val="00F63BF8"/>
    <w:rsid w:val="00F73230"/>
    <w:rsid w:val="00FA070A"/>
    <w:rsid w:val="00FA209D"/>
    <w:rsid w:val="00FA3072"/>
    <w:rsid w:val="00FE28DA"/>
    <w:rsid w:val="00FE4C18"/>
    <w:rsid w:val="00FF2916"/>
    <w:rsid w:val="00FF747F"/>
    <w:rsid w:val="00FF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D60AE2"/>
    <w:pPr>
      <w:spacing w:before="28" w:after="28"/>
      <w:ind w:left="238" w:hanging="238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Fontepargpadro"/>
    <w:uiPriority w:val="99"/>
    <w:semiHidden/>
    <w:unhideWhenUsed/>
    <w:rsid w:val="00E30BA6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F249E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1.folha.uol.com.br/ambiente/2009/03/531479-cortina-reduz-o-nivel-de-ozonio-dentro-de-casa-diz-cetesb.s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1765</Words>
  <Characters>9532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5</cp:revision>
  <dcterms:created xsi:type="dcterms:W3CDTF">2018-10-17T12:35:00Z</dcterms:created>
  <dcterms:modified xsi:type="dcterms:W3CDTF">2018-10-30T20:54:00Z</dcterms:modified>
</cp:coreProperties>
</file>