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BE72F" w14:textId="4C999A03" w:rsidR="00916357" w:rsidRDefault="00916357" w:rsidP="00144C74">
      <w:pPr>
        <w:pStyle w:val="01TITULO2"/>
      </w:pPr>
      <w:r w:rsidRPr="00916357">
        <w:t>ACOMPANHAMENTO DE APRENDIZAGEM</w:t>
      </w:r>
    </w:p>
    <w:p w14:paraId="3BB634E4" w14:textId="77777777" w:rsidR="00144C74" w:rsidRPr="00144C74" w:rsidRDefault="00144C74" w:rsidP="00144C74">
      <w:pPr>
        <w:pStyle w:val="01TITULO2"/>
        <w:rPr>
          <w:rFonts w:ascii="Tahoma" w:hAnsi="Tahoma" w:cs="Tahoma"/>
          <w:sz w:val="22"/>
        </w:rPr>
      </w:pPr>
    </w:p>
    <w:p w14:paraId="4190B8FC" w14:textId="5817D376" w:rsidR="00916357" w:rsidRDefault="00916357" w:rsidP="00916357">
      <w:pPr>
        <w:pStyle w:val="01TITULO3"/>
      </w:pPr>
      <w:r w:rsidRPr="00916357">
        <w:t>AVALIAÇÃO</w:t>
      </w:r>
    </w:p>
    <w:p w14:paraId="25183E65" w14:textId="77777777" w:rsidR="00144C74" w:rsidRPr="00144C74" w:rsidRDefault="00144C74" w:rsidP="00916357">
      <w:pPr>
        <w:pStyle w:val="01TITULO3"/>
        <w:rPr>
          <w:sz w:val="20"/>
        </w:rPr>
      </w:pPr>
    </w:p>
    <w:p w14:paraId="355E754B" w14:textId="19933A4B" w:rsidR="00314A40" w:rsidRPr="003C2174" w:rsidRDefault="00314A40" w:rsidP="00314A40">
      <w:pPr>
        <w:pStyle w:val="05LINHASRESPOSTA"/>
        <w:rPr>
          <w:b/>
        </w:rPr>
      </w:pPr>
      <w:r w:rsidRPr="003C2174">
        <w:rPr>
          <w:b/>
        </w:rPr>
        <w:t>ESCOLA:</w:t>
      </w:r>
      <w:r>
        <w:rPr>
          <w:b/>
        </w:rPr>
        <w:tab/>
      </w:r>
    </w:p>
    <w:p w14:paraId="03C67B9E" w14:textId="0FD942DF" w:rsidR="00314A40" w:rsidRPr="003C2174" w:rsidRDefault="00314A40" w:rsidP="00314A40">
      <w:pPr>
        <w:pStyle w:val="05LINHASRESPOSTA"/>
        <w:rPr>
          <w:b/>
        </w:rPr>
      </w:pPr>
      <w:r w:rsidRPr="003C2174">
        <w:rPr>
          <w:b/>
        </w:rPr>
        <w:t>NOME:</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427A71"/>
    <w:p w14:paraId="63AA824F" w14:textId="1BE87ED9" w:rsidR="00122A01" w:rsidRDefault="00931E09" w:rsidP="00427A71">
      <w:pPr>
        <w:pStyle w:val="01TITULO1"/>
      </w:pPr>
      <w:r w:rsidRPr="00931E09">
        <w:t xml:space="preserve">Ciências da Natureza – 9º ano – </w:t>
      </w:r>
      <w:r w:rsidR="00704DDF">
        <w:t>2</w:t>
      </w:r>
      <w:r w:rsidRPr="00931E09">
        <w:t>º bimestre</w:t>
      </w:r>
    </w:p>
    <w:p w14:paraId="1F5602D1" w14:textId="77777777" w:rsidR="00122A01" w:rsidRPr="009E45B4" w:rsidRDefault="00122A01" w:rsidP="00427A71"/>
    <w:p w14:paraId="41B6D7E7" w14:textId="77777777" w:rsidR="00122A01" w:rsidRDefault="00122A01" w:rsidP="00427A71">
      <w:pPr>
        <w:pStyle w:val="01TITULO2"/>
      </w:pPr>
      <w:r w:rsidRPr="00E41981">
        <w:t>Questão</w:t>
      </w:r>
      <w:r>
        <w:t xml:space="preserve"> 1</w:t>
      </w:r>
    </w:p>
    <w:p w14:paraId="1E8599CD" w14:textId="77777777" w:rsidR="00122A01" w:rsidRPr="009018BB" w:rsidRDefault="00122A01" w:rsidP="00427A71"/>
    <w:p w14:paraId="29231DE5" w14:textId="77777777" w:rsidR="00704DDF" w:rsidRPr="00704DDF" w:rsidRDefault="00704DDF" w:rsidP="00704DDF">
      <w:pPr>
        <w:pStyle w:val="02TEXTOPRINCIPAL"/>
      </w:pPr>
      <w:r w:rsidRPr="00704DDF">
        <w:t>Considerando a estrutura microscópica das substâncias e sabendo que a agitação de seus átomos e moléculas é proporcional à sua temperatura, responda ao que é pedido.</w:t>
      </w:r>
    </w:p>
    <w:p w14:paraId="4C23DD64" w14:textId="2FCFE84F" w:rsidR="0020182F" w:rsidRPr="00704DDF" w:rsidRDefault="00704DDF" w:rsidP="00704DDF">
      <w:pPr>
        <w:pStyle w:val="02TEXTOITEM"/>
      </w:pPr>
      <w:r w:rsidRPr="00704DDF">
        <w:t>a)</w:t>
      </w:r>
      <w:r>
        <w:tab/>
      </w:r>
      <w:r w:rsidRPr="00704DDF">
        <w:t>Faça um desenho representando uma determinada substância (com seus átomos e moléculas) em duas diferentes temperaturas, T</w:t>
      </w:r>
      <w:r w:rsidRPr="003965E8">
        <w:rPr>
          <w:vertAlign w:val="subscript"/>
        </w:rPr>
        <w:t>1</w:t>
      </w:r>
      <w:r w:rsidRPr="00704DDF">
        <w:t xml:space="preserve"> e T</w:t>
      </w:r>
      <w:r w:rsidRPr="003965E8">
        <w:rPr>
          <w:vertAlign w:val="subscript"/>
        </w:rPr>
        <w:t>2</w:t>
      </w:r>
      <w:r w:rsidRPr="00704DDF">
        <w:t>, em que: T</w:t>
      </w:r>
      <w:r w:rsidRPr="003965E8">
        <w:rPr>
          <w:vertAlign w:val="subscript"/>
        </w:rPr>
        <w:t>1</w:t>
      </w:r>
      <w:r w:rsidRPr="00704DDF">
        <w:t xml:space="preserve"> &gt; T</w:t>
      </w:r>
      <w:r w:rsidRPr="003965E8">
        <w:rPr>
          <w:vertAlign w:val="subscript"/>
        </w:rPr>
        <w:t>2</w:t>
      </w:r>
      <w:r w:rsidRPr="00704DDF">
        <w:t>.</w:t>
      </w:r>
    </w:p>
    <w:p w14:paraId="2852FD7B" w14:textId="560FF7DD" w:rsidR="0020182F" w:rsidRDefault="0020182F" w:rsidP="0020182F">
      <w:pPr>
        <w:rPr>
          <w:rFonts w:eastAsia="Tahoma"/>
        </w:rPr>
      </w:pPr>
    </w:p>
    <w:p w14:paraId="3DA4B8F8" w14:textId="7358DA35" w:rsidR="00704DDF" w:rsidRDefault="00704DDF" w:rsidP="0020182F">
      <w:pPr>
        <w:rPr>
          <w:rFonts w:eastAsia="Tahoma"/>
        </w:rPr>
      </w:pPr>
    </w:p>
    <w:p w14:paraId="32B81479" w14:textId="5AF62B1D" w:rsidR="00704DDF" w:rsidRDefault="00704DDF" w:rsidP="0020182F">
      <w:pPr>
        <w:rPr>
          <w:rFonts w:eastAsia="Tahoma"/>
        </w:rPr>
      </w:pPr>
    </w:p>
    <w:p w14:paraId="30E0EA7A" w14:textId="3F901639" w:rsidR="00704DDF" w:rsidRDefault="00704DDF" w:rsidP="0020182F">
      <w:pPr>
        <w:rPr>
          <w:rFonts w:eastAsia="Tahoma"/>
        </w:rPr>
      </w:pPr>
    </w:p>
    <w:p w14:paraId="15B162A0" w14:textId="51214667" w:rsidR="00704DDF" w:rsidRDefault="00704DDF" w:rsidP="0020182F">
      <w:pPr>
        <w:rPr>
          <w:rFonts w:eastAsia="Tahoma"/>
        </w:rPr>
      </w:pPr>
    </w:p>
    <w:p w14:paraId="0496B2B1" w14:textId="2451D88A" w:rsidR="00704DDF" w:rsidRDefault="00704DDF" w:rsidP="0020182F">
      <w:pPr>
        <w:rPr>
          <w:rFonts w:eastAsia="Tahoma"/>
        </w:rPr>
      </w:pPr>
    </w:p>
    <w:p w14:paraId="72ECEE5C" w14:textId="06814386" w:rsidR="00704DDF" w:rsidRDefault="00704DDF" w:rsidP="0020182F">
      <w:pPr>
        <w:rPr>
          <w:rFonts w:eastAsia="Tahoma"/>
        </w:rPr>
      </w:pPr>
    </w:p>
    <w:p w14:paraId="28082826" w14:textId="5BF903AF" w:rsidR="00704DDF" w:rsidRDefault="00704DDF" w:rsidP="0020182F">
      <w:pPr>
        <w:rPr>
          <w:rFonts w:eastAsia="Tahoma"/>
        </w:rPr>
      </w:pPr>
    </w:p>
    <w:p w14:paraId="7B0F2E28" w14:textId="106AAFB7" w:rsidR="00704DDF" w:rsidRDefault="00704DDF" w:rsidP="0020182F">
      <w:pPr>
        <w:rPr>
          <w:rFonts w:eastAsia="Tahoma"/>
        </w:rPr>
      </w:pPr>
    </w:p>
    <w:p w14:paraId="67E3CAA2" w14:textId="28E189CF" w:rsidR="00704DDF" w:rsidRDefault="00704DDF" w:rsidP="0020182F">
      <w:pPr>
        <w:rPr>
          <w:rFonts w:eastAsia="Tahoma"/>
        </w:rPr>
      </w:pPr>
    </w:p>
    <w:p w14:paraId="6F70A5AF" w14:textId="4F912275" w:rsidR="00704DDF" w:rsidRDefault="00704DDF" w:rsidP="0020182F">
      <w:pPr>
        <w:rPr>
          <w:rFonts w:eastAsia="Tahoma"/>
        </w:rPr>
      </w:pPr>
    </w:p>
    <w:p w14:paraId="0DE3D453" w14:textId="02B0EA48" w:rsidR="00704DDF" w:rsidRDefault="00704DDF" w:rsidP="0020182F">
      <w:pPr>
        <w:rPr>
          <w:rFonts w:eastAsia="Tahoma"/>
        </w:rPr>
      </w:pPr>
    </w:p>
    <w:p w14:paraId="416EDE4C" w14:textId="2A9BF1B7" w:rsidR="00704DDF" w:rsidRDefault="00704DDF" w:rsidP="00704DDF">
      <w:pPr>
        <w:pStyle w:val="02TEXTOITEM"/>
      </w:pPr>
      <w:r>
        <w:t>b</w:t>
      </w:r>
      <w:r w:rsidRPr="00704DDF">
        <w:t>)</w:t>
      </w:r>
      <w:r>
        <w:tab/>
      </w:r>
      <w:r w:rsidRPr="00704DDF">
        <w:t>Represente a agitação microscópica dos átomos e moléculas de uma substância nos estados sólido, líquido e gasoso.</w:t>
      </w:r>
    </w:p>
    <w:p w14:paraId="3B94D199" w14:textId="5739A56F" w:rsidR="005333ED" w:rsidRDefault="005333ED" w:rsidP="00704DDF">
      <w:pPr>
        <w:pStyle w:val="02TEXTOITEM"/>
      </w:pPr>
    </w:p>
    <w:p w14:paraId="598C7EC5" w14:textId="7DE83789" w:rsidR="005333ED" w:rsidRDefault="005333ED" w:rsidP="00704DDF">
      <w:pPr>
        <w:pStyle w:val="02TEXTOITEM"/>
      </w:pPr>
    </w:p>
    <w:p w14:paraId="50A77928" w14:textId="43DFCD12" w:rsidR="005333ED" w:rsidRDefault="005333ED" w:rsidP="00704DDF">
      <w:pPr>
        <w:pStyle w:val="02TEXTOITEM"/>
      </w:pPr>
    </w:p>
    <w:p w14:paraId="7BCB07B3" w14:textId="36F347E7" w:rsidR="005333ED" w:rsidRDefault="005333ED" w:rsidP="00704DDF">
      <w:pPr>
        <w:pStyle w:val="02TEXTOITEM"/>
      </w:pPr>
    </w:p>
    <w:p w14:paraId="2E1A35B9" w14:textId="3E8BB4A7" w:rsidR="005333ED" w:rsidRDefault="005333ED" w:rsidP="00704DDF">
      <w:pPr>
        <w:pStyle w:val="02TEXTOITEM"/>
      </w:pPr>
    </w:p>
    <w:p w14:paraId="109E3839" w14:textId="20DF961C" w:rsidR="005333ED" w:rsidRDefault="005333ED" w:rsidP="00704DDF">
      <w:pPr>
        <w:pStyle w:val="02TEXTOITEM"/>
      </w:pPr>
    </w:p>
    <w:p w14:paraId="3C8E7AE0" w14:textId="410CC0E3" w:rsidR="005333ED" w:rsidRDefault="005333ED" w:rsidP="00704DDF">
      <w:pPr>
        <w:pStyle w:val="02TEXTOITEM"/>
      </w:pPr>
    </w:p>
    <w:p w14:paraId="21509251" w14:textId="2B09FCB4" w:rsidR="005333ED" w:rsidRDefault="005333ED" w:rsidP="00704DDF">
      <w:pPr>
        <w:pStyle w:val="02TEXTOITEM"/>
      </w:pPr>
    </w:p>
    <w:p w14:paraId="39303F9C" w14:textId="0B0522AF" w:rsidR="005333ED" w:rsidRDefault="005333ED" w:rsidP="00704DDF">
      <w:pPr>
        <w:pStyle w:val="02TEXTOITEM"/>
      </w:pPr>
    </w:p>
    <w:p w14:paraId="5F105356" w14:textId="77777777" w:rsidR="005333ED" w:rsidRPr="00704DDF" w:rsidRDefault="005333ED" w:rsidP="00704DDF">
      <w:pPr>
        <w:pStyle w:val="02TEXTOITEM"/>
      </w:pPr>
    </w:p>
    <w:p w14:paraId="553EF170" w14:textId="77777777" w:rsidR="00704DDF" w:rsidRDefault="00704DDF" w:rsidP="00704DDF">
      <w:pPr>
        <w:rPr>
          <w:rFonts w:eastAsia="Tahoma"/>
        </w:rPr>
      </w:pPr>
      <w:r>
        <w:rPr>
          <w:rFonts w:eastAsia="Tahoma"/>
        </w:rPr>
        <w:br w:type="page"/>
      </w:r>
    </w:p>
    <w:p w14:paraId="496E216E" w14:textId="4EC23988" w:rsidR="00122A01" w:rsidRDefault="00122A01" w:rsidP="00427A71">
      <w:pPr>
        <w:pStyle w:val="01TITULO2"/>
      </w:pPr>
      <w:r w:rsidRPr="000148BA">
        <w:lastRenderedPageBreak/>
        <w:t>Questão 2</w:t>
      </w:r>
    </w:p>
    <w:p w14:paraId="21054218" w14:textId="77777777" w:rsidR="00122A01" w:rsidRPr="009018BB" w:rsidRDefault="00122A01" w:rsidP="00B3283F"/>
    <w:p w14:paraId="3C639820" w14:textId="65074B9F" w:rsidR="00427A71" w:rsidRDefault="00704DDF" w:rsidP="00704DDF">
      <w:pPr>
        <w:pStyle w:val="02TEXTOPRINCIPAL"/>
      </w:pPr>
      <w:r w:rsidRPr="00704DDF">
        <w:t>Costumamos dizer que o arco-íris tem sete cores. No entanto, quando vemos um arco-íris no céu, podemos enxergar uma variedade maior de cores, que formam inúmeras tonalidades. Como essa variedade de cores é obtida no visor ou na tela de aparelhos eletrônicos?</w:t>
      </w:r>
    </w:p>
    <w:p w14:paraId="4F4028AA" w14:textId="77777777" w:rsidR="00704DDF" w:rsidRDefault="00704DDF" w:rsidP="00704DDF">
      <w:pPr>
        <w:pStyle w:val="05LINHASRESPOSTA"/>
      </w:pPr>
      <w:r>
        <w:t>______________________________________________________________________________________</w:t>
      </w:r>
    </w:p>
    <w:p w14:paraId="6B64D899" w14:textId="77777777" w:rsidR="00704DDF" w:rsidRDefault="00704DDF" w:rsidP="00704DDF">
      <w:pPr>
        <w:pStyle w:val="05LINHASRESPOSTA"/>
      </w:pPr>
      <w:r>
        <w:t>______________________________________________________________________________________</w:t>
      </w:r>
    </w:p>
    <w:p w14:paraId="16D6536E" w14:textId="77777777" w:rsidR="00704DDF" w:rsidRDefault="00704DDF" w:rsidP="00704DDF">
      <w:pPr>
        <w:pStyle w:val="05LINHASRESPOSTA"/>
      </w:pPr>
      <w:r>
        <w:t>______________________________________________________________________________________</w:t>
      </w:r>
    </w:p>
    <w:p w14:paraId="1FA5EDD9" w14:textId="77777777" w:rsidR="00916357" w:rsidRDefault="00916357" w:rsidP="00916357">
      <w:pPr>
        <w:pStyle w:val="05LINHASRESPOSTA"/>
      </w:pPr>
      <w:r>
        <w:t>______________________________________________________________________________________</w:t>
      </w:r>
    </w:p>
    <w:p w14:paraId="1E35744A" w14:textId="77777777" w:rsidR="00916357" w:rsidRDefault="00916357">
      <w:pPr>
        <w:rPr>
          <w:rFonts w:eastAsia="Tahoma"/>
        </w:rPr>
      </w:pPr>
    </w:p>
    <w:p w14:paraId="0B45ACF7" w14:textId="1EA0947F" w:rsidR="00122A01" w:rsidRDefault="00122A01" w:rsidP="00427A71">
      <w:pPr>
        <w:pStyle w:val="01TITULO2"/>
      </w:pPr>
      <w:r w:rsidRPr="000148BA">
        <w:t>Questão 3</w:t>
      </w:r>
    </w:p>
    <w:p w14:paraId="0B0926ED" w14:textId="77777777" w:rsidR="00122A01" w:rsidRPr="009018BB" w:rsidRDefault="00122A01" w:rsidP="00427A71"/>
    <w:p w14:paraId="280FD857" w14:textId="77777777" w:rsidR="00704DDF" w:rsidRPr="00704DDF" w:rsidRDefault="00704DDF" w:rsidP="00704DDF">
      <w:pPr>
        <w:pStyle w:val="02TEXTOPRINCIPAL"/>
      </w:pPr>
      <w:r w:rsidRPr="00704DDF">
        <w:t>Componente característico do refrigerante, o gás carbônico (CO</w:t>
      </w:r>
      <w:r w:rsidRPr="00704DDF">
        <w:rPr>
          <w:vertAlign w:val="subscript"/>
        </w:rPr>
        <w:t>2</w:t>
      </w:r>
      <w:r w:rsidRPr="00704DDF">
        <w:t xml:space="preserve">) realça o paladar da bebida e provoca uma sensação de efervescência. </w:t>
      </w:r>
    </w:p>
    <w:p w14:paraId="02EB5109" w14:textId="768E60DC" w:rsidR="00704DDF" w:rsidRDefault="00704DDF" w:rsidP="00704DDF">
      <w:pPr>
        <w:pStyle w:val="02TEXTOPRINCIPAL"/>
      </w:pPr>
      <w:r w:rsidRPr="00704DDF">
        <w:t>O CO</w:t>
      </w:r>
      <w:r w:rsidRPr="00704DDF">
        <w:rPr>
          <w:vertAlign w:val="subscript"/>
        </w:rPr>
        <w:t>2</w:t>
      </w:r>
      <w:r w:rsidRPr="00704DDF">
        <w:t xml:space="preserve"> das bolhas do refrigerante pode resultar da reação a seguir. Analise-a e identifique a alternativa que mostra uma substância iônica e uma substância covalente presentes na reação.</w:t>
      </w:r>
    </w:p>
    <w:p w14:paraId="4F26E0BE" w14:textId="77777777" w:rsidR="00704DDF" w:rsidRPr="00704DDF" w:rsidRDefault="00704DDF" w:rsidP="00704DDF">
      <w:pPr>
        <w:pStyle w:val="02TEXTOPRINCIPAL"/>
      </w:pPr>
    </w:p>
    <w:p w14:paraId="18906811" w14:textId="77777777" w:rsidR="00704DDF" w:rsidRPr="00704DDF" w:rsidRDefault="00704DDF" w:rsidP="00704DDF">
      <w:pPr>
        <w:pStyle w:val="02TEXTOPRINCIPAL"/>
        <w:jc w:val="center"/>
      </w:pPr>
      <w:r w:rsidRPr="00704DDF">
        <w:t>C</w:t>
      </w:r>
      <w:r w:rsidRPr="00704DDF">
        <w:rPr>
          <w:vertAlign w:val="subscript"/>
        </w:rPr>
        <w:t>4</w:t>
      </w:r>
      <w:r w:rsidRPr="00704DDF">
        <w:t>H</w:t>
      </w:r>
      <w:r w:rsidRPr="00704DDF">
        <w:rPr>
          <w:vertAlign w:val="subscript"/>
        </w:rPr>
        <w:t>6</w:t>
      </w:r>
      <w:r w:rsidRPr="00704DDF">
        <w:t>0(s) + 2NaHCO</w:t>
      </w:r>
      <w:r w:rsidRPr="00704DDF">
        <w:rPr>
          <w:vertAlign w:val="subscript"/>
        </w:rPr>
        <w:t>3</w:t>
      </w:r>
      <w:r w:rsidRPr="00704DDF">
        <w:t xml:space="preserve">(s) </w:t>
      </w:r>
      <w:r w:rsidRPr="00704DDF">
        <w:rPr>
          <w:rFonts w:ascii="Arial" w:hAnsi="Arial" w:cs="Arial"/>
        </w:rPr>
        <w:t>→</w:t>
      </w:r>
      <w:r w:rsidRPr="00704DDF">
        <w:t xml:space="preserve"> C</w:t>
      </w:r>
      <w:r w:rsidRPr="00704DDF">
        <w:rPr>
          <w:vertAlign w:val="subscript"/>
        </w:rPr>
        <w:t>4</w:t>
      </w:r>
      <w:r w:rsidRPr="00704DDF">
        <w:t>H</w:t>
      </w:r>
      <w:r w:rsidRPr="00704DDF">
        <w:rPr>
          <w:vertAlign w:val="subscript"/>
        </w:rPr>
        <w:t>4</w:t>
      </w:r>
      <w:r w:rsidRPr="00704DDF">
        <w:t>N</w:t>
      </w:r>
      <w:r w:rsidRPr="00704DDF">
        <w:rPr>
          <w:vertAlign w:val="subscript"/>
        </w:rPr>
        <w:t>2</w:t>
      </w:r>
      <w:r w:rsidRPr="00704DDF">
        <w:t>O</w:t>
      </w:r>
      <w:r w:rsidRPr="00704DDF">
        <w:rPr>
          <w:vertAlign w:val="subscript"/>
        </w:rPr>
        <w:t>6</w:t>
      </w:r>
      <w:r w:rsidRPr="00704DDF">
        <w:t>(s) + 2H</w:t>
      </w:r>
      <w:r w:rsidRPr="00704DDF">
        <w:rPr>
          <w:vertAlign w:val="subscript"/>
        </w:rPr>
        <w:t>2</w:t>
      </w:r>
      <w:r w:rsidRPr="00704DDF">
        <w:t>O(l) + 2CO</w:t>
      </w:r>
      <w:r w:rsidRPr="00704DDF">
        <w:rPr>
          <w:vertAlign w:val="subscript"/>
        </w:rPr>
        <w:t>2</w:t>
      </w:r>
      <w:r w:rsidRPr="00704DDF">
        <w:t>(g)</w:t>
      </w:r>
    </w:p>
    <w:p w14:paraId="76F50494" w14:textId="77777777" w:rsidR="00704DDF" w:rsidRPr="00704DDF" w:rsidRDefault="00704DDF" w:rsidP="00704DDF">
      <w:pPr>
        <w:pStyle w:val="02TEXTOPRINCIPAL"/>
      </w:pPr>
    </w:p>
    <w:p w14:paraId="30BD9FA5" w14:textId="2A12618C" w:rsidR="00704DDF" w:rsidRPr="00704DDF" w:rsidRDefault="00704DDF" w:rsidP="00704DDF">
      <w:pPr>
        <w:pStyle w:val="02TEXTOITEM"/>
      </w:pPr>
      <w:r>
        <w:t xml:space="preserve">a) </w:t>
      </w:r>
      <w:r w:rsidRPr="00704DDF">
        <w:t>Iônica: C</w:t>
      </w:r>
      <w:r w:rsidRPr="00704DDF">
        <w:rPr>
          <w:vertAlign w:val="subscript"/>
        </w:rPr>
        <w:t>4</w:t>
      </w:r>
      <w:r w:rsidRPr="00704DDF">
        <w:t>H</w:t>
      </w:r>
      <w:r w:rsidRPr="00704DDF">
        <w:rPr>
          <w:vertAlign w:val="subscript"/>
        </w:rPr>
        <w:t>6</w:t>
      </w:r>
      <w:r w:rsidRPr="00704DDF">
        <w:t>0(s); covalente: CO</w:t>
      </w:r>
      <w:r w:rsidRPr="00704DDF">
        <w:rPr>
          <w:vertAlign w:val="subscript"/>
        </w:rPr>
        <w:t>2</w:t>
      </w:r>
      <w:r w:rsidRPr="00704DDF">
        <w:t>(g)</w:t>
      </w:r>
    </w:p>
    <w:p w14:paraId="75A25CC6" w14:textId="595A0874" w:rsidR="00704DDF" w:rsidRPr="00704DDF" w:rsidRDefault="00704DDF" w:rsidP="00704DDF">
      <w:pPr>
        <w:pStyle w:val="02TEXTOITEM"/>
      </w:pPr>
      <w:r>
        <w:t xml:space="preserve">b) </w:t>
      </w:r>
      <w:r w:rsidRPr="00704DDF">
        <w:t>Iônica: H</w:t>
      </w:r>
      <w:r w:rsidRPr="00704DDF">
        <w:rPr>
          <w:vertAlign w:val="subscript"/>
        </w:rPr>
        <w:t>2</w:t>
      </w:r>
      <w:r w:rsidRPr="00704DDF">
        <w:t>O(l); covalente: NaHCO</w:t>
      </w:r>
      <w:r w:rsidRPr="00704DDF">
        <w:rPr>
          <w:vertAlign w:val="subscript"/>
        </w:rPr>
        <w:t>3</w:t>
      </w:r>
      <w:r w:rsidRPr="00704DDF">
        <w:t xml:space="preserve">(s) </w:t>
      </w:r>
    </w:p>
    <w:p w14:paraId="70CDFDFB" w14:textId="67F2B59C" w:rsidR="00704DDF" w:rsidRPr="00704DDF" w:rsidRDefault="00704DDF" w:rsidP="00704DDF">
      <w:pPr>
        <w:pStyle w:val="02TEXTOITEM"/>
      </w:pPr>
      <w:r>
        <w:t xml:space="preserve">c) </w:t>
      </w:r>
      <w:r w:rsidRPr="00704DDF">
        <w:t>Iônica: NaHCO</w:t>
      </w:r>
      <w:r w:rsidRPr="00704DDF">
        <w:rPr>
          <w:vertAlign w:val="subscript"/>
        </w:rPr>
        <w:t>3</w:t>
      </w:r>
      <w:r w:rsidRPr="00704DDF">
        <w:t>(s); covalente: C</w:t>
      </w:r>
      <w:r w:rsidRPr="00704DDF">
        <w:rPr>
          <w:vertAlign w:val="subscript"/>
        </w:rPr>
        <w:t>4</w:t>
      </w:r>
      <w:r w:rsidRPr="00704DDF">
        <w:t>H</w:t>
      </w:r>
      <w:r w:rsidRPr="00704DDF">
        <w:rPr>
          <w:vertAlign w:val="subscript"/>
        </w:rPr>
        <w:t>4</w:t>
      </w:r>
      <w:r w:rsidRPr="00704DDF">
        <w:t>N</w:t>
      </w:r>
      <w:r w:rsidRPr="00704DDF">
        <w:rPr>
          <w:vertAlign w:val="subscript"/>
        </w:rPr>
        <w:t>2</w:t>
      </w:r>
      <w:r w:rsidRPr="00704DDF">
        <w:t>O</w:t>
      </w:r>
      <w:r w:rsidRPr="00704DDF">
        <w:rPr>
          <w:vertAlign w:val="subscript"/>
        </w:rPr>
        <w:t>6</w:t>
      </w:r>
      <w:r w:rsidRPr="00704DDF">
        <w:t>(s)</w:t>
      </w:r>
    </w:p>
    <w:p w14:paraId="7490761C" w14:textId="477F37D9" w:rsidR="002D1541" w:rsidRDefault="00704DDF" w:rsidP="00704DDF">
      <w:pPr>
        <w:pStyle w:val="02TEXTOITEM"/>
      </w:pPr>
      <w:r>
        <w:t xml:space="preserve">d) </w:t>
      </w:r>
      <w:r w:rsidRPr="00704DDF">
        <w:t>Iônica: CO</w:t>
      </w:r>
      <w:r w:rsidRPr="00704DDF">
        <w:rPr>
          <w:vertAlign w:val="subscript"/>
        </w:rPr>
        <w:t>2</w:t>
      </w:r>
      <w:r w:rsidRPr="00704DDF">
        <w:t>(g); covalente: H</w:t>
      </w:r>
      <w:r w:rsidRPr="00704DDF">
        <w:rPr>
          <w:vertAlign w:val="subscript"/>
        </w:rPr>
        <w:t>2</w:t>
      </w:r>
      <w:r w:rsidRPr="00704DDF">
        <w:t>O(l)</w:t>
      </w:r>
    </w:p>
    <w:p w14:paraId="74236A9E" w14:textId="77777777" w:rsidR="002D1541" w:rsidRDefault="002D1541" w:rsidP="0020182F">
      <w:pPr>
        <w:rPr>
          <w:rFonts w:eastAsia="Tahoma"/>
        </w:rPr>
      </w:pPr>
    </w:p>
    <w:p w14:paraId="713CA9B1" w14:textId="1A646910" w:rsidR="0020182F" w:rsidRDefault="0020182F" w:rsidP="0020182F">
      <w:pPr>
        <w:pStyle w:val="01TITULO2"/>
      </w:pPr>
      <w:r w:rsidRPr="000148BA">
        <w:t xml:space="preserve">Questão </w:t>
      </w:r>
      <w:r>
        <w:t>4</w:t>
      </w:r>
    </w:p>
    <w:p w14:paraId="3F9D461A" w14:textId="77777777" w:rsidR="002D1541" w:rsidRPr="009018BB" w:rsidRDefault="002D1541" w:rsidP="0020182F"/>
    <w:p w14:paraId="09E25E29" w14:textId="41C24D74" w:rsidR="00704DDF" w:rsidRDefault="00704DDF" w:rsidP="00704DDF">
      <w:pPr>
        <w:pStyle w:val="02TEXTOPRINCIPAL"/>
      </w:pPr>
      <w:r w:rsidRPr="00704DDF">
        <w:t>Sob a luz do Sol, um objeto apresenta a cor verde. Se esse mesmo objeto for levado a outro ambiente com uma iluminação diferente, podemos enxergá-lo de outra cor?</w:t>
      </w:r>
    </w:p>
    <w:p w14:paraId="5622313B" w14:textId="77777777" w:rsidR="00AF0AC1" w:rsidRPr="00704DDF" w:rsidRDefault="00AF0AC1" w:rsidP="00704DDF">
      <w:pPr>
        <w:pStyle w:val="02TEXTOPRINCIPAL"/>
      </w:pPr>
    </w:p>
    <w:p w14:paraId="4C42FDEC" w14:textId="77777777" w:rsidR="00704DDF" w:rsidRPr="00704DDF" w:rsidRDefault="00704DDF" w:rsidP="00704DDF">
      <w:pPr>
        <w:pStyle w:val="02TEXTOITEM"/>
      </w:pPr>
      <w:r w:rsidRPr="00704DDF">
        <w:t xml:space="preserve">a) Sim, pois em outras condições o objeto poderá produzir outras cores de luz que atingirão nossos olhos. </w:t>
      </w:r>
    </w:p>
    <w:p w14:paraId="411414F6" w14:textId="2DB6C955" w:rsidR="00704DDF" w:rsidRPr="00704DDF" w:rsidRDefault="00704DDF" w:rsidP="00704DDF">
      <w:pPr>
        <w:pStyle w:val="02TEXTOITEM"/>
      </w:pPr>
      <w:r w:rsidRPr="00704DDF">
        <w:t>b) Não, pois a cor de um objeto está associada aos pigmentos e tintas que foram utilizados em sua fabricação</w:t>
      </w:r>
      <w:r w:rsidR="004E2C0E">
        <w:t>,</w:t>
      </w:r>
      <w:r w:rsidRPr="00704DDF">
        <w:t xml:space="preserve"> e a mudança de ambiente ou iluminação não altera essas características. </w:t>
      </w:r>
    </w:p>
    <w:p w14:paraId="3A74ED1F" w14:textId="0D3EF7EB" w:rsidR="00704DDF" w:rsidRPr="00704DDF" w:rsidRDefault="00704DDF" w:rsidP="00704DDF">
      <w:pPr>
        <w:pStyle w:val="02TEXTOITEM"/>
      </w:pPr>
      <w:r w:rsidRPr="00704DDF">
        <w:t>c) Não, pois</w:t>
      </w:r>
      <w:r w:rsidR="004E2C0E">
        <w:t>,</w:t>
      </w:r>
      <w:r w:rsidRPr="00704DDF">
        <w:t xml:space="preserve"> independentemente da luz incidente</w:t>
      </w:r>
      <w:r w:rsidR="004E2C0E">
        <w:t>,</w:t>
      </w:r>
      <w:r w:rsidRPr="00704DDF">
        <w:t xml:space="preserve"> o objeto sempre vai refletir a luz verde para o ambiente, sendo essa uma de suas características. </w:t>
      </w:r>
    </w:p>
    <w:p w14:paraId="3097B474" w14:textId="420B5F4D" w:rsidR="002D1541" w:rsidRDefault="00704DDF" w:rsidP="00704DDF">
      <w:pPr>
        <w:pStyle w:val="02TEXTOITEM"/>
      </w:pPr>
      <w:r w:rsidRPr="00704DDF">
        <w:t>d) Sim, pois</w:t>
      </w:r>
      <w:r w:rsidR="004E2C0E">
        <w:t>,</w:t>
      </w:r>
      <w:r w:rsidRPr="00704DDF">
        <w:t xml:space="preserve"> dependendo da luz incidente no objeto</w:t>
      </w:r>
      <w:r w:rsidR="004E2C0E">
        <w:t>,</w:t>
      </w:r>
      <w:r w:rsidRPr="00704DDF">
        <w:t xml:space="preserve"> pode não ocorrer a reflexão da luz verde para o ambiente.</w:t>
      </w:r>
    </w:p>
    <w:p w14:paraId="6FCE7841" w14:textId="77777777" w:rsidR="00704DDF" w:rsidRDefault="00704DDF" w:rsidP="00704DDF">
      <w:pPr>
        <w:rPr>
          <w:rFonts w:eastAsia="Tahoma"/>
        </w:rPr>
      </w:pPr>
      <w:r>
        <w:rPr>
          <w:rFonts w:eastAsia="Tahoma"/>
        </w:rPr>
        <w:br w:type="page"/>
      </w:r>
    </w:p>
    <w:p w14:paraId="0F099F8F" w14:textId="072A2222" w:rsidR="0020182F" w:rsidRDefault="0020182F" w:rsidP="0020182F">
      <w:pPr>
        <w:pStyle w:val="01TITULO2"/>
      </w:pPr>
      <w:r w:rsidRPr="000148BA">
        <w:lastRenderedPageBreak/>
        <w:t xml:space="preserve">Questão </w:t>
      </w:r>
      <w:r>
        <w:t>5</w:t>
      </w:r>
    </w:p>
    <w:p w14:paraId="7F3AF415" w14:textId="77777777" w:rsidR="0020182F" w:rsidRPr="009018BB" w:rsidRDefault="0020182F" w:rsidP="0020182F"/>
    <w:p w14:paraId="24052FC6" w14:textId="77777777" w:rsidR="00704DDF" w:rsidRPr="00704DDF" w:rsidRDefault="00704DDF" w:rsidP="00704DDF">
      <w:pPr>
        <w:pStyle w:val="02TEXTOITEM"/>
      </w:pPr>
      <w:r w:rsidRPr="00704DDF">
        <w:t>Considere as sentenças a seguir, sobre fenômenos cotidianos relacionados à luz.</w:t>
      </w:r>
    </w:p>
    <w:p w14:paraId="7606727A" w14:textId="77777777" w:rsidR="00704DDF" w:rsidRPr="00704DDF" w:rsidRDefault="00704DDF" w:rsidP="00704DDF">
      <w:pPr>
        <w:pStyle w:val="02TEXTOITEM"/>
      </w:pPr>
      <w:r w:rsidRPr="00704DDF">
        <w:t xml:space="preserve">I. Observar, a partir da borda, um objeto no fundo de uma piscina. </w:t>
      </w:r>
    </w:p>
    <w:p w14:paraId="7062B152" w14:textId="63511299" w:rsidR="00704DDF" w:rsidRPr="00704DDF" w:rsidRDefault="00704DDF" w:rsidP="00704DDF">
      <w:pPr>
        <w:pStyle w:val="02TEXTOITEM"/>
      </w:pPr>
      <w:r w:rsidRPr="00704DDF">
        <w:t xml:space="preserve">II. Observar a imagem de um objeto </w:t>
      </w:r>
      <w:r w:rsidR="007D2183">
        <w:t>por meio</w:t>
      </w:r>
      <w:r w:rsidRPr="00704DDF">
        <w:t xml:space="preserve"> das águas </w:t>
      </w:r>
      <w:r w:rsidR="000842AF">
        <w:t xml:space="preserve">da superfície </w:t>
      </w:r>
      <w:r w:rsidRPr="00704DDF">
        <w:t>de um lago.</w:t>
      </w:r>
    </w:p>
    <w:p w14:paraId="15399280" w14:textId="77777777" w:rsidR="00704DDF" w:rsidRPr="00704DDF" w:rsidRDefault="00704DDF" w:rsidP="00704DDF">
      <w:pPr>
        <w:pStyle w:val="02TEXTOITEM"/>
      </w:pPr>
      <w:r w:rsidRPr="00704DDF">
        <w:t>III. Observar o próprio rosto usando uma colher.</w:t>
      </w:r>
    </w:p>
    <w:p w14:paraId="5CB5E7C7" w14:textId="77777777" w:rsidR="00704DDF" w:rsidRPr="00704DDF" w:rsidRDefault="00704DDF" w:rsidP="00704DDF">
      <w:pPr>
        <w:pStyle w:val="02TEXTOITEM"/>
      </w:pPr>
      <w:r w:rsidRPr="00704DDF">
        <w:t>IV. Observar a formação do arco-íris.</w:t>
      </w:r>
    </w:p>
    <w:p w14:paraId="4989AEBC" w14:textId="77777777" w:rsidR="00704DDF" w:rsidRPr="00704DDF" w:rsidRDefault="00704DDF" w:rsidP="00704DDF">
      <w:pPr>
        <w:pStyle w:val="02TEXTOITEM"/>
      </w:pPr>
    </w:p>
    <w:p w14:paraId="42013C49" w14:textId="78C79952" w:rsidR="00704DDF" w:rsidRDefault="00704DDF" w:rsidP="00704DDF">
      <w:pPr>
        <w:pStyle w:val="02TEXTOPRINCIPAL"/>
      </w:pPr>
      <w:r w:rsidRPr="00704DDF">
        <w:t>Indique a alternativa que associa corretamente as situações descritas acima com os fenômenos da reflexão da luz e da refração da luz.</w:t>
      </w:r>
    </w:p>
    <w:p w14:paraId="1C51C66B" w14:textId="77777777" w:rsidR="00AF0AC1" w:rsidRPr="00704DDF" w:rsidRDefault="00AF0AC1" w:rsidP="00704DDF">
      <w:pPr>
        <w:pStyle w:val="02TEXTOPRINCIPAL"/>
      </w:pPr>
    </w:p>
    <w:p w14:paraId="44729C21" w14:textId="77777777" w:rsidR="00704DDF" w:rsidRPr="00704DDF" w:rsidRDefault="00704DDF" w:rsidP="00704DDF">
      <w:pPr>
        <w:pStyle w:val="02TEXTOITEM"/>
      </w:pPr>
      <w:r w:rsidRPr="00704DDF">
        <w:t xml:space="preserve">a) III e IV: reflexão da luz; I e II: refração da luz </w:t>
      </w:r>
    </w:p>
    <w:p w14:paraId="7BDC6F22" w14:textId="77777777" w:rsidR="00704DDF" w:rsidRPr="00704DDF" w:rsidRDefault="00704DDF" w:rsidP="00704DDF">
      <w:pPr>
        <w:pStyle w:val="02TEXTOITEM"/>
      </w:pPr>
      <w:r w:rsidRPr="00704DDF">
        <w:t>b) II e III: reflexão da luz; I e IV: refração da luz</w:t>
      </w:r>
    </w:p>
    <w:p w14:paraId="52A060B0" w14:textId="77777777" w:rsidR="00704DDF" w:rsidRPr="00704DDF" w:rsidRDefault="00704DDF" w:rsidP="00704DDF">
      <w:pPr>
        <w:pStyle w:val="02TEXTOITEM"/>
      </w:pPr>
      <w:r w:rsidRPr="00704DDF">
        <w:t>c) I e III: reflexão da luz; II e IV: refração da luz</w:t>
      </w:r>
    </w:p>
    <w:p w14:paraId="2B89331D" w14:textId="6DAA2B28" w:rsidR="002D1541" w:rsidRPr="00704DDF" w:rsidRDefault="00704DDF" w:rsidP="00704DDF">
      <w:pPr>
        <w:pStyle w:val="02TEXTOITEM"/>
      </w:pPr>
      <w:r w:rsidRPr="00704DDF">
        <w:t>d) I e II: reflexão da luz; III e IV: refração da luz</w:t>
      </w:r>
    </w:p>
    <w:p w14:paraId="2827E43F" w14:textId="1D6C052D" w:rsidR="00931E09" w:rsidRDefault="00931E09" w:rsidP="00931E09">
      <w:pPr>
        <w:pStyle w:val="02TEXTOPRINCIPAL"/>
      </w:pPr>
    </w:p>
    <w:p w14:paraId="7EA59A24" w14:textId="2856B642" w:rsidR="000B12E3" w:rsidRDefault="000B12E3" w:rsidP="000B12E3">
      <w:pPr>
        <w:pStyle w:val="01TITULO2"/>
      </w:pPr>
      <w:r w:rsidRPr="000148BA">
        <w:t xml:space="preserve">Questão </w:t>
      </w:r>
      <w:r>
        <w:t>6</w:t>
      </w:r>
    </w:p>
    <w:p w14:paraId="3217539C" w14:textId="77777777" w:rsidR="000B12E3" w:rsidRPr="009018BB" w:rsidRDefault="000B12E3" w:rsidP="000B12E3"/>
    <w:p w14:paraId="59725FE4" w14:textId="1ED834A0" w:rsidR="00704DDF" w:rsidRPr="00704DDF" w:rsidRDefault="00704DDF" w:rsidP="00704DDF">
      <w:pPr>
        <w:pStyle w:val="02TEXTOPRINCIPAL"/>
        <w:rPr>
          <w:shd w:val="clear" w:color="auto" w:fill="FFFFFF"/>
        </w:rPr>
      </w:pPr>
      <w:r w:rsidRPr="00704DDF">
        <w:rPr>
          <w:shd w:val="clear" w:color="auto" w:fill="FFFFFF"/>
        </w:rPr>
        <w:t>Durante uma aula de Ciências, ao discutir as características fisiológicas do som, alguns alunos fizeram os comentários a seguir.</w:t>
      </w:r>
    </w:p>
    <w:p w14:paraId="13D5844C" w14:textId="77777777" w:rsidR="00704DDF" w:rsidRPr="00704DDF" w:rsidRDefault="00704DDF" w:rsidP="00704DDF">
      <w:pPr>
        <w:pStyle w:val="02TEXTOPRINCIPAL"/>
        <w:rPr>
          <w:shd w:val="clear" w:color="auto" w:fill="FFFFFF"/>
        </w:rPr>
      </w:pPr>
      <w:r w:rsidRPr="00704DDF">
        <w:rPr>
          <w:shd w:val="clear" w:color="auto" w:fill="FFFFFF"/>
        </w:rPr>
        <w:t>Jéssica: O limiar da dor para o ouvido humano é de 90 decibéis.</w:t>
      </w:r>
    </w:p>
    <w:p w14:paraId="0141229E" w14:textId="77777777" w:rsidR="00704DDF" w:rsidRPr="00704DDF" w:rsidRDefault="00704DDF" w:rsidP="00704DDF">
      <w:pPr>
        <w:pStyle w:val="02TEXTOPRINCIPAL"/>
        <w:rPr>
          <w:shd w:val="clear" w:color="auto" w:fill="FFFFFF"/>
        </w:rPr>
      </w:pPr>
      <w:proofErr w:type="spellStart"/>
      <w:r w:rsidRPr="00704DDF">
        <w:rPr>
          <w:shd w:val="clear" w:color="auto" w:fill="FFFFFF"/>
        </w:rPr>
        <w:t>Verena</w:t>
      </w:r>
      <w:proofErr w:type="spellEnd"/>
      <w:r w:rsidRPr="00704DDF">
        <w:rPr>
          <w:shd w:val="clear" w:color="auto" w:fill="FFFFFF"/>
        </w:rPr>
        <w:t xml:space="preserve">: Quanto maior for a frequência de uma onda sonora, mais grave será o som. </w:t>
      </w:r>
    </w:p>
    <w:p w14:paraId="3AD9B40E" w14:textId="77777777" w:rsidR="00704DDF" w:rsidRPr="00704DDF" w:rsidRDefault="00704DDF" w:rsidP="00704DDF">
      <w:pPr>
        <w:pStyle w:val="02TEXTOPRINCIPAL"/>
        <w:rPr>
          <w:shd w:val="clear" w:color="auto" w:fill="FFFFFF"/>
        </w:rPr>
      </w:pPr>
      <w:r w:rsidRPr="00704DDF">
        <w:rPr>
          <w:shd w:val="clear" w:color="auto" w:fill="FFFFFF"/>
        </w:rPr>
        <w:t>Tales: Corpos que vibram com frequências mais altas produzem sons mais agudos.</w:t>
      </w:r>
    </w:p>
    <w:p w14:paraId="4CDD60D1" w14:textId="77777777" w:rsidR="00704DDF" w:rsidRPr="00704DDF" w:rsidRDefault="00704DDF" w:rsidP="00704DDF">
      <w:pPr>
        <w:pStyle w:val="02TEXTOPRINCIPAL"/>
        <w:rPr>
          <w:shd w:val="clear" w:color="auto" w:fill="FFFFFF"/>
        </w:rPr>
      </w:pPr>
      <w:r w:rsidRPr="00704DDF">
        <w:rPr>
          <w:shd w:val="clear" w:color="auto" w:fill="FFFFFF"/>
        </w:rPr>
        <w:t>Felipe: A intensidade permite ao ser humano diferenciar e classificar os sons em graves e agudos.</w:t>
      </w:r>
    </w:p>
    <w:p w14:paraId="30A659DC" w14:textId="77777777" w:rsidR="001E4E56" w:rsidRDefault="001E4E56" w:rsidP="00704DDF">
      <w:pPr>
        <w:pStyle w:val="02TEXTOPRINCIPAL"/>
        <w:rPr>
          <w:shd w:val="clear" w:color="auto" w:fill="FFFFFF"/>
        </w:rPr>
      </w:pPr>
    </w:p>
    <w:p w14:paraId="63D80E29" w14:textId="7344C77F" w:rsidR="00704DDF" w:rsidRDefault="00704DDF" w:rsidP="00704DDF">
      <w:pPr>
        <w:pStyle w:val="02TEXTOPRINCIPAL"/>
        <w:rPr>
          <w:shd w:val="clear" w:color="auto" w:fill="FFFFFF"/>
        </w:rPr>
      </w:pPr>
      <w:r w:rsidRPr="00704DDF">
        <w:rPr>
          <w:shd w:val="clear" w:color="auto" w:fill="FFFFFF"/>
        </w:rPr>
        <w:t>Qual aluno fez o comentário conceitualmente correto?</w:t>
      </w:r>
    </w:p>
    <w:p w14:paraId="1B6E0EC6" w14:textId="77777777" w:rsidR="006F450D" w:rsidRPr="00704DDF" w:rsidRDefault="006F450D" w:rsidP="00704DDF">
      <w:pPr>
        <w:pStyle w:val="02TEXTOPRINCIPAL"/>
        <w:rPr>
          <w:shd w:val="clear" w:color="auto" w:fill="FFFFFF"/>
        </w:rPr>
      </w:pPr>
    </w:p>
    <w:p w14:paraId="72A42BBC" w14:textId="4EEA5604" w:rsidR="00704DDF" w:rsidRPr="00704DDF" w:rsidRDefault="00704DDF" w:rsidP="00704DDF">
      <w:pPr>
        <w:pStyle w:val="02TEXTOITEM"/>
        <w:rPr>
          <w:shd w:val="clear" w:color="auto" w:fill="FFFFFF"/>
        </w:rPr>
      </w:pPr>
      <w:r>
        <w:rPr>
          <w:shd w:val="clear" w:color="auto" w:fill="FFFFFF"/>
        </w:rPr>
        <w:t xml:space="preserve">a) </w:t>
      </w:r>
      <w:r w:rsidRPr="00704DDF">
        <w:rPr>
          <w:shd w:val="clear" w:color="auto" w:fill="FFFFFF"/>
        </w:rPr>
        <w:t>Jéssica</w:t>
      </w:r>
    </w:p>
    <w:p w14:paraId="1F2EBA45" w14:textId="7B9275E8" w:rsidR="00704DDF" w:rsidRPr="00704DDF" w:rsidRDefault="00704DDF" w:rsidP="00704DDF">
      <w:pPr>
        <w:pStyle w:val="02TEXTOITEM"/>
        <w:rPr>
          <w:shd w:val="clear" w:color="auto" w:fill="FFFFFF"/>
        </w:rPr>
      </w:pPr>
      <w:r>
        <w:rPr>
          <w:shd w:val="clear" w:color="auto" w:fill="FFFFFF"/>
        </w:rPr>
        <w:t xml:space="preserve">b) </w:t>
      </w:r>
      <w:proofErr w:type="spellStart"/>
      <w:r w:rsidRPr="00704DDF">
        <w:rPr>
          <w:shd w:val="clear" w:color="auto" w:fill="FFFFFF"/>
        </w:rPr>
        <w:t>Verena</w:t>
      </w:r>
      <w:proofErr w:type="spellEnd"/>
    </w:p>
    <w:p w14:paraId="5EAC9CFD" w14:textId="07ED88B7" w:rsidR="00704DDF" w:rsidRPr="00704DDF" w:rsidRDefault="00704DDF" w:rsidP="00704DDF">
      <w:pPr>
        <w:pStyle w:val="02TEXTOITEM"/>
        <w:rPr>
          <w:shd w:val="clear" w:color="auto" w:fill="FFFFFF"/>
        </w:rPr>
      </w:pPr>
      <w:r>
        <w:rPr>
          <w:shd w:val="clear" w:color="auto" w:fill="FFFFFF"/>
        </w:rPr>
        <w:t xml:space="preserve">c) </w:t>
      </w:r>
      <w:r w:rsidRPr="00704DDF">
        <w:rPr>
          <w:shd w:val="clear" w:color="auto" w:fill="FFFFFF"/>
        </w:rPr>
        <w:t>Tales</w:t>
      </w:r>
    </w:p>
    <w:p w14:paraId="659EE895" w14:textId="135B38E5" w:rsidR="00931E09" w:rsidRPr="00931E09" w:rsidRDefault="00704DDF" w:rsidP="00704DDF">
      <w:pPr>
        <w:pStyle w:val="02TEXTOITEM"/>
      </w:pPr>
      <w:r>
        <w:rPr>
          <w:shd w:val="clear" w:color="auto" w:fill="FFFFFF"/>
        </w:rPr>
        <w:t xml:space="preserve">d) </w:t>
      </w:r>
      <w:r w:rsidRPr="00704DDF">
        <w:rPr>
          <w:shd w:val="clear" w:color="auto" w:fill="FFFFFF"/>
        </w:rPr>
        <w:t>Felipe</w:t>
      </w:r>
    </w:p>
    <w:p w14:paraId="16B206E0" w14:textId="77777777" w:rsidR="00704DDF" w:rsidRDefault="00704DDF" w:rsidP="00704DDF">
      <w:pPr>
        <w:rPr>
          <w:rFonts w:eastAsia="Tahoma"/>
        </w:rPr>
      </w:pPr>
      <w:r>
        <w:rPr>
          <w:rFonts w:eastAsia="Tahoma"/>
        </w:rPr>
        <w:br w:type="page"/>
      </w:r>
    </w:p>
    <w:p w14:paraId="16E82E38" w14:textId="127EC136" w:rsidR="00427A71" w:rsidRDefault="00427A71" w:rsidP="00427A71">
      <w:pPr>
        <w:pStyle w:val="01TITULO2"/>
      </w:pPr>
      <w:r w:rsidRPr="009005BB">
        <w:lastRenderedPageBreak/>
        <w:t xml:space="preserve">Questão </w:t>
      </w:r>
      <w:r w:rsidR="000B12E3">
        <w:t>7</w:t>
      </w:r>
    </w:p>
    <w:p w14:paraId="6441DE74" w14:textId="77777777" w:rsidR="00427A71" w:rsidRPr="009018BB" w:rsidRDefault="00427A71" w:rsidP="00427A71"/>
    <w:p w14:paraId="4692102B" w14:textId="37648981" w:rsidR="00306D28" w:rsidRDefault="00704DDF" w:rsidP="00306D28">
      <w:pPr>
        <w:pStyle w:val="02TEXTOPRINCIPAL"/>
      </w:pPr>
      <w:r w:rsidRPr="00704DDF">
        <w:t>Considere os elementos químicos apresentados a seguir e suas respectivas famílias ou grupos na tabela periódica.</w:t>
      </w:r>
    </w:p>
    <w:p w14:paraId="26FBF3EE" w14:textId="77777777" w:rsidR="00704DDF" w:rsidRPr="00306D28" w:rsidRDefault="00704DDF" w:rsidP="00306D28">
      <w:pPr>
        <w:pStyle w:val="02TEXTOPRINCIPAL"/>
      </w:pPr>
    </w:p>
    <w:tbl>
      <w:tblPr>
        <w:tblW w:w="5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745"/>
      </w:tblGrid>
      <w:tr w:rsidR="00704DDF" w:rsidRPr="009F5552" w14:paraId="65261290" w14:textId="77777777" w:rsidTr="00947430">
        <w:tc>
          <w:tcPr>
            <w:tcW w:w="2460" w:type="dxa"/>
            <w:shd w:val="clear" w:color="auto" w:fill="auto"/>
            <w:tcMar>
              <w:top w:w="100" w:type="dxa"/>
              <w:left w:w="100" w:type="dxa"/>
              <w:bottom w:w="100" w:type="dxa"/>
              <w:right w:w="100" w:type="dxa"/>
            </w:tcMar>
          </w:tcPr>
          <w:p w14:paraId="446CD930" w14:textId="77777777" w:rsidR="00704DDF" w:rsidRPr="005B615E" w:rsidRDefault="00704DDF" w:rsidP="00947430">
            <w:pPr>
              <w:widowControl w:val="0"/>
              <w:pBdr>
                <w:top w:val="nil"/>
                <w:left w:val="nil"/>
                <w:bottom w:val="nil"/>
                <w:right w:val="nil"/>
                <w:between w:val="nil"/>
              </w:pBdr>
              <w:rPr>
                <w:rFonts w:eastAsia="Tahoma"/>
                <w:b/>
              </w:rPr>
            </w:pPr>
            <w:r w:rsidRPr="005B615E">
              <w:rPr>
                <w:rFonts w:eastAsia="Tahoma"/>
                <w:b/>
              </w:rPr>
              <w:t>Elementos químicos</w:t>
            </w:r>
          </w:p>
        </w:tc>
        <w:tc>
          <w:tcPr>
            <w:tcW w:w="2745" w:type="dxa"/>
            <w:shd w:val="clear" w:color="auto" w:fill="auto"/>
            <w:tcMar>
              <w:top w:w="100" w:type="dxa"/>
              <w:left w:w="100" w:type="dxa"/>
              <w:bottom w:w="100" w:type="dxa"/>
              <w:right w:w="100" w:type="dxa"/>
            </w:tcMar>
          </w:tcPr>
          <w:p w14:paraId="1ED4CF6C" w14:textId="77777777" w:rsidR="00704DDF" w:rsidRPr="005B615E" w:rsidRDefault="00704DDF" w:rsidP="00947430">
            <w:pPr>
              <w:widowControl w:val="0"/>
              <w:pBdr>
                <w:top w:val="nil"/>
                <w:left w:val="nil"/>
                <w:bottom w:val="nil"/>
                <w:right w:val="nil"/>
                <w:between w:val="nil"/>
              </w:pBdr>
              <w:jc w:val="center"/>
              <w:rPr>
                <w:rFonts w:eastAsia="Tahoma"/>
                <w:b/>
              </w:rPr>
            </w:pPr>
            <w:r w:rsidRPr="005B615E">
              <w:rPr>
                <w:rFonts w:eastAsia="Tahoma"/>
                <w:b/>
              </w:rPr>
              <w:t>Famílias</w:t>
            </w:r>
          </w:p>
        </w:tc>
      </w:tr>
      <w:tr w:rsidR="00704DDF" w14:paraId="735EAFA3" w14:textId="77777777" w:rsidTr="00947430">
        <w:tc>
          <w:tcPr>
            <w:tcW w:w="2460" w:type="dxa"/>
            <w:shd w:val="clear" w:color="auto" w:fill="auto"/>
            <w:tcMar>
              <w:top w:w="100" w:type="dxa"/>
              <w:left w:w="100" w:type="dxa"/>
              <w:bottom w:w="100" w:type="dxa"/>
              <w:right w:w="100" w:type="dxa"/>
            </w:tcMar>
          </w:tcPr>
          <w:p w14:paraId="00A2FE3A" w14:textId="77777777" w:rsidR="00704DDF" w:rsidRDefault="00704DDF" w:rsidP="00947430">
            <w:pPr>
              <w:widowControl w:val="0"/>
              <w:pBdr>
                <w:top w:val="nil"/>
                <w:left w:val="nil"/>
                <w:bottom w:val="nil"/>
                <w:right w:val="nil"/>
                <w:between w:val="nil"/>
              </w:pBdr>
              <w:rPr>
                <w:rFonts w:eastAsia="Tahoma"/>
              </w:rPr>
            </w:pPr>
            <w:r>
              <w:rPr>
                <w:rFonts w:eastAsia="Tahoma"/>
              </w:rPr>
              <w:t>Alumínio (Al)</w:t>
            </w:r>
          </w:p>
        </w:tc>
        <w:tc>
          <w:tcPr>
            <w:tcW w:w="2745" w:type="dxa"/>
            <w:shd w:val="clear" w:color="auto" w:fill="auto"/>
            <w:tcMar>
              <w:top w:w="100" w:type="dxa"/>
              <w:left w:w="100" w:type="dxa"/>
              <w:bottom w:w="100" w:type="dxa"/>
              <w:right w:w="100" w:type="dxa"/>
            </w:tcMar>
          </w:tcPr>
          <w:p w14:paraId="07FF975E" w14:textId="77777777" w:rsidR="00704DDF" w:rsidRDefault="00704DDF" w:rsidP="00947430">
            <w:pPr>
              <w:widowControl w:val="0"/>
              <w:pBdr>
                <w:top w:val="nil"/>
                <w:left w:val="nil"/>
                <w:bottom w:val="nil"/>
                <w:right w:val="nil"/>
                <w:between w:val="nil"/>
              </w:pBdr>
              <w:jc w:val="center"/>
              <w:rPr>
                <w:rFonts w:eastAsia="Tahoma"/>
              </w:rPr>
            </w:pPr>
            <w:r>
              <w:rPr>
                <w:rFonts w:eastAsia="Tahoma"/>
              </w:rPr>
              <w:t>Família do boro</w:t>
            </w:r>
          </w:p>
        </w:tc>
      </w:tr>
      <w:tr w:rsidR="00704DDF" w14:paraId="3B924E8E" w14:textId="77777777" w:rsidTr="00947430">
        <w:tc>
          <w:tcPr>
            <w:tcW w:w="2460" w:type="dxa"/>
            <w:shd w:val="clear" w:color="auto" w:fill="auto"/>
            <w:tcMar>
              <w:top w:w="100" w:type="dxa"/>
              <w:left w:w="100" w:type="dxa"/>
              <w:bottom w:w="100" w:type="dxa"/>
              <w:right w:w="100" w:type="dxa"/>
            </w:tcMar>
          </w:tcPr>
          <w:p w14:paraId="1284F84A" w14:textId="77777777" w:rsidR="00704DDF" w:rsidRDefault="00704DDF" w:rsidP="00947430">
            <w:pPr>
              <w:widowControl w:val="0"/>
              <w:pBdr>
                <w:top w:val="nil"/>
                <w:left w:val="nil"/>
                <w:bottom w:val="nil"/>
                <w:right w:val="nil"/>
                <w:between w:val="nil"/>
              </w:pBdr>
              <w:rPr>
                <w:rFonts w:eastAsia="Tahoma"/>
              </w:rPr>
            </w:pPr>
            <w:r>
              <w:rPr>
                <w:rFonts w:eastAsia="Tahoma"/>
              </w:rPr>
              <w:t>Sódio (Na)</w:t>
            </w:r>
          </w:p>
        </w:tc>
        <w:tc>
          <w:tcPr>
            <w:tcW w:w="2745" w:type="dxa"/>
            <w:shd w:val="clear" w:color="auto" w:fill="auto"/>
            <w:tcMar>
              <w:top w:w="100" w:type="dxa"/>
              <w:left w:w="100" w:type="dxa"/>
              <w:bottom w:w="100" w:type="dxa"/>
              <w:right w:w="100" w:type="dxa"/>
            </w:tcMar>
          </w:tcPr>
          <w:p w14:paraId="1235F8B1" w14:textId="77777777" w:rsidR="00704DDF" w:rsidRDefault="00704DDF" w:rsidP="00947430">
            <w:pPr>
              <w:widowControl w:val="0"/>
              <w:pBdr>
                <w:top w:val="nil"/>
                <w:left w:val="nil"/>
                <w:bottom w:val="nil"/>
                <w:right w:val="nil"/>
                <w:between w:val="nil"/>
              </w:pBdr>
              <w:jc w:val="center"/>
              <w:rPr>
                <w:rFonts w:eastAsia="Tahoma"/>
              </w:rPr>
            </w:pPr>
            <w:r>
              <w:rPr>
                <w:rFonts w:eastAsia="Tahoma"/>
              </w:rPr>
              <w:t>Metais alcalinos</w:t>
            </w:r>
          </w:p>
        </w:tc>
      </w:tr>
      <w:tr w:rsidR="00704DDF" w14:paraId="7D1FD3EA" w14:textId="77777777" w:rsidTr="00947430">
        <w:tc>
          <w:tcPr>
            <w:tcW w:w="2460" w:type="dxa"/>
            <w:shd w:val="clear" w:color="auto" w:fill="auto"/>
            <w:tcMar>
              <w:top w:w="100" w:type="dxa"/>
              <w:left w:w="100" w:type="dxa"/>
              <w:bottom w:w="100" w:type="dxa"/>
              <w:right w:w="100" w:type="dxa"/>
            </w:tcMar>
          </w:tcPr>
          <w:p w14:paraId="76DC7686" w14:textId="77777777" w:rsidR="00704DDF" w:rsidRDefault="00704DDF" w:rsidP="00947430">
            <w:pPr>
              <w:widowControl w:val="0"/>
              <w:pBdr>
                <w:top w:val="nil"/>
                <w:left w:val="nil"/>
                <w:bottom w:val="nil"/>
                <w:right w:val="nil"/>
                <w:between w:val="nil"/>
              </w:pBdr>
              <w:rPr>
                <w:rFonts w:eastAsia="Tahoma"/>
              </w:rPr>
            </w:pPr>
            <w:r>
              <w:rPr>
                <w:rFonts w:eastAsia="Tahoma"/>
              </w:rPr>
              <w:t>Lítio (Li)</w:t>
            </w:r>
          </w:p>
        </w:tc>
        <w:tc>
          <w:tcPr>
            <w:tcW w:w="2745" w:type="dxa"/>
            <w:shd w:val="clear" w:color="auto" w:fill="auto"/>
            <w:tcMar>
              <w:top w:w="100" w:type="dxa"/>
              <w:left w:w="100" w:type="dxa"/>
              <w:bottom w:w="100" w:type="dxa"/>
              <w:right w:w="100" w:type="dxa"/>
            </w:tcMar>
          </w:tcPr>
          <w:p w14:paraId="02BBE3D3" w14:textId="77777777" w:rsidR="00704DDF" w:rsidRDefault="00704DDF" w:rsidP="00947430">
            <w:pPr>
              <w:widowControl w:val="0"/>
              <w:jc w:val="center"/>
              <w:rPr>
                <w:rFonts w:eastAsia="Tahoma"/>
              </w:rPr>
            </w:pPr>
            <w:r>
              <w:rPr>
                <w:rFonts w:eastAsia="Tahoma"/>
              </w:rPr>
              <w:t>Metais alcalinos</w:t>
            </w:r>
          </w:p>
        </w:tc>
      </w:tr>
      <w:tr w:rsidR="00704DDF" w14:paraId="4D83669C" w14:textId="77777777" w:rsidTr="00947430">
        <w:tc>
          <w:tcPr>
            <w:tcW w:w="2460" w:type="dxa"/>
            <w:shd w:val="clear" w:color="auto" w:fill="auto"/>
            <w:tcMar>
              <w:top w:w="100" w:type="dxa"/>
              <w:left w:w="100" w:type="dxa"/>
              <w:bottom w:w="100" w:type="dxa"/>
              <w:right w:w="100" w:type="dxa"/>
            </w:tcMar>
          </w:tcPr>
          <w:p w14:paraId="4911B60A" w14:textId="77777777" w:rsidR="00704DDF" w:rsidRDefault="00704DDF" w:rsidP="00947430">
            <w:pPr>
              <w:widowControl w:val="0"/>
              <w:pBdr>
                <w:top w:val="nil"/>
                <w:left w:val="nil"/>
                <w:bottom w:val="nil"/>
                <w:right w:val="nil"/>
                <w:between w:val="nil"/>
              </w:pBdr>
              <w:rPr>
                <w:rFonts w:eastAsia="Tahoma"/>
              </w:rPr>
            </w:pPr>
            <w:r>
              <w:rPr>
                <w:rFonts w:eastAsia="Tahoma"/>
              </w:rPr>
              <w:t>Oxigênio (O)</w:t>
            </w:r>
          </w:p>
        </w:tc>
        <w:tc>
          <w:tcPr>
            <w:tcW w:w="2745" w:type="dxa"/>
            <w:shd w:val="clear" w:color="auto" w:fill="auto"/>
            <w:tcMar>
              <w:top w:w="100" w:type="dxa"/>
              <w:left w:w="100" w:type="dxa"/>
              <w:bottom w:w="100" w:type="dxa"/>
              <w:right w:w="100" w:type="dxa"/>
            </w:tcMar>
          </w:tcPr>
          <w:p w14:paraId="47817C1E" w14:textId="77777777" w:rsidR="00704DDF" w:rsidRDefault="00704DDF" w:rsidP="00947430">
            <w:pPr>
              <w:widowControl w:val="0"/>
              <w:pBdr>
                <w:top w:val="nil"/>
                <w:left w:val="nil"/>
                <w:bottom w:val="nil"/>
                <w:right w:val="nil"/>
                <w:between w:val="nil"/>
              </w:pBdr>
              <w:jc w:val="center"/>
              <w:rPr>
                <w:rFonts w:eastAsia="Tahoma"/>
              </w:rPr>
            </w:pPr>
            <w:proofErr w:type="spellStart"/>
            <w:r>
              <w:rPr>
                <w:rFonts w:eastAsia="Tahoma"/>
              </w:rPr>
              <w:t>Calcogênios</w:t>
            </w:r>
            <w:proofErr w:type="spellEnd"/>
          </w:p>
        </w:tc>
      </w:tr>
      <w:tr w:rsidR="00704DDF" w14:paraId="36ACB05D" w14:textId="77777777" w:rsidTr="00947430">
        <w:tc>
          <w:tcPr>
            <w:tcW w:w="2460" w:type="dxa"/>
            <w:shd w:val="clear" w:color="auto" w:fill="auto"/>
            <w:tcMar>
              <w:top w:w="100" w:type="dxa"/>
              <w:left w:w="100" w:type="dxa"/>
              <w:bottom w:w="100" w:type="dxa"/>
              <w:right w:w="100" w:type="dxa"/>
            </w:tcMar>
          </w:tcPr>
          <w:p w14:paraId="45045519" w14:textId="77777777" w:rsidR="00704DDF" w:rsidRDefault="00704DDF" w:rsidP="00947430">
            <w:pPr>
              <w:widowControl w:val="0"/>
              <w:pBdr>
                <w:top w:val="nil"/>
                <w:left w:val="nil"/>
                <w:bottom w:val="nil"/>
                <w:right w:val="nil"/>
                <w:between w:val="nil"/>
              </w:pBdr>
              <w:rPr>
                <w:rFonts w:eastAsia="Tahoma"/>
              </w:rPr>
            </w:pPr>
            <w:r>
              <w:rPr>
                <w:rFonts w:eastAsia="Tahoma"/>
              </w:rPr>
              <w:t>Cloro (Cl)</w:t>
            </w:r>
          </w:p>
        </w:tc>
        <w:tc>
          <w:tcPr>
            <w:tcW w:w="2745" w:type="dxa"/>
            <w:shd w:val="clear" w:color="auto" w:fill="auto"/>
            <w:tcMar>
              <w:top w:w="100" w:type="dxa"/>
              <w:left w:w="100" w:type="dxa"/>
              <w:bottom w:w="100" w:type="dxa"/>
              <w:right w:w="100" w:type="dxa"/>
            </w:tcMar>
          </w:tcPr>
          <w:p w14:paraId="52418589" w14:textId="77777777" w:rsidR="00704DDF" w:rsidRDefault="00704DDF" w:rsidP="00947430">
            <w:pPr>
              <w:widowControl w:val="0"/>
              <w:pBdr>
                <w:top w:val="nil"/>
                <w:left w:val="nil"/>
                <w:bottom w:val="nil"/>
                <w:right w:val="nil"/>
                <w:between w:val="nil"/>
              </w:pBdr>
              <w:jc w:val="center"/>
              <w:rPr>
                <w:rFonts w:eastAsia="Tahoma"/>
              </w:rPr>
            </w:pPr>
            <w:bookmarkStart w:id="0" w:name="_GoBack"/>
            <w:bookmarkEnd w:id="0"/>
            <w:r>
              <w:rPr>
                <w:rFonts w:eastAsia="Tahoma"/>
              </w:rPr>
              <w:t>Halogênios</w:t>
            </w:r>
          </w:p>
        </w:tc>
      </w:tr>
      <w:tr w:rsidR="00704DDF" w14:paraId="76B93290" w14:textId="77777777" w:rsidTr="00947430">
        <w:tc>
          <w:tcPr>
            <w:tcW w:w="2460" w:type="dxa"/>
            <w:shd w:val="clear" w:color="auto" w:fill="auto"/>
            <w:tcMar>
              <w:top w:w="100" w:type="dxa"/>
              <w:left w:w="100" w:type="dxa"/>
              <w:bottom w:w="100" w:type="dxa"/>
              <w:right w:w="100" w:type="dxa"/>
            </w:tcMar>
          </w:tcPr>
          <w:p w14:paraId="19F6A03A" w14:textId="77777777" w:rsidR="00704DDF" w:rsidRDefault="00704DDF" w:rsidP="00947430">
            <w:pPr>
              <w:widowControl w:val="0"/>
              <w:pBdr>
                <w:top w:val="nil"/>
                <w:left w:val="nil"/>
                <w:bottom w:val="nil"/>
                <w:right w:val="nil"/>
                <w:between w:val="nil"/>
              </w:pBdr>
              <w:rPr>
                <w:rFonts w:eastAsia="Tahoma"/>
              </w:rPr>
            </w:pPr>
            <w:r>
              <w:rPr>
                <w:rFonts w:eastAsia="Tahoma"/>
              </w:rPr>
              <w:t>Magnésio (Mg)</w:t>
            </w:r>
          </w:p>
        </w:tc>
        <w:tc>
          <w:tcPr>
            <w:tcW w:w="2745" w:type="dxa"/>
            <w:shd w:val="clear" w:color="auto" w:fill="auto"/>
            <w:tcMar>
              <w:top w:w="100" w:type="dxa"/>
              <w:left w:w="100" w:type="dxa"/>
              <w:bottom w:w="100" w:type="dxa"/>
              <w:right w:w="100" w:type="dxa"/>
            </w:tcMar>
          </w:tcPr>
          <w:p w14:paraId="256D8CA4" w14:textId="77777777" w:rsidR="00704DDF" w:rsidRDefault="00704DDF" w:rsidP="00947430">
            <w:pPr>
              <w:widowControl w:val="0"/>
              <w:pBdr>
                <w:top w:val="nil"/>
                <w:left w:val="nil"/>
                <w:bottom w:val="nil"/>
                <w:right w:val="nil"/>
                <w:between w:val="nil"/>
              </w:pBdr>
              <w:jc w:val="center"/>
              <w:rPr>
                <w:rFonts w:eastAsia="Tahoma"/>
              </w:rPr>
            </w:pPr>
            <w:r>
              <w:rPr>
                <w:rFonts w:eastAsia="Tahoma"/>
              </w:rPr>
              <w:t>Metais alcalinos terrosos</w:t>
            </w:r>
          </w:p>
        </w:tc>
      </w:tr>
      <w:tr w:rsidR="00704DDF" w14:paraId="026F94B9" w14:textId="77777777" w:rsidTr="00947430">
        <w:tc>
          <w:tcPr>
            <w:tcW w:w="2460" w:type="dxa"/>
            <w:shd w:val="clear" w:color="auto" w:fill="auto"/>
            <w:tcMar>
              <w:top w:w="100" w:type="dxa"/>
              <w:left w:w="100" w:type="dxa"/>
              <w:bottom w:w="100" w:type="dxa"/>
              <w:right w:w="100" w:type="dxa"/>
            </w:tcMar>
          </w:tcPr>
          <w:p w14:paraId="39D5A6FD" w14:textId="77777777" w:rsidR="00704DDF" w:rsidRDefault="00704DDF" w:rsidP="00947430">
            <w:pPr>
              <w:widowControl w:val="0"/>
              <w:pBdr>
                <w:top w:val="nil"/>
                <w:left w:val="nil"/>
                <w:bottom w:val="nil"/>
                <w:right w:val="nil"/>
                <w:between w:val="nil"/>
              </w:pBdr>
              <w:rPr>
                <w:rFonts w:eastAsia="Tahoma"/>
              </w:rPr>
            </w:pPr>
            <w:r>
              <w:rPr>
                <w:rFonts w:eastAsia="Tahoma"/>
              </w:rPr>
              <w:t>Flúor (F)</w:t>
            </w:r>
          </w:p>
        </w:tc>
        <w:tc>
          <w:tcPr>
            <w:tcW w:w="2745" w:type="dxa"/>
            <w:shd w:val="clear" w:color="auto" w:fill="auto"/>
            <w:tcMar>
              <w:top w:w="100" w:type="dxa"/>
              <w:left w:w="100" w:type="dxa"/>
              <w:bottom w:w="100" w:type="dxa"/>
              <w:right w:w="100" w:type="dxa"/>
            </w:tcMar>
          </w:tcPr>
          <w:p w14:paraId="5474084F" w14:textId="77777777" w:rsidR="00704DDF" w:rsidRDefault="00704DDF" w:rsidP="00947430">
            <w:pPr>
              <w:widowControl w:val="0"/>
              <w:jc w:val="center"/>
              <w:rPr>
                <w:rFonts w:eastAsia="Tahoma"/>
              </w:rPr>
            </w:pPr>
            <w:r>
              <w:rPr>
                <w:rFonts w:eastAsia="Tahoma"/>
              </w:rPr>
              <w:t>Halogênios</w:t>
            </w:r>
          </w:p>
        </w:tc>
      </w:tr>
    </w:tbl>
    <w:p w14:paraId="00B63411" w14:textId="4C4D13A3" w:rsidR="00306D28" w:rsidRDefault="00306D28" w:rsidP="000B12E3"/>
    <w:p w14:paraId="69987EF7" w14:textId="77777777" w:rsidR="00704DDF" w:rsidRPr="00704DDF" w:rsidRDefault="00704DDF" w:rsidP="00704DDF">
      <w:pPr>
        <w:pStyle w:val="02TEXTOPRINCIPAL"/>
      </w:pPr>
      <w:r w:rsidRPr="00704DDF">
        <w:t>Alguns desses elementos realizam ligações entre si, formando compostos iônicos. Indique qual das fórmulas abaixo representa corretamente um composto iônico formado a partir desses elementos.</w:t>
      </w:r>
    </w:p>
    <w:p w14:paraId="1A4BC7C3" w14:textId="77777777" w:rsidR="00704DDF" w:rsidRPr="00704DDF" w:rsidRDefault="00704DDF" w:rsidP="00704DDF">
      <w:pPr>
        <w:pStyle w:val="02TEXTOITEM"/>
      </w:pPr>
      <w:r w:rsidRPr="00704DDF">
        <w:t>a) Al</w:t>
      </w:r>
      <w:r w:rsidRPr="004208F4">
        <w:rPr>
          <w:vertAlign w:val="subscript"/>
        </w:rPr>
        <w:t>3</w:t>
      </w:r>
      <w:r w:rsidRPr="00704DDF">
        <w:t>O</w:t>
      </w:r>
      <w:r w:rsidRPr="00704DDF">
        <w:rPr>
          <w:vertAlign w:val="subscript"/>
        </w:rPr>
        <w:t>2</w:t>
      </w:r>
    </w:p>
    <w:p w14:paraId="683B4B3F" w14:textId="77777777" w:rsidR="00704DDF" w:rsidRPr="00704DDF" w:rsidRDefault="00704DDF" w:rsidP="00704DDF">
      <w:pPr>
        <w:pStyle w:val="02TEXTOITEM"/>
      </w:pPr>
      <w:r w:rsidRPr="00704DDF">
        <w:t xml:space="preserve">b) </w:t>
      </w:r>
      <w:proofErr w:type="spellStart"/>
      <w:r w:rsidRPr="00704DDF">
        <w:t>LiO</w:t>
      </w:r>
      <w:proofErr w:type="spellEnd"/>
    </w:p>
    <w:p w14:paraId="45C28DB2" w14:textId="77777777" w:rsidR="00704DDF" w:rsidRPr="00704DDF" w:rsidRDefault="00704DDF" w:rsidP="00704DDF">
      <w:pPr>
        <w:pStyle w:val="02TEXTOITEM"/>
      </w:pPr>
      <w:r w:rsidRPr="00704DDF">
        <w:t>c) MgCl</w:t>
      </w:r>
      <w:r w:rsidRPr="00704DDF">
        <w:rPr>
          <w:vertAlign w:val="subscript"/>
        </w:rPr>
        <w:t>2</w:t>
      </w:r>
    </w:p>
    <w:p w14:paraId="43F72C41" w14:textId="53C2CF63" w:rsidR="00704DDF" w:rsidRPr="009018BB" w:rsidRDefault="00704DDF" w:rsidP="00704DDF">
      <w:pPr>
        <w:pStyle w:val="02TEXTOITEM"/>
      </w:pPr>
      <w:r w:rsidRPr="00704DDF">
        <w:t>d) NaF</w:t>
      </w:r>
      <w:r w:rsidRPr="00704DDF">
        <w:rPr>
          <w:vertAlign w:val="subscript"/>
        </w:rPr>
        <w:t>2</w:t>
      </w:r>
    </w:p>
    <w:p w14:paraId="2A5505A8" w14:textId="77777777" w:rsidR="005308DB" w:rsidRDefault="005308DB" w:rsidP="005308DB">
      <w:pPr>
        <w:rPr>
          <w:rFonts w:eastAsia="Tahoma"/>
        </w:rPr>
      </w:pPr>
      <w:r>
        <w:rPr>
          <w:rFonts w:eastAsia="Tahoma"/>
        </w:rPr>
        <w:br w:type="page"/>
      </w:r>
    </w:p>
    <w:p w14:paraId="6EA0A337" w14:textId="2EC0F85E" w:rsidR="000B12E3" w:rsidRDefault="000B12E3" w:rsidP="000B12E3">
      <w:pPr>
        <w:pStyle w:val="01TITULO2"/>
      </w:pPr>
      <w:r w:rsidRPr="009005BB">
        <w:lastRenderedPageBreak/>
        <w:t xml:space="preserve">Questão </w:t>
      </w:r>
      <w:r>
        <w:t>8</w:t>
      </w:r>
    </w:p>
    <w:p w14:paraId="23A263CD" w14:textId="77777777" w:rsidR="000B12E3" w:rsidRPr="009018BB" w:rsidRDefault="000B12E3" w:rsidP="000B12E3"/>
    <w:p w14:paraId="05B4E015" w14:textId="542FD2EA" w:rsidR="002D1541" w:rsidRDefault="00704DDF" w:rsidP="00704DDF">
      <w:pPr>
        <w:pStyle w:val="02TEXTOPRINCIPAL"/>
      </w:pPr>
      <w:r w:rsidRPr="001E0208">
        <w:t>Ondas de rádio, raios X, micro-ondas e a luz visível, embora tenham características e aplicações distintas, têm em comum o fato de serem ondas eletromagnéticas. Observe</w:t>
      </w:r>
      <w:r>
        <w:t xml:space="preserve"> </w:t>
      </w:r>
      <w:r w:rsidRPr="00B00EA8">
        <w:t xml:space="preserve">a imagem </w:t>
      </w:r>
      <w:r>
        <w:t xml:space="preserve">abaixo e verifique </w:t>
      </w:r>
      <w:r w:rsidRPr="001E0208">
        <w:t>a frequência de cada tipo de radiação.</w:t>
      </w:r>
      <w:r w:rsidRPr="00C377B8">
        <w:t xml:space="preserve"> </w:t>
      </w:r>
      <w:r>
        <w:t>Em seguida, responda à questão.</w:t>
      </w:r>
    </w:p>
    <w:p w14:paraId="7AC4C724" w14:textId="2EFB2E17" w:rsidR="00704DDF" w:rsidRDefault="00704DDF" w:rsidP="00077A08">
      <w:pPr>
        <w:jc w:val="center"/>
      </w:pPr>
      <w:r w:rsidRPr="00E413D6">
        <w:rPr>
          <w:noProof/>
          <w:lang w:eastAsia="pt-BR" w:bidi="ar-SA"/>
        </w:rPr>
        <w:drawing>
          <wp:inline distT="0" distB="0" distL="0" distR="0" wp14:anchorId="511E213E" wp14:editId="7945DFED">
            <wp:extent cx="5744307" cy="3200400"/>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ctro.png.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44307" cy="3200400"/>
                    </a:xfrm>
                    <a:prstGeom prst="rect">
                      <a:avLst/>
                    </a:prstGeom>
                    <a:noFill/>
                    <a:ln>
                      <a:noFill/>
                    </a:ln>
                  </pic:spPr>
                </pic:pic>
              </a:graphicData>
            </a:graphic>
          </wp:inline>
        </w:drawing>
      </w:r>
    </w:p>
    <w:p w14:paraId="7523F5C1" w14:textId="77777777" w:rsidR="005308DB" w:rsidRDefault="005308DB" w:rsidP="005308DB"/>
    <w:p w14:paraId="499A231C" w14:textId="4C53AC50" w:rsidR="00704DDF" w:rsidRDefault="00704DDF" w:rsidP="00704DDF">
      <w:pPr>
        <w:pStyle w:val="02TEXTOPRINCIPAL"/>
      </w:pPr>
      <w:r w:rsidRPr="00704DDF">
        <w:t>De quais tipos de radiação temos que nos proteger com maior cuidado no dia a dia? Justifique sua resposta considerando que, quanto maior a frequência da onda eletromagnética, maior sua energia.</w:t>
      </w:r>
    </w:p>
    <w:p w14:paraId="444F5099" w14:textId="77777777" w:rsidR="00704DDF" w:rsidRDefault="00704DDF" w:rsidP="00704DDF">
      <w:pPr>
        <w:pStyle w:val="05LINHASRESPOSTA"/>
      </w:pPr>
      <w:r>
        <w:t>______________________________________________________________________________________</w:t>
      </w:r>
    </w:p>
    <w:p w14:paraId="31D3D28D" w14:textId="77777777" w:rsidR="00704DDF" w:rsidRDefault="00704DDF" w:rsidP="00704DDF">
      <w:pPr>
        <w:pStyle w:val="05LINHASRESPOSTA"/>
      </w:pPr>
      <w:r>
        <w:t>______________________________________________________________________________________</w:t>
      </w:r>
    </w:p>
    <w:p w14:paraId="26414450" w14:textId="77777777" w:rsidR="00704DDF" w:rsidRDefault="00704DDF" w:rsidP="00704DDF">
      <w:pPr>
        <w:pStyle w:val="05LINHASRESPOSTA"/>
      </w:pPr>
      <w:r>
        <w:t>______________________________________________________________________________________</w:t>
      </w:r>
    </w:p>
    <w:p w14:paraId="30E689C7" w14:textId="14BCA7D7" w:rsidR="00704DDF" w:rsidRDefault="00704DDF" w:rsidP="00704DDF">
      <w:pPr>
        <w:pStyle w:val="05LINHASRESPOSTA"/>
      </w:pPr>
      <w:r>
        <w:t>______________________________________________________________________________________</w:t>
      </w:r>
    </w:p>
    <w:p w14:paraId="77509D66" w14:textId="77777777" w:rsidR="0073254E" w:rsidRDefault="0073254E" w:rsidP="0073254E">
      <w:pPr>
        <w:pStyle w:val="05LINHASRESPOSTA"/>
      </w:pPr>
      <w:r>
        <w:t>______________________________________________________________________________________</w:t>
      </w:r>
    </w:p>
    <w:p w14:paraId="6AB34BBC" w14:textId="77777777" w:rsidR="0073254E" w:rsidRDefault="0073254E" w:rsidP="0073254E">
      <w:pPr>
        <w:pStyle w:val="05LINHASRESPOSTA"/>
      </w:pPr>
      <w:r>
        <w:t>______________________________________________________________________________________</w:t>
      </w:r>
    </w:p>
    <w:p w14:paraId="247FA6FF" w14:textId="49682566" w:rsidR="0073254E" w:rsidRPr="0073254E" w:rsidRDefault="0073254E" w:rsidP="0073254E">
      <w:pPr>
        <w:rPr>
          <w:rFonts w:eastAsia="Tahoma"/>
        </w:rPr>
      </w:pPr>
    </w:p>
    <w:p w14:paraId="137D63DB" w14:textId="77777777" w:rsidR="00306D28" w:rsidRDefault="00306D28" w:rsidP="00306D28">
      <w:pPr>
        <w:rPr>
          <w:rFonts w:eastAsia="Tahoma"/>
        </w:rPr>
      </w:pPr>
      <w:r>
        <w:rPr>
          <w:rFonts w:eastAsia="Tahoma"/>
        </w:rPr>
        <w:br w:type="page"/>
      </w:r>
    </w:p>
    <w:p w14:paraId="7A11E0F1" w14:textId="561CCD68" w:rsidR="00122A01" w:rsidRDefault="00122A01" w:rsidP="00427A71">
      <w:pPr>
        <w:pStyle w:val="01TITULO2"/>
      </w:pPr>
      <w:r>
        <w:lastRenderedPageBreak/>
        <w:t xml:space="preserve">Questão </w:t>
      </w:r>
      <w:r w:rsidR="000B12E3">
        <w:t>9</w:t>
      </w:r>
    </w:p>
    <w:p w14:paraId="425D22C3" w14:textId="77777777" w:rsidR="002D1541" w:rsidRPr="009018BB" w:rsidRDefault="002D1541" w:rsidP="002D1541"/>
    <w:p w14:paraId="095ED0C0" w14:textId="77777777" w:rsidR="005308DB" w:rsidRPr="005308DB" w:rsidRDefault="005308DB" w:rsidP="005308DB">
      <w:pPr>
        <w:pStyle w:val="02TEXTOPRINCIPAL"/>
      </w:pPr>
      <w:r w:rsidRPr="005308DB">
        <w:t>O forno de micro-ondas é um eletrodoméstico que se popularizou nos últimos tempos. Sobre esse aparelho, responda às questões a seguir.</w:t>
      </w:r>
    </w:p>
    <w:p w14:paraId="491FD5AF" w14:textId="157B0FD3" w:rsidR="00355AA8" w:rsidRDefault="005308DB" w:rsidP="005308DB">
      <w:pPr>
        <w:pStyle w:val="02TEXTOITEM"/>
      </w:pPr>
      <w:r w:rsidRPr="005308DB">
        <w:t>a) Aponte situações em que o forno de micro-ondas é utilizado, indicando alguns cuidados que devem ser tomados durante seu uso.</w:t>
      </w:r>
    </w:p>
    <w:p w14:paraId="633F0A5E" w14:textId="77777777" w:rsidR="005308DB" w:rsidRDefault="005308DB" w:rsidP="005308DB">
      <w:pPr>
        <w:pStyle w:val="05LINHASRESPOSTA"/>
      </w:pPr>
      <w:r>
        <w:t>______________________________________________________________________________________</w:t>
      </w:r>
    </w:p>
    <w:p w14:paraId="047DA207" w14:textId="77777777" w:rsidR="005308DB" w:rsidRDefault="005308DB" w:rsidP="005308DB">
      <w:pPr>
        <w:pStyle w:val="05LINHASRESPOSTA"/>
      </w:pPr>
      <w:r>
        <w:t>______________________________________________________________________________________</w:t>
      </w:r>
    </w:p>
    <w:p w14:paraId="62BD8CE8" w14:textId="77777777" w:rsidR="005308DB" w:rsidRDefault="005308DB" w:rsidP="005308DB">
      <w:pPr>
        <w:pStyle w:val="05LINHASRESPOSTA"/>
      </w:pPr>
      <w:r>
        <w:t>______________________________________________________________________________________</w:t>
      </w:r>
    </w:p>
    <w:p w14:paraId="1CD37A1F" w14:textId="77777777" w:rsidR="005308DB" w:rsidRDefault="005308DB" w:rsidP="005308DB">
      <w:pPr>
        <w:pStyle w:val="05LINHASRESPOSTA"/>
      </w:pPr>
      <w:r>
        <w:t>______________________________________________________________________________________</w:t>
      </w:r>
    </w:p>
    <w:p w14:paraId="47FA7713" w14:textId="7800C8EE" w:rsidR="00512822" w:rsidRDefault="00512822" w:rsidP="00512822"/>
    <w:p w14:paraId="7A805AE0" w14:textId="77777777" w:rsidR="005308DB" w:rsidRPr="005308DB" w:rsidRDefault="005308DB" w:rsidP="005308DB">
      <w:pPr>
        <w:pStyle w:val="02TEXTOITEM"/>
      </w:pPr>
      <w:r w:rsidRPr="005308DB">
        <w:t>b) Utilizando a imagem apresentada na questão 8, indique a faixa de frequência relacionada ao tipo de radiação produzido pelo forno de micro-ondas.</w:t>
      </w:r>
    </w:p>
    <w:p w14:paraId="4F639FF1" w14:textId="77777777" w:rsidR="005308DB" w:rsidRDefault="005308DB" w:rsidP="005308DB">
      <w:pPr>
        <w:pStyle w:val="05LINHASRESPOSTA"/>
      </w:pPr>
      <w:r>
        <w:t>______________________________________________________________________________________</w:t>
      </w:r>
    </w:p>
    <w:p w14:paraId="3BFBB5E5" w14:textId="77777777" w:rsidR="005308DB" w:rsidRDefault="005308DB" w:rsidP="005308DB">
      <w:pPr>
        <w:pStyle w:val="05LINHASRESPOSTA"/>
      </w:pPr>
      <w:r>
        <w:t>______________________________________________________________________________________</w:t>
      </w:r>
    </w:p>
    <w:p w14:paraId="427DE7C2" w14:textId="77777777" w:rsidR="005308DB" w:rsidRDefault="005308DB" w:rsidP="005308DB">
      <w:pPr>
        <w:pStyle w:val="05LINHASRESPOSTA"/>
      </w:pPr>
      <w:r>
        <w:t>______________________________________________________________________________________</w:t>
      </w:r>
    </w:p>
    <w:p w14:paraId="7330E7F2" w14:textId="77777777" w:rsidR="005308DB" w:rsidRDefault="005308DB" w:rsidP="005308DB">
      <w:pPr>
        <w:pStyle w:val="05LINHASRESPOSTA"/>
      </w:pPr>
      <w:r>
        <w:t>______________________________________________________________________________________</w:t>
      </w:r>
    </w:p>
    <w:p w14:paraId="51295237" w14:textId="77777777" w:rsidR="005308DB" w:rsidRDefault="005308DB" w:rsidP="00512822"/>
    <w:p w14:paraId="4A696B36" w14:textId="60B4E0A2" w:rsidR="00355AA8" w:rsidRDefault="00355AA8" w:rsidP="00355AA8">
      <w:pPr>
        <w:pStyle w:val="01TITULO2"/>
      </w:pPr>
      <w:r>
        <w:t>Questão 10</w:t>
      </w:r>
    </w:p>
    <w:p w14:paraId="4942C4FE" w14:textId="77777777" w:rsidR="00355AA8" w:rsidRPr="00C84A48" w:rsidRDefault="00355AA8" w:rsidP="00355AA8"/>
    <w:p w14:paraId="4685D85C" w14:textId="77777777" w:rsidR="005308DB" w:rsidRPr="005308DB" w:rsidRDefault="005308DB" w:rsidP="005308DB">
      <w:pPr>
        <w:pStyle w:val="02TEXTOPRINCIPAL"/>
      </w:pPr>
      <w:r w:rsidRPr="005308DB">
        <w:t xml:space="preserve">A partir da descoberta dos raios X, no final do século XIX, tornou-se possível conhecer certos aspectos do interior do corpo humano sem a necessidade de cortes ou procedimentos invasivos, o que na prática representou um grande avanço para o diagnóstico de algumas doenças ou traumas. </w:t>
      </w:r>
    </w:p>
    <w:p w14:paraId="17CA1306" w14:textId="77777777" w:rsidR="005308DB" w:rsidRPr="005308DB" w:rsidRDefault="005308DB" w:rsidP="005308DB">
      <w:pPr>
        <w:pStyle w:val="02TEXTOPRINCIPAL"/>
      </w:pPr>
      <w:r w:rsidRPr="005308DB">
        <w:t xml:space="preserve">Em uma radiografia comum, podemos ver os ossos com uma cor esbranquiçada, enquanto outras regiões, como os músculos, aparecem em tons escuros de cinza. Isso acontece porque os ossos absorvem uma quantidade maior de raios X, facilitando a observação de fraturas e outras lesões. Além da aplicação na realização de exames, os raios X são utilizados em tratamentos, como é o caso da radioterapia. A alta penetração desse tipo de radiação é usada para destruir as células cancerígenas. </w:t>
      </w:r>
    </w:p>
    <w:p w14:paraId="31842676" w14:textId="3E48793D" w:rsidR="000B12E3" w:rsidRPr="000B12E3" w:rsidRDefault="005308DB" w:rsidP="005308DB">
      <w:pPr>
        <w:pStyle w:val="02TEXTOPRINCIPAL"/>
      </w:pPr>
      <w:r w:rsidRPr="005308DB">
        <w:t>Em sua opinião, os raios X, na área de diagnóstico e tratamento médico, devem ser usados com bom senso? Apresente argumentos que justifiquem seu ponto de vista.</w:t>
      </w:r>
    </w:p>
    <w:p w14:paraId="7D7915E8" w14:textId="77777777" w:rsidR="005308DB" w:rsidRPr="002A34C2" w:rsidRDefault="005308DB" w:rsidP="005308DB">
      <w:pPr>
        <w:pStyle w:val="05LINHASRESPOSTA"/>
      </w:pPr>
      <w:r>
        <w:t>______________________________________________________________________________________</w:t>
      </w:r>
    </w:p>
    <w:p w14:paraId="63563B0D" w14:textId="77777777" w:rsidR="00512822" w:rsidRPr="002A34C2" w:rsidRDefault="00512822" w:rsidP="00512822">
      <w:pPr>
        <w:pStyle w:val="05LINHASRESPOSTA"/>
      </w:pPr>
      <w:r>
        <w:t>______________________________________________________________________________________</w:t>
      </w:r>
    </w:p>
    <w:p w14:paraId="7E245F26" w14:textId="77777777" w:rsidR="00512822" w:rsidRPr="002A34C2" w:rsidRDefault="00512822" w:rsidP="00512822">
      <w:pPr>
        <w:pStyle w:val="05LINHASRESPOSTA"/>
      </w:pPr>
      <w:r>
        <w:t>______________________________________________________________________________________</w:t>
      </w:r>
    </w:p>
    <w:p w14:paraId="5463378E" w14:textId="77777777" w:rsidR="00512822" w:rsidRPr="002A34C2" w:rsidRDefault="00512822" w:rsidP="00512822">
      <w:pPr>
        <w:pStyle w:val="05LINHASRESPOSTA"/>
      </w:pPr>
      <w:r>
        <w:t>______________________________________________________________________________________</w:t>
      </w:r>
    </w:p>
    <w:p w14:paraId="785B14C8" w14:textId="77777777" w:rsidR="00AA097B" w:rsidRPr="002A34C2" w:rsidRDefault="00AA097B" w:rsidP="00AA097B">
      <w:pPr>
        <w:pStyle w:val="05LINHASRESPOSTA"/>
      </w:pPr>
      <w:r>
        <w:t>_____________________________________________________________________________________</w:t>
      </w:r>
    </w:p>
    <w:p w14:paraId="7CE11ABE" w14:textId="77777777" w:rsidR="00306D28" w:rsidRDefault="00306D28"/>
    <w:sectPr w:rsidR="00306D28"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DCEBD" w14:textId="77777777" w:rsidR="007F36CB" w:rsidRDefault="007F36CB">
      <w:r>
        <w:separator/>
      </w:r>
    </w:p>
  </w:endnote>
  <w:endnote w:type="continuationSeparator" w:id="0">
    <w:p w14:paraId="541F4A27" w14:textId="77777777" w:rsidR="007F36CB" w:rsidRDefault="007F3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632775A-064A-4068-8368-4F8E3631C8A8}"/>
    <w:embedBold r:id="rId2" w:fontKey="{460E7BD3-21DC-4F5B-A85B-83644102ADF0}"/>
    <w:embedItalic r:id="rId3" w:fontKey="{8CF49219-5F88-4FF5-99F5-1F52ADF2BD0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42D8A99-9D62-4D2C-9842-03F49F4D21BE}"/>
    <w:embedBold r:id="rId5" w:fontKey="{8FE33374-57BB-463E-BEAE-DAA4B034E580}"/>
  </w:font>
  <w:font w:name="Liberation Sans">
    <w:altName w:val="Arial"/>
    <w:panose1 w:val="020B0604020202020204"/>
    <w:charset w:val="00"/>
    <w:family w:val="swiss"/>
    <w:pitch w:val="variable"/>
    <w:sig w:usb0="E0000AFF" w:usb1="500078FF" w:usb2="00000021" w:usb3="00000000" w:csb0="000001BF" w:csb1="00000000"/>
    <w:embedRegular r:id="rId6" w:fontKey="{5B196A54-1858-4990-B97A-13FDD5C26AE5}"/>
    <w:embedBold r:id="rId7" w:fontKey="{C5104FF8-A615-483D-95C6-1F7A1B0135DE}"/>
    <w:embedBoldItalic r:id="rId8" w:fontKey="{E80887E5-ECFB-49E3-8576-1826938677A2}"/>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A5FC34C2-2BC4-493B-8FE4-B7C56AC40411}"/>
    <w:embedBold r:id="rId10" w:fontKey="{4D5F9885-B05C-4E59-94E2-8A97EBF503CE}"/>
  </w:font>
  <w:font w:name="Calibri">
    <w:panose1 w:val="020F0502020204030204"/>
    <w:charset w:val="00"/>
    <w:family w:val="swiss"/>
    <w:pitch w:val="variable"/>
    <w:sig w:usb0="E0002AFF" w:usb1="C000247B" w:usb2="00000009" w:usb3="00000000" w:csb0="000001FF" w:csb1="00000000"/>
    <w:embedRegular r:id="rId11" w:fontKey="{63C280EE-581C-4DFA-83F2-00F5DFB1BEEE}"/>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59CCBFB-58BC-40D2-9145-D8AA23CBD0C9}"/>
    <w:embedBold r:id="rId13" w:fontKey="{E1F3CD55-907E-4746-867D-6A452CDA387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7BCCC2AB" w:rsidR="00427A71" w:rsidRPr="005A1C11" w:rsidRDefault="009B5EBD" w:rsidP="00427A71">
          <w:pPr>
            <w:pStyle w:val="Rodap"/>
            <w:rPr>
              <w:sz w:val="14"/>
              <w:szCs w:val="14"/>
            </w:rPr>
          </w:pPr>
          <w:r w:rsidRPr="009B5EBD">
            <w:rPr>
              <w:sz w:val="14"/>
              <w:szCs w:val="14"/>
            </w:rPr>
            <w:t xml:space="preserve">Este material está em Licença Aberta — CC BY NC 3.0BR ou 4.0 </w:t>
          </w:r>
          <w:proofErr w:type="spellStart"/>
          <w:r w:rsidRPr="009B5EBD">
            <w:rPr>
              <w:i/>
              <w:sz w:val="14"/>
              <w:szCs w:val="14"/>
            </w:rPr>
            <w:t>International</w:t>
          </w:r>
          <w:proofErr w:type="spellEnd"/>
          <w:r w:rsidRPr="009B5EBD">
            <w:rPr>
              <w:sz w:val="14"/>
              <w:szCs w:val="14"/>
            </w:rPr>
            <w:t xml:space="preserve"> (permite a edição ou a criação de obras derivadas sobre a obra</w:t>
          </w:r>
          <w:r w:rsidRPr="009B5EBD">
            <w:rPr>
              <w:sz w:val="14"/>
              <w:szCs w:val="14"/>
            </w:rPr>
            <w:br/>
            <w:t>com fins não comerciais, contanto que atribuam crédito e que licenciem as criações sob os mesmos parâmetros da Licença Aberta).</w:t>
          </w:r>
        </w:p>
      </w:tc>
      <w:tc>
        <w:tcPr>
          <w:tcW w:w="738" w:type="dxa"/>
          <w:vAlign w:val="center"/>
        </w:tcPr>
        <w:p w14:paraId="23494817" w14:textId="77777777"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17</w:t>
          </w:r>
          <w:r w:rsidRPr="005A1C11">
            <w:rPr>
              <w:rStyle w:val="RodapChar"/>
            </w:rPr>
            <w:fldChar w:fldCharType="end"/>
          </w:r>
        </w:p>
      </w:tc>
    </w:tr>
  </w:tbl>
  <w:p w14:paraId="5FF12B3E" w14:textId="77777777" w:rsidR="00427A71" w:rsidRPr="00C67490" w:rsidRDefault="00427A7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65688" w14:textId="77777777" w:rsidR="007F36CB" w:rsidRDefault="007F36CB">
      <w:r>
        <w:rPr>
          <w:color w:val="000000"/>
        </w:rPr>
        <w:separator/>
      </w:r>
    </w:p>
  </w:footnote>
  <w:footnote w:type="continuationSeparator" w:id="0">
    <w:p w14:paraId="7AD090C2" w14:textId="77777777" w:rsidR="007F36CB" w:rsidRDefault="007F3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val="en-US" w:eastAsia="en-US" w:bidi="ar-SA"/>
      </w:rPr>
      <w:drawing>
        <wp:inline distT="0" distB="0" distL="0" distR="0" wp14:anchorId="4FA07410" wp14:editId="59917003">
          <wp:extent cx="6248400" cy="475488"/>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11F5"/>
    <w:multiLevelType w:val="multilevel"/>
    <w:tmpl w:val="0FEC4F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44B01C4"/>
    <w:multiLevelType w:val="multilevel"/>
    <w:tmpl w:val="BC6C2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CCE6EAD"/>
    <w:multiLevelType w:val="hybridMultilevel"/>
    <w:tmpl w:val="9BEA081C"/>
    <w:lvl w:ilvl="0" w:tplc="631A7068">
      <w:start w:val="1"/>
      <w:numFmt w:val="lowerLetter"/>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75E94D02"/>
    <w:multiLevelType w:val="multilevel"/>
    <w:tmpl w:val="2D94E4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E1F4A0E"/>
    <w:multiLevelType w:val="hybridMultilevel"/>
    <w:tmpl w:val="F5A433FC"/>
    <w:lvl w:ilvl="0" w:tplc="9D4E64A0">
      <w:start w:val="1"/>
      <w:numFmt w:val="decimal"/>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8"/>
  </w:num>
  <w:num w:numId="2">
    <w:abstractNumId w:val="12"/>
  </w:num>
  <w:num w:numId="3">
    <w:abstractNumId w:val="12"/>
  </w:num>
  <w:num w:numId="4">
    <w:abstractNumId w:val="8"/>
  </w:num>
  <w:num w:numId="5">
    <w:abstractNumId w:val="12"/>
  </w:num>
  <w:num w:numId="6">
    <w:abstractNumId w:val="12"/>
  </w:num>
  <w:num w:numId="7">
    <w:abstractNumId w:val="8"/>
  </w:num>
  <w:num w:numId="8">
    <w:abstractNumId w:val="12"/>
  </w:num>
  <w:num w:numId="9">
    <w:abstractNumId w:val="12"/>
  </w:num>
  <w:num w:numId="10">
    <w:abstractNumId w:val="8"/>
  </w:num>
  <w:num w:numId="11">
    <w:abstractNumId w:val="12"/>
  </w:num>
  <w:num w:numId="12">
    <w:abstractNumId w:val="5"/>
  </w:num>
  <w:num w:numId="13">
    <w:abstractNumId w:val="7"/>
  </w:num>
  <w:num w:numId="14">
    <w:abstractNumId w:val="1"/>
  </w:num>
  <w:num w:numId="15">
    <w:abstractNumId w:val="11"/>
  </w:num>
  <w:num w:numId="16">
    <w:abstractNumId w:val="2"/>
  </w:num>
  <w:num w:numId="17">
    <w:abstractNumId w:val="4"/>
  </w:num>
  <w:num w:numId="18">
    <w:abstractNumId w:val="9"/>
  </w:num>
  <w:num w:numId="19">
    <w:abstractNumId w:val="3"/>
  </w:num>
  <w:num w:numId="20">
    <w:abstractNumId w:val="10"/>
  </w:num>
  <w:num w:numId="21">
    <w:abstractNumId w:val="15"/>
  </w:num>
  <w:num w:numId="22">
    <w:abstractNumId w:val="13"/>
  </w:num>
  <w:num w:numId="23">
    <w:abstractNumId w:val="0"/>
  </w:num>
  <w:num w:numId="24">
    <w:abstractNumId w:val="16"/>
  </w:num>
  <w:num w:numId="25">
    <w:abstractNumId w:val="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0F59"/>
    <w:rsid w:val="00032E44"/>
    <w:rsid w:val="00054A71"/>
    <w:rsid w:val="000628EC"/>
    <w:rsid w:val="00076EF4"/>
    <w:rsid w:val="00077A08"/>
    <w:rsid w:val="000842AF"/>
    <w:rsid w:val="000A4FED"/>
    <w:rsid w:val="000A7F47"/>
    <w:rsid w:val="000B12E3"/>
    <w:rsid w:val="000C5CCD"/>
    <w:rsid w:val="000C6EC8"/>
    <w:rsid w:val="000E13A1"/>
    <w:rsid w:val="000E4135"/>
    <w:rsid w:val="000F2C3A"/>
    <w:rsid w:val="001067EA"/>
    <w:rsid w:val="00122A01"/>
    <w:rsid w:val="00126F41"/>
    <w:rsid w:val="00133AA8"/>
    <w:rsid w:val="0013406F"/>
    <w:rsid w:val="00144C74"/>
    <w:rsid w:val="00170A30"/>
    <w:rsid w:val="00182B00"/>
    <w:rsid w:val="001B217D"/>
    <w:rsid w:val="001B4098"/>
    <w:rsid w:val="001C384B"/>
    <w:rsid w:val="001E1891"/>
    <w:rsid w:val="001E4E56"/>
    <w:rsid w:val="001E5E4C"/>
    <w:rsid w:val="0020182F"/>
    <w:rsid w:val="0020549D"/>
    <w:rsid w:val="00207613"/>
    <w:rsid w:val="00210B7C"/>
    <w:rsid w:val="00232006"/>
    <w:rsid w:val="002335F4"/>
    <w:rsid w:val="00245DC0"/>
    <w:rsid w:val="00246D52"/>
    <w:rsid w:val="0025600C"/>
    <w:rsid w:val="0026445C"/>
    <w:rsid w:val="0026468D"/>
    <w:rsid w:val="002B4837"/>
    <w:rsid w:val="002C49D0"/>
    <w:rsid w:val="002C6E52"/>
    <w:rsid w:val="002D1541"/>
    <w:rsid w:val="002D2705"/>
    <w:rsid w:val="002E356C"/>
    <w:rsid w:val="002F294E"/>
    <w:rsid w:val="002F3782"/>
    <w:rsid w:val="00306D28"/>
    <w:rsid w:val="00314A40"/>
    <w:rsid w:val="00355AA8"/>
    <w:rsid w:val="003601DA"/>
    <w:rsid w:val="00372B70"/>
    <w:rsid w:val="00383063"/>
    <w:rsid w:val="00395F8C"/>
    <w:rsid w:val="003965E8"/>
    <w:rsid w:val="003C0DC7"/>
    <w:rsid w:val="003C3801"/>
    <w:rsid w:val="0040202C"/>
    <w:rsid w:val="004208F4"/>
    <w:rsid w:val="00426FFF"/>
    <w:rsid w:val="00427A71"/>
    <w:rsid w:val="00465FE7"/>
    <w:rsid w:val="0048035F"/>
    <w:rsid w:val="00483741"/>
    <w:rsid w:val="004B4367"/>
    <w:rsid w:val="004B6898"/>
    <w:rsid w:val="004B77C2"/>
    <w:rsid w:val="004C2C31"/>
    <w:rsid w:val="004E2C0E"/>
    <w:rsid w:val="004E7C3E"/>
    <w:rsid w:val="0051000B"/>
    <w:rsid w:val="00512822"/>
    <w:rsid w:val="00512EF1"/>
    <w:rsid w:val="005308DB"/>
    <w:rsid w:val="0053145B"/>
    <w:rsid w:val="00531663"/>
    <w:rsid w:val="005333ED"/>
    <w:rsid w:val="0058297A"/>
    <w:rsid w:val="005858B2"/>
    <w:rsid w:val="005A1AF2"/>
    <w:rsid w:val="005A1CAA"/>
    <w:rsid w:val="005D03F2"/>
    <w:rsid w:val="005D4DF6"/>
    <w:rsid w:val="005E4130"/>
    <w:rsid w:val="005E5DA1"/>
    <w:rsid w:val="00617F28"/>
    <w:rsid w:val="00644D36"/>
    <w:rsid w:val="00676297"/>
    <w:rsid w:val="00687895"/>
    <w:rsid w:val="006A3F3F"/>
    <w:rsid w:val="006D5809"/>
    <w:rsid w:val="006D7F59"/>
    <w:rsid w:val="006F450D"/>
    <w:rsid w:val="00704DDF"/>
    <w:rsid w:val="0071457A"/>
    <w:rsid w:val="0073254E"/>
    <w:rsid w:val="00753431"/>
    <w:rsid w:val="00786191"/>
    <w:rsid w:val="007A009B"/>
    <w:rsid w:val="007A0117"/>
    <w:rsid w:val="007A3F45"/>
    <w:rsid w:val="007C0F83"/>
    <w:rsid w:val="007D2183"/>
    <w:rsid w:val="007F36CB"/>
    <w:rsid w:val="00802F95"/>
    <w:rsid w:val="00816052"/>
    <w:rsid w:val="00820D7A"/>
    <w:rsid w:val="00831B63"/>
    <w:rsid w:val="00852916"/>
    <w:rsid w:val="00871E67"/>
    <w:rsid w:val="008C2A24"/>
    <w:rsid w:val="008D21BF"/>
    <w:rsid w:val="008E09F8"/>
    <w:rsid w:val="008E6713"/>
    <w:rsid w:val="008F59B9"/>
    <w:rsid w:val="008F7795"/>
    <w:rsid w:val="00905994"/>
    <w:rsid w:val="00916357"/>
    <w:rsid w:val="00931E09"/>
    <w:rsid w:val="00935D6C"/>
    <w:rsid w:val="00963EEE"/>
    <w:rsid w:val="00981857"/>
    <w:rsid w:val="009B5EBD"/>
    <w:rsid w:val="009B7174"/>
    <w:rsid w:val="009C2469"/>
    <w:rsid w:val="009E044B"/>
    <w:rsid w:val="009F7BD8"/>
    <w:rsid w:val="00A24F58"/>
    <w:rsid w:val="00A25962"/>
    <w:rsid w:val="00A50211"/>
    <w:rsid w:val="00A74FAE"/>
    <w:rsid w:val="00AA097B"/>
    <w:rsid w:val="00AD3F15"/>
    <w:rsid w:val="00AF0AC1"/>
    <w:rsid w:val="00AF710E"/>
    <w:rsid w:val="00AF7FF9"/>
    <w:rsid w:val="00B22083"/>
    <w:rsid w:val="00B3283F"/>
    <w:rsid w:val="00B36FBF"/>
    <w:rsid w:val="00B61CB8"/>
    <w:rsid w:val="00B67E7B"/>
    <w:rsid w:val="00B740C0"/>
    <w:rsid w:val="00BB458B"/>
    <w:rsid w:val="00BD435E"/>
    <w:rsid w:val="00BE0E52"/>
    <w:rsid w:val="00BE346A"/>
    <w:rsid w:val="00BF20EB"/>
    <w:rsid w:val="00C02C4F"/>
    <w:rsid w:val="00C11927"/>
    <w:rsid w:val="00C36024"/>
    <w:rsid w:val="00C45BC8"/>
    <w:rsid w:val="00C65D98"/>
    <w:rsid w:val="00C67490"/>
    <w:rsid w:val="00C67FDE"/>
    <w:rsid w:val="00C74DE6"/>
    <w:rsid w:val="00C867EE"/>
    <w:rsid w:val="00C8750D"/>
    <w:rsid w:val="00C91521"/>
    <w:rsid w:val="00CC3157"/>
    <w:rsid w:val="00CC5CBB"/>
    <w:rsid w:val="00CF42D1"/>
    <w:rsid w:val="00CF4C4D"/>
    <w:rsid w:val="00D05AA0"/>
    <w:rsid w:val="00D21C54"/>
    <w:rsid w:val="00D418A3"/>
    <w:rsid w:val="00D47534"/>
    <w:rsid w:val="00D52BD5"/>
    <w:rsid w:val="00D537E4"/>
    <w:rsid w:val="00D7448E"/>
    <w:rsid w:val="00D77B34"/>
    <w:rsid w:val="00D83549"/>
    <w:rsid w:val="00D951A2"/>
    <w:rsid w:val="00DB196E"/>
    <w:rsid w:val="00DB3614"/>
    <w:rsid w:val="00DF0839"/>
    <w:rsid w:val="00DF2EFE"/>
    <w:rsid w:val="00DF73F8"/>
    <w:rsid w:val="00E05E1E"/>
    <w:rsid w:val="00E14CEA"/>
    <w:rsid w:val="00E27094"/>
    <w:rsid w:val="00E449E3"/>
    <w:rsid w:val="00E90F29"/>
    <w:rsid w:val="00E92F42"/>
    <w:rsid w:val="00E97485"/>
    <w:rsid w:val="00EC0490"/>
    <w:rsid w:val="00ED4C47"/>
    <w:rsid w:val="00EE0C16"/>
    <w:rsid w:val="00F113AF"/>
    <w:rsid w:val="00F20D72"/>
    <w:rsid w:val="00F56CF2"/>
    <w:rsid w:val="00F62C36"/>
    <w:rsid w:val="00F662F0"/>
    <w:rsid w:val="00FA0024"/>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customStyle="1" w:styleId="Contedodoquadro">
    <w:name w:val="Conteúdo do quadro"/>
    <w:basedOn w:val="Normal"/>
    <w:qFormat/>
    <w:rsid w:val="0020182F"/>
    <w:pPr>
      <w:autoSpaceDN/>
    </w:pPr>
    <w:rPr>
      <w:kern w:val="2"/>
    </w:rPr>
  </w:style>
  <w:style w:type="character" w:customStyle="1" w:styleId="ListLabel45">
    <w:name w:val="ListLabel 45"/>
    <w:qFormat/>
    <w:rsid w:val="0020182F"/>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65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1227</Words>
  <Characters>6629</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4</cp:revision>
  <dcterms:created xsi:type="dcterms:W3CDTF">2018-10-26T13:31:00Z</dcterms:created>
  <dcterms:modified xsi:type="dcterms:W3CDTF">2018-11-05T12:52:00Z</dcterms:modified>
</cp:coreProperties>
</file>