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62C73E" w14:textId="77777777" w:rsidR="00703CC4" w:rsidRPr="003074B3" w:rsidRDefault="00BC79F4">
      <w:pPr>
        <w:pStyle w:val="01TITULO1"/>
      </w:pPr>
      <w:r w:rsidRPr="003074B3">
        <w:t>SEQUÊNCIA DIDÁTICA 2</w:t>
      </w:r>
    </w:p>
    <w:p w14:paraId="06825E95" w14:textId="77777777" w:rsidR="00703CC4" w:rsidRDefault="00703CC4" w:rsidP="009D2669">
      <w:pPr>
        <w:pStyle w:val="02TEXTOPRINCIPAL"/>
      </w:pPr>
    </w:p>
    <w:p w14:paraId="3FA712C1" w14:textId="6F495BD5" w:rsidR="00F01518" w:rsidRDefault="004046B6">
      <w:pPr>
        <w:pStyle w:val="01TITULO2"/>
      </w:pPr>
      <w:r w:rsidRPr="003074B3">
        <w:t>Componente curricular:</w:t>
      </w:r>
      <w:r w:rsidR="00BC79F4" w:rsidRPr="003074B3">
        <w:t xml:space="preserve"> </w:t>
      </w:r>
      <w:r w:rsidR="00BC79F4">
        <w:rPr>
          <w:b w:val="0"/>
        </w:rPr>
        <w:t>Ciências da Natureza</w:t>
      </w:r>
    </w:p>
    <w:p w14:paraId="5273316D" w14:textId="61EB8449" w:rsidR="00703CC4" w:rsidRDefault="00BC79F4">
      <w:pPr>
        <w:pStyle w:val="01TITULO2"/>
        <w:rPr>
          <w:b w:val="0"/>
        </w:rPr>
      </w:pPr>
      <w:r w:rsidRPr="003074B3">
        <w:t>Ano</w:t>
      </w:r>
      <w:r>
        <w:rPr>
          <w:b w:val="0"/>
        </w:rPr>
        <w:t>: 9º</w:t>
      </w:r>
      <w:r w:rsidRPr="003074B3">
        <w:t xml:space="preserve">          Bimestre</w:t>
      </w:r>
      <w:r>
        <w:rPr>
          <w:b w:val="0"/>
        </w:rPr>
        <w:t>: 2º</w:t>
      </w:r>
    </w:p>
    <w:p w14:paraId="283BFE63" w14:textId="77777777" w:rsidR="00703CC4" w:rsidRDefault="00703CC4" w:rsidP="009D2669">
      <w:pPr>
        <w:pStyle w:val="02TEXTOPRINCIPAL"/>
      </w:pPr>
    </w:p>
    <w:p w14:paraId="209AE300" w14:textId="77777777" w:rsidR="00703CC4" w:rsidRDefault="00BC79F4">
      <w:pPr>
        <w:pStyle w:val="01TITULO2"/>
        <w:rPr>
          <w:b w:val="0"/>
        </w:rPr>
      </w:pPr>
      <w:r w:rsidRPr="003074B3">
        <w:t>Título:</w:t>
      </w:r>
      <w:r>
        <w:rPr>
          <w:b w:val="0"/>
        </w:rPr>
        <w:t xml:space="preserve"> Decompondo a luz e compreendendo as cores dos objetos</w:t>
      </w:r>
    </w:p>
    <w:p w14:paraId="710331F7" w14:textId="77777777" w:rsidR="00703CC4" w:rsidRDefault="00703CC4" w:rsidP="009D2669">
      <w:pPr>
        <w:pStyle w:val="02TEXTOPRINCIPAL"/>
      </w:pPr>
    </w:p>
    <w:p w14:paraId="22A0CF10" w14:textId="77777777" w:rsidR="00703CC4" w:rsidRPr="003074B3" w:rsidRDefault="00BC79F4">
      <w:pPr>
        <w:pStyle w:val="01TITULO2"/>
      </w:pPr>
      <w:r w:rsidRPr="003074B3">
        <w:t>Conteúdos</w:t>
      </w:r>
    </w:p>
    <w:p w14:paraId="0E3455E2" w14:textId="77777777" w:rsidR="00703CC4" w:rsidRDefault="00703CC4" w:rsidP="009D2669">
      <w:pPr>
        <w:pStyle w:val="02TEXTOPRINCIPAL"/>
      </w:pPr>
    </w:p>
    <w:p w14:paraId="08CF7401" w14:textId="6C54F3E9" w:rsidR="00703CC4" w:rsidRDefault="0052740D">
      <w:pPr>
        <w:pStyle w:val="02TEXTOPRINCIPALBULLET"/>
        <w:numPr>
          <w:ilvl w:val="0"/>
          <w:numId w:val="1"/>
        </w:numPr>
      </w:pPr>
      <w:r>
        <w:t>O</w:t>
      </w:r>
      <w:r w:rsidR="00BC79F4">
        <w:t>s componentes da luz branca.</w:t>
      </w:r>
    </w:p>
    <w:p w14:paraId="19A206FC" w14:textId="77777777" w:rsidR="00703CC4" w:rsidRDefault="00BC79F4">
      <w:pPr>
        <w:pStyle w:val="02TEXTOPRINCIPALBULLET"/>
        <w:numPr>
          <w:ilvl w:val="0"/>
          <w:numId w:val="1"/>
        </w:numPr>
      </w:pPr>
      <w:r>
        <w:t>Realização de experimentos relacionados à decomposição da luz branca e a influência da luz incidente na cor dos objetos.</w:t>
      </w:r>
    </w:p>
    <w:p w14:paraId="77F2A2FF" w14:textId="77777777" w:rsidR="00703CC4" w:rsidRDefault="00BC79F4">
      <w:pPr>
        <w:pStyle w:val="02TEXTOPRINCIPALBULLET"/>
        <w:numPr>
          <w:ilvl w:val="0"/>
          <w:numId w:val="1"/>
        </w:numPr>
      </w:pPr>
      <w:r>
        <w:t>Cores primárias de luz e cores primárias de pigmentos.</w:t>
      </w:r>
    </w:p>
    <w:p w14:paraId="32640C58" w14:textId="77777777" w:rsidR="00703CC4" w:rsidRDefault="00BC79F4">
      <w:pPr>
        <w:pStyle w:val="02TEXTOPRINCIPALBULLET"/>
        <w:numPr>
          <w:ilvl w:val="0"/>
          <w:numId w:val="1"/>
        </w:numPr>
      </w:pPr>
      <w:r>
        <w:t>A cor dos objetos.</w:t>
      </w:r>
    </w:p>
    <w:p w14:paraId="433A619D" w14:textId="77777777" w:rsidR="00703CC4" w:rsidRDefault="00703CC4" w:rsidP="009D2669">
      <w:pPr>
        <w:pStyle w:val="02TEXTOPRINCIPAL"/>
      </w:pPr>
    </w:p>
    <w:p w14:paraId="31BF8F1D" w14:textId="77777777" w:rsidR="00703CC4" w:rsidRPr="003074B3" w:rsidRDefault="00BC79F4">
      <w:pPr>
        <w:pStyle w:val="01TITULO2"/>
      </w:pPr>
      <w:r w:rsidRPr="003074B3">
        <w:t>Objetivos</w:t>
      </w:r>
    </w:p>
    <w:p w14:paraId="1CE22587" w14:textId="77777777" w:rsidR="00703CC4" w:rsidRDefault="00703CC4" w:rsidP="009D2669">
      <w:pPr>
        <w:pStyle w:val="02TEXTOPRINCIPAL"/>
        <w:rPr>
          <w:highlight w:val="yellow"/>
        </w:rPr>
      </w:pPr>
    </w:p>
    <w:p w14:paraId="2AC6654A" w14:textId="77777777" w:rsidR="00703CC4" w:rsidRDefault="00BC79F4">
      <w:pPr>
        <w:pStyle w:val="02TEXTOPRINCIPALBULLET"/>
        <w:numPr>
          <w:ilvl w:val="0"/>
          <w:numId w:val="1"/>
        </w:numPr>
      </w:pPr>
      <w:r>
        <w:t>Realizar e compreender experimentos que promovam a compreensão do fenômeno da composição da luz branca.</w:t>
      </w:r>
    </w:p>
    <w:p w14:paraId="18289908" w14:textId="77777777" w:rsidR="00703CC4" w:rsidRDefault="00BC79F4">
      <w:pPr>
        <w:pStyle w:val="02TEXTOPRINCIPALBULLET"/>
        <w:numPr>
          <w:ilvl w:val="0"/>
          <w:numId w:val="1"/>
        </w:numPr>
      </w:pPr>
      <w:r>
        <w:t>Diferenciar as cores primárias das luzes das cores primárias dos corantes ou pigmentos.</w:t>
      </w:r>
    </w:p>
    <w:p w14:paraId="688396E1" w14:textId="77777777" w:rsidR="00703CC4" w:rsidRDefault="00BC79F4">
      <w:pPr>
        <w:pStyle w:val="02TEXTOPRINCIPALBULLET"/>
        <w:numPr>
          <w:ilvl w:val="0"/>
          <w:numId w:val="1"/>
        </w:numPr>
      </w:pPr>
      <w:r>
        <w:t>Verificar de maneira experimental a influência da luz incidente na determinação das cores dos objetos.</w:t>
      </w:r>
    </w:p>
    <w:p w14:paraId="1B4020D0" w14:textId="77777777" w:rsidR="00703CC4" w:rsidRDefault="00BC79F4">
      <w:pPr>
        <w:pStyle w:val="02TEXTOPRINCIPALBULLET"/>
        <w:numPr>
          <w:ilvl w:val="0"/>
          <w:numId w:val="1"/>
        </w:numPr>
      </w:pPr>
      <w:r>
        <w:t>Compreender a forma como o cérebro humano interpreta as cores.</w:t>
      </w:r>
    </w:p>
    <w:p w14:paraId="063794B2" w14:textId="77777777" w:rsidR="00703CC4" w:rsidRDefault="00BC79F4">
      <w:pPr>
        <w:pStyle w:val="02TEXTOPRINCIPALBULLET"/>
        <w:numPr>
          <w:ilvl w:val="0"/>
          <w:numId w:val="1"/>
        </w:numPr>
      </w:pPr>
      <w:r>
        <w:t>Realizar e compreender o experimento conhecido como disco de Newton.</w:t>
      </w:r>
    </w:p>
    <w:p w14:paraId="1D502EEF" w14:textId="77777777" w:rsidR="00703CC4" w:rsidRDefault="00703CC4" w:rsidP="009D2669">
      <w:pPr>
        <w:pStyle w:val="02TEXTOPRINCIPAL"/>
      </w:pPr>
    </w:p>
    <w:p w14:paraId="28253821" w14:textId="77777777" w:rsidR="00703CC4" w:rsidRPr="003074B3" w:rsidRDefault="00BC79F4">
      <w:pPr>
        <w:pStyle w:val="01TITULO2"/>
      </w:pPr>
      <w:r w:rsidRPr="003074B3">
        <w:t>Objetos de conhecimento e habilidades da BNCC</w:t>
      </w:r>
    </w:p>
    <w:p w14:paraId="36E71165" w14:textId="77777777" w:rsidR="00703CC4" w:rsidRDefault="00703CC4" w:rsidP="009D2669">
      <w:pPr>
        <w:pStyle w:val="02TEXTOPRINCIPAL"/>
      </w:pPr>
    </w:p>
    <w:p w14:paraId="59932D80" w14:textId="77777777" w:rsidR="00703CC4" w:rsidRDefault="00BC79F4">
      <w:pPr>
        <w:pStyle w:val="02TEXTOPRINCIPAL"/>
      </w:pPr>
      <w:bookmarkStart w:id="0" w:name="_Hlk514940277"/>
      <w:bookmarkEnd w:id="0"/>
      <w:r>
        <w:t>Radiações e suas aplicações na saúde são o objeto de conhecimento desta sequência didática. A proposta trabalha a habilidade</w:t>
      </w:r>
      <w:bookmarkStart w:id="1" w:name="_Hlk513667079"/>
      <w:r>
        <w:t xml:space="preserve"> da BNCC </w:t>
      </w:r>
      <w:r w:rsidRPr="003074B3">
        <w:rPr>
          <w:b/>
        </w:rPr>
        <w:t>EF09CI04</w:t>
      </w:r>
      <w:r>
        <w:t>, segundo a qual o aluno deve p</w:t>
      </w:r>
      <w:bookmarkEnd w:id="1"/>
      <w:r>
        <w:t>lanejar e executar experimentos que evidenciem que todas as cores de luz podem ser formadas pela composição de três cores primárias da luz e que a cor de um objeto está relacionada também à cor da luz que o ilumina.</w:t>
      </w:r>
    </w:p>
    <w:p w14:paraId="7E457138" w14:textId="77777777" w:rsidR="00703CC4" w:rsidRDefault="00703CC4" w:rsidP="009D2669">
      <w:pPr>
        <w:pStyle w:val="02TEXTOPRINCIPAL"/>
      </w:pPr>
    </w:p>
    <w:p w14:paraId="49157CDC" w14:textId="121E2377" w:rsidR="00703CC4" w:rsidRPr="003074B3" w:rsidRDefault="00BC79F4">
      <w:pPr>
        <w:pStyle w:val="01TITULO2"/>
      </w:pPr>
      <w:r w:rsidRPr="003074B3">
        <w:t>Número de aulas sugeridas</w:t>
      </w:r>
    </w:p>
    <w:p w14:paraId="5863E627" w14:textId="77777777" w:rsidR="00703CC4" w:rsidRDefault="00703CC4" w:rsidP="009D2669">
      <w:pPr>
        <w:pStyle w:val="02TEXTOPRINCIPAL"/>
      </w:pPr>
    </w:p>
    <w:p w14:paraId="0B814508" w14:textId="77777777" w:rsidR="00703CC4" w:rsidRDefault="00BC79F4">
      <w:pPr>
        <w:pStyle w:val="02TEXTOPRINCIPALBULLET"/>
        <w:numPr>
          <w:ilvl w:val="0"/>
          <w:numId w:val="1"/>
        </w:numPr>
      </w:pPr>
      <w:r>
        <w:t>3 aulas (de 40 a 50 minutos cada).</w:t>
      </w:r>
    </w:p>
    <w:p w14:paraId="7941F5BB" w14:textId="77777777" w:rsidR="00703CC4" w:rsidRDefault="00BC79F4" w:rsidP="009D2669">
      <w:pPr>
        <w:pStyle w:val="02TEXTOPRINCIPAL"/>
      </w:pPr>
      <w:r>
        <w:br w:type="page"/>
      </w:r>
    </w:p>
    <w:p w14:paraId="727CFF1E" w14:textId="77777777" w:rsidR="00703CC4" w:rsidRPr="003074B3" w:rsidRDefault="00BC79F4">
      <w:pPr>
        <w:pStyle w:val="01TITULO1"/>
      </w:pPr>
      <w:r w:rsidRPr="003074B3">
        <w:lastRenderedPageBreak/>
        <w:t>AULA 1</w:t>
      </w:r>
    </w:p>
    <w:p w14:paraId="4054093A" w14:textId="77777777" w:rsidR="00703CC4" w:rsidRDefault="00703CC4">
      <w:pPr>
        <w:pStyle w:val="02TEXTOPRINCIPAL"/>
      </w:pPr>
    </w:p>
    <w:p w14:paraId="72F2BC20" w14:textId="77777777" w:rsidR="00703CC4" w:rsidRPr="003074B3" w:rsidRDefault="00BC79F4">
      <w:pPr>
        <w:pStyle w:val="01TITULO2"/>
      </w:pPr>
      <w:r w:rsidRPr="003074B3">
        <w:t>Objetivo</w:t>
      </w:r>
      <w:r w:rsidR="004046B6" w:rsidRPr="003074B3">
        <w:t>s</w:t>
      </w:r>
      <w:r w:rsidRPr="003074B3">
        <w:t xml:space="preserve"> específico</w:t>
      </w:r>
      <w:r w:rsidR="004046B6" w:rsidRPr="003074B3">
        <w:t>s</w:t>
      </w:r>
    </w:p>
    <w:p w14:paraId="65281175" w14:textId="77777777" w:rsidR="00703CC4" w:rsidRDefault="00703CC4" w:rsidP="009D2669">
      <w:pPr>
        <w:pStyle w:val="02TEXTOPRINCIPAL"/>
      </w:pPr>
    </w:p>
    <w:p w14:paraId="4D329CD4" w14:textId="77777777" w:rsidR="00703CC4" w:rsidRDefault="00BC79F4">
      <w:pPr>
        <w:pStyle w:val="02TEXTOPRINCIPALBULLET"/>
        <w:numPr>
          <w:ilvl w:val="0"/>
          <w:numId w:val="1"/>
        </w:numPr>
      </w:pPr>
      <w:r>
        <w:t>Fazer um levantamento de situações em que verificamos a decomposição da luz branca.</w:t>
      </w:r>
    </w:p>
    <w:p w14:paraId="29B75D5D" w14:textId="77777777" w:rsidR="00703CC4" w:rsidRDefault="00BC79F4">
      <w:pPr>
        <w:pStyle w:val="02TEXTOPRINCIPALBULLET"/>
        <w:numPr>
          <w:ilvl w:val="0"/>
          <w:numId w:val="1"/>
        </w:numPr>
      </w:pPr>
      <w:r>
        <w:t>Realizar experimentos relacionados à composição da luz branca.</w:t>
      </w:r>
    </w:p>
    <w:p w14:paraId="7A858549" w14:textId="39799EFC" w:rsidR="00703CC4" w:rsidRDefault="00BC79F4">
      <w:pPr>
        <w:pStyle w:val="02TEXTOPRINCIPALBULLET"/>
        <w:numPr>
          <w:ilvl w:val="0"/>
          <w:numId w:val="1"/>
        </w:numPr>
      </w:pPr>
      <w:r>
        <w:t xml:space="preserve">Visualizar </w:t>
      </w:r>
      <w:r w:rsidR="001874B9">
        <w:t>e</w:t>
      </w:r>
      <w:r>
        <w:t xml:space="preserve"> compreender a formação de cores a partir da mistura de luzes de cores primárias.</w:t>
      </w:r>
    </w:p>
    <w:p w14:paraId="6F572CD0" w14:textId="77777777" w:rsidR="00703CC4" w:rsidRDefault="00703CC4">
      <w:pPr>
        <w:pStyle w:val="02TEXTOPRINCIPAL"/>
      </w:pPr>
    </w:p>
    <w:p w14:paraId="7E5F2BF5" w14:textId="77777777" w:rsidR="00703CC4" w:rsidRPr="003074B3" w:rsidRDefault="00BC79F4">
      <w:pPr>
        <w:pStyle w:val="01TITULO2"/>
      </w:pPr>
      <w:r w:rsidRPr="003074B3">
        <w:t>Recursos didáticos</w:t>
      </w:r>
    </w:p>
    <w:p w14:paraId="242654B6" w14:textId="77777777" w:rsidR="00703CC4" w:rsidRDefault="00703CC4">
      <w:pPr>
        <w:pStyle w:val="02TEXTOPRINCIPAL"/>
      </w:pPr>
    </w:p>
    <w:p w14:paraId="6D8C8396" w14:textId="3D142107" w:rsidR="00703CC4" w:rsidRDefault="00BC79F4">
      <w:pPr>
        <w:pStyle w:val="02TEXTOPRINCIPAL"/>
      </w:pPr>
      <w:r>
        <w:t>Livro do Estudante (capítulo 6)</w:t>
      </w:r>
      <w:r w:rsidR="0052740D">
        <w:t>,</w:t>
      </w:r>
      <w:r>
        <w:t xml:space="preserve"> 3 lanternas, papel celofane nas cores azul, vermelho e verde, elástico ou fita adesiva (para fixar o celofane sobre a lanterna)</w:t>
      </w:r>
      <w:r w:rsidR="0052740D">
        <w:t>,</w:t>
      </w:r>
      <w:r>
        <w:t xml:space="preserve"> texto disponível na internet.</w:t>
      </w:r>
    </w:p>
    <w:p w14:paraId="42A0F78B" w14:textId="77777777" w:rsidR="00703CC4" w:rsidRDefault="00703CC4">
      <w:pPr>
        <w:pStyle w:val="02TEXTOPRINCIPAL"/>
      </w:pPr>
    </w:p>
    <w:p w14:paraId="3445789F" w14:textId="77777777" w:rsidR="00703CC4" w:rsidRPr="003074B3" w:rsidRDefault="00BC79F4">
      <w:pPr>
        <w:pStyle w:val="01TITULO2"/>
      </w:pPr>
      <w:r w:rsidRPr="003074B3">
        <w:t>Encaminhamento</w:t>
      </w:r>
    </w:p>
    <w:p w14:paraId="68313F88" w14:textId="77777777" w:rsidR="00703CC4" w:rsidRDefault="00703CC4">
      <w:pPr>
        <w:pStyle w:val="02TEXTOPRINCIPAL"/>
      </w:pPr>
    </w:p>
    <w:p w14:paraId="445F2118" w14:textId="54A7E3CC" w:rsidR="00703CC4" w:rsidRDefault="00BC79F4">
      <w:pPr>
        <w:pStyle w:val="02TEXTOPRINCIPAL"/>
      </w:pPr>
      <w:r>
        <w:t xml:space="preserve">Inicie a aula perguntando aos alunos o que eles entendem quando ouvem falar em “luz branca”, </w:t>
      </w:r>
      <w:r w:rsidR="004D2044">
        <w:br/>
      </w:r>
      <w:r>
        <w:t xml:space="preserve">estimulando-os a apontar situações em que é possível verificar a existência de luz branca e de outros tipos de luzes. A luz do Sol e a iluminação artificial utilizada na maior parte dos ambientes são exemplos de luz branca. Em seguida, peça </w:t>
      </w:r>
      <w:r w:rsidR="00AE4B66">
        <w:t xml:space="preserve">a eles que </w:t>
      </w:r>
      <w:r>
        <w:t xml:space="preserve">apontem situações em que a luz branca se mostra de maneira diferente, dividida em um conjunto de cores de luzes. É possível que os alunos mencionem a imagem de um arco-íris, a incidência da luz em um prisma ou a coloração observada na superfície de um CD. </w:t>
      </w:r>
    </w:p>
    <w:p w14:paraId="108563A6" w14:textId="77777777" w:rsidR="00703CC4" w:rsidRDefault="00BC79F4">
      <w:pPr>
        <w:pStyle w:val="02TEXTOPRINCIPAL"/>
      </w:pPr>
      <w:r>
        <w:t>Ao final do diálogo com a turma, é importante que sejam sistematizadas as seguintes noções:</w:t>
      </w:r>
    </w:p>
    <w:p w14:paraId="684C872F" w14:textId="64300BBB" w:rsidR="00703CC4" w:rsidRDefault="00BC79F4">
      <w:pPr>
        <w:pStyle w:val="02TEXTOPRINCIPALBULLET"/>
        <w:numPr>
          <w:ilvl w:val="0"/>
          <w:numId w:val="2"/>
        </w:numPr>
      </w:pPr>
      <w:r>
        <w:t xml:space="preserve">a luz do Sol é composta </w:t>
      </w:r>
      <w:r w:rsidR="00F551E0">
        <w:t xml:space="preserve">de </w:t>
      </w:r>
      <w:r>
        <w:t>muitas cores, embora, nas representações da formação dos arco-íris, normalmente sejam indicadas apenas sete delas. A luz do Sol é, portanto, um exemplo de luz policromática branca que pode ser decomposta. A chama de uma vela também é uma luz policromática, porém não branca;</w:t>
      </w:r>
    </w:p>
    <w:p w14:paraId="02675128" w14:textId="77777777" w:rsidR="00703CC4" w:rsidRDefault="00BC79F4">
      <w:pPr>
        <w:pStyle w:val="02TEXTOPRINCIPALBULLET"/>
        <w:numPr>
          <w:ilvl w:val="0"/>
          <w:numId w:val="2"/>
        </w:numPr>
      </w:pPr>
      <w:r>
        <w:t>há fontes de luz que podem ser formadas por apenas uma cor. Nesse caso, temos luzes monocromáticas.</w:t>
      </w:r>
    </w:p>
    <w:p w14:paraId="50A127C6" w14:textId="77777777" w:rsidR="00703CC4" w:rsidRDefault="00BC79F4">
      <w:pPr>
        <w:pStyle w:val="02TEXTOPRINCIPAL"/>
      </w:pPr>
      <w:r>
        <w:t>Na segunda etapa da aula, realize um experimento para demonstrar para a turma que a junção das luzes vermelha, azul e verde resulta na luz branca. O experimento proposto a seguir é simples, todavia, podem ocorrer algumas imprecisões.</w:t>
      </w:r>
    </w:p>
    <w:p w14:paraId="517FB245" w14:textId="5F83910C" w:rsidR="00703CC4" w:rsidRDefault="00BC79F4">
      <w:pPr>
        <w:pStyle w:val="02TEXTOPRINCIPAL"/>
      </w:pPr>
      <w:r>
        <w:t>Você vai precisar de três folhas de papel celofane</w:t>
      </w:r>
      <w:r w:rsidR="00B40CBA">
        <w:t>:</w:t>
      </w:r>
      <w:r>
        <w:t xml:space="preserve"> uma azul, uma vermelha e uma verde. Comece fazendo várias dobras em uma delas, de modo que ela fique com cerca de 8 camadas. Repita a operação com as outras duas. Com a ajuda de um elástico ou fita adesiva, prenda cada folha de papel celofane dobrada sobre a boca de uma lanterna (isto é, sobre a parte que emite luz). Dessa forma, você terá três lanternas com luzes monocromáticas.</w:t>
      </w:r>
    </w:p>
    <w:p w14:paraId="2AE6DBA8" w14:textId="77777777" w:rsidR="009D2669" w:rsidRDefault="009D2669">
      <w:pPr>
        <w:textAlignment w:val="auto"/>
        <w:rPr>
          <w:rFonts w:eastAsia="Tahoma"/>
        </w:rPr>
      </w:pPr>
      <w:r>
        <w:br w:type="page"/>
      </w:r>
    </w:p>
    <w:p w14:paraId="758586A8" w14:textId="77777777" w:rsidR="00703CC4" w:rsidRDefault="00BC79F4">
      <w:pPr>
        <w:pStyle w:val="02TEXTOPRINCIPAL"/>
      </w:pPr>
      <w:r>
        <w:lastRenderedPageBreak/>
        <w:t xml:space="preserve">A demonstração deve ser feita em um ambiente da escola com pouca luminosidade. Reúna a turma e escolha três alunos para manipular as lanternas. Eles deverão acendê-las, projetar os feixes de luz sobre uma parede e fazer diferentes sobreposições com as cores, resultando em novas cores. Ao juntarem as três luzes, será possível observar uma cor que se aproxima do branco ou do cinza. O tópico </w:t>
      </w:r>
      <w:r w:rsidRPr="003074B3">
        <w:rPr>
          <w:i/>
        </w:rPr>
        <w:t>Cores primárias de luz</w:t>
      </w:r>
      <w:r>
        <w:t xml:space="preserve"> do capítulo 6 do Livro do Estudante apresenta ilustrações esquemáticas sobre essas relações.</w:t>
      </w:r>
    </w:p>
    <w:p w14:paraId="1E8BD7F0" w14:textId="77777777" w:rsidR="00703CC4" w:rsidRDefault="00BC79F4">
      <w:pPr>
        <w:pStyle w:val="02TEXTOPRINCIPAL"/>
      </w:pPr>
      <w:r>
        <w:t xml:space="preserve">Os resultados do experimento podem variar de acordo com a intensidade da luz das lanternas, a proporção entre as cores e a luminosidade do ambiente. É importante alertar os alunos para essas variáveis. </w:t>
      </w:r>
    </w:p>
    <w:p w14:paraId="75E7E43B" w14:textId="35F7EC0D" w:rsidR="00703CC4" w:rsidRDefault="00BC79F4">
      <w:pPr>
        <w:pStyle w:val="02TEXTOPRINCIPAL"/>
      </w:pPr>
      <w:r>
        <w:t xml:space="preserve">Como </w:t>
      </w:r>
      <w:r w:rsidRPr="00097149">
        <w:rPr>
          <w:i/>
        </w:rPr>
        <w:t>atividade complementar</w:t>
      </w:r>
      <w:r>
        <w:t>, peça aos alunos que leiam o texto “Cor: luz ou pigmento?”, disponível em &lt;</w:t>
      </w:r>
      <w:hyperlink r:id="rId7" w:history="1">
        <w:r w:rsidRPr="004D2044">
          <w:rPr>
            <w:rStyle w:val="Hyperlink"/>
          </w:rPr>
          <w:t>http://www.invivo.fiocruz.br/cgi/cgilua.exe/sys/start.htm?infoid=1096&amp;sid=9</w:t>
        </w:r>
      </w:hyperlink>
      <w:r>
        <w:t xml:space="preserve">&gt;. (Acesso em: </w:t>
      </w:r>
      <w:r w:rsidR="00AD7BCC">
        <w:t>out</w:t>
      </w:r>
      <w:r>
        <w:t>. 2018.) Caso não possam acessá-lo pela internet, distribua cópias impressas para a turma. As dúvidas sobre a leitura serão discutidas na aula seguinte.</w:t>
      </w:r>
      <w:r w:rsidRPr="00097149">
        <w:rPr>
          <w:lang w:val="en-US"/>
        </w:rPr>
        <w:t xml:space="preserve"> </w:t>
      </w:r>
    </w:p>
    <w:p w14:paraId="5C2BA7AA" w14:textId="0AE5DE13" w:rsidR="00703CC4" w:rsidRDefault="00BC79F4">
      <w:pPr>
        <w:pStyle w:val="02TEXTOPRINCIPAL"/>
      </w:pPr>
      <w:r>
        <w:t xml:space="preserve">Para </w:t>
      </w:r>
      <w:r w:rsidRPr="00097149">
        <w:rPr>
          <w:i/>
        </w:rPr>
        <w:t>acompanhar a aprendizagem</w:t>
      </w:r>
      <w:r>
        <w:t xml:space="preserve">, analise o envolvimento da turma na conversa inicial e na atividade com as lanternas. Verifique, observando os comentários dos alunos, se eles compreenderam os conceitos de </w:t>
      </w:r>
      <w:r w:rsidR="00AD7BCC">
        <w:t>Óptica</w:t>
      </w:r>
      <w:r>
        <w:t xml:space="preserve"> abordados.</w:t>
      </w:r>
    </w:p>
    <w:p w14:paraId="5AE47A64" w14:textId="77777777" w:rsidR="009D2669" w:rsidRPr="003074B3" w:rsidRDefault="009D2669">
      <w:pPr>
        <w:textAlignment w:val="auto"/>
        <w:rPr>
          <w:rFonts w:ascii="Cambria" w:eastAsia="Cambria" w:hAnsi="Cambria" w:cs="Cambria"/>
          <w:b/>
          <w:sz w:val="40"/>
        </w:rPr>
      </w:pPr>
      <w:r>
        <w:br w:type="page"/>
      </w:r>
    </w:p>
    <w:p w14:paraId="0A3826D2" w14:textId="77777777" w:rsidR="00703CC4" w:rsidRPr="003074B3" w:rsidRDefault="00BC79F4">
      <w:pPr>
        <w:pStyle w:val="01TITULO1"/>
      </w:pPr>
      <w:r w:rsidRPr="003074B3">
        <w:lastRenderedPageBreak/>
        <w:t>AULA 2</w:t>
      </w:r>
    </w:p>
    <w:p w14:paraId="27360D9F" w14:textId="77777777" w:rsidR="00703CC4" w:rsidRDefault="00703CC4">
      <w:pPr>
        <w:pStyle w:val="02TEXTOPRINCIPAL"/>
      </w:pPr>
    </w:p>
    <w:p w14:paraId="5FB5639A" w14:textId="77777777" w:rsidR="00703CC4" w:rsidRPr="003074B3" w:rsidRDefault="00BC79F4">
      <w:pPr>
        <w:pStyle w:val="01TITULO2"/>
      </w:pPr>
      <w:r w:rsidRPr="003074B3">
        <w:t>Objetivos específicos</w:t>
      </w:r>
    </w:p>
    <w:p w14:paraId="4CBAF8CA" w14:textId="77777777" w:rsidR="00703CC4" w:rsidRDefault="00703CC4" w:rsidP="009D2669">
      <w:pPr>
        <w:pStyle w:val="02TEXTOPRINCIPAL"/>
      </w:pPr>
    </w:p>
    <w:p w14:paraId="3BE74229" w14:textId="77777777" w:rsidR="00703CC4" w:rsidRDefault="00BC79F4">
      <w:pPr>
        <w:pStyle w:val="02TEXTOPRINCIPALBULLET"/>
        <w:numPr>
          <w:ilvl w:val="0"/>
          <w:numId w:val="1"/>
        </w:numPr>
      </w:pPr>
      <w:r>
        <w:t xml:space="preserve">Diferenciar as cores primárias das luzes das cores primárias dos corantes, articulando esses conhecimentos a situações cotidianas. </w:t>
      </w:r>
    </w:p>
    <w:p w14:paraId="31E20480" w14:textId="77777777" w:rsidR="00703CC4" w:rsidRDefault="00BC79F4">
      <w:pPr>
        <w:pStyle w:val="02TEXTOPRINCIPALBULLET"/>
        <w:numPr>
          <w:ilvl w:val="0"/>
          <w:numId w:val="1"/>
        </w:numPr>
      </w:pPr>
      <w:r>
        <w:t>Verificar a influência da luz incidente na determinação das cores dos objetos em uma situação experimental.</w:t>
      </w:r>
    </w:p>
    <w:p w14:paraId="46D361AA" w14:textId="77777777" w:rsidR="00703CC4" w:rsidRDefault="00BC79F4">
      <w:pPr>
        <w:pStyle w:val="02TEXTOPRINCIPALBULLET"/>
        <w:numPr>
          <w:ilvl w:val="0"/>
          <w:numId w:val="1"/>
        </w:numPr>
      </w:pPr>
      <w:r>
        <w:t>Explorar recursos relacionados à tecnologia da informação, como é o caso das simulações virtuais.</w:t>
      </w:r>
    </w:p>
    <w:p w14:paraId="36569551" w14:textId="77777777" w:rsidR="00703CC4" w:rsidRDefault="00703CC4">
      <w:pPr>
        <w:pStyle w:val="02TEXTOPRINCIPAL"/>
      </w:pPr>
    </w:p>
    <w:p w14:paraId="32AB271C" w14:textId="77777777" w:rsidR="00703CC4" w:rsidRPr="003074B3" w:rsidRDefault="00BC79F4">
      <w:pPr>
        <w:pStyle w:val="01TITULO2"/>
      </w:pPr>
      <w:r w:rsidRPr="003074B3">
        <w:t>Recursos didáticos</w:t>
      </w:r>
    </w:p>
    <w:p w14:paraId="6B08191D" w14:textId="77777777" w:rsidR="00703CC4" w:rsidRDefault="00703CC4">
      <w:pPr>
        <w:pStyle w:val="02TEXTOPRINCIPAL"/>
      </w:pPr>
    </w:p>
    <w:p w14:paraId="30B8535D" w14:textId="77777777" w:rsidR="00703CC4" w:rsidRDefault="00BC79F4">
      <w:pPr>
        <w:pStyle w:val="02TEXTOPRINCIPAL"/>
      </w:pPr>
      <w:r>
        <w:t xml:space="preserve">Livro do Estudante (capítulo 6); computadores com acesso à internet ou projetor multimídia; lanternas com filtros vermelho e verde (montadas na aula anterior), 2 cartões de papel </w:t>
      </w:r>
      <w:r w:rsidRPr="003074B3">
        <w:rPr>
          <w:i/>
        </w:rPr>
        <w:t>color set</w:t>
      </w:r>
      <w:r>
        <w:t xml:space="preserve"> de 4 cm x 4 cm, um vermelho e outro verde.</w:t>
      </w:r>
    </w:p>
    <w:p w14:paraId="2A62EAEE" w14:textId="77777777" w:rsidR="00703CC4" w:rsidRDefault="00703CC4">
      <w:pPr>
        <w:pStyle w:val="02TEXTOPRINCIPAL"/>
      </w:pPr>
    </w:p>
    <w:p w14:paraId="2FDB85A0" w14:textId="77777777" w:rsidR="00703CC4" w:rsidRPr="003074B3" w:rsidRDefault="00BC79F4">
      <w:pPr>
        <w:pStyle w:val="01TITULO2"/>
      </w:pPr>
      <w:r w:rsidRPr="003074B3">
        <w:t>Encaminhamento</w:t>
      </w:r>
    </w:p>
    <w:p w14:paraId="13A22AD0" w14:textId="77777777" w:rsidR="00703CC4" w:rsidRDefault="00703CC4">
      <w:pPr>
        <w:pStyle w:val="02TEXTOPRINCIPAL"/>
      </w:pPr>
    </w:p>
    <w:p w14:paraId="4F511F50" w14:textId="77777777" w:rsidR="00703CC4" w:rsidRDefault="00BC79F4">
      <w:pPr>
        <w:pStyle w:val="02TEXTOPRINCIPAL"/>
      </w:pPr>
      <w:r>
        <w:t xml:space="preserve">Retome as conclusões e considerações sobre o experimento realizado na aula anterior. Amplie a discussão comentando o conteúdo do texto “Cor: luz ou pigmento?”, indicado ao final da atividade. Nesta aula, o sistema RGB será abordado. Explique que ele se baseia nas cores primárias de luz. A sigla remete aos nomes dessas cores em inglês: </w:t>
      </w:r>
      <w:proofErr w:type="spellStart"/>
      <w:r w:rsidRPr="003074B3">
        <w:rPr>
          <w:i/>
        </w:rPr>
        <w:t>red</w:t>
      </w:r>
      <w:proofErr w:type="spellEnd"/>
      <w:r>
        <w:t xml:space="preserve"> (vermelho), </w:t>
      </w:r>
      <w:proofErr w:type="spellStart"/>
      <w:r w:rsidRPr="003074B3">
        <w:rPr>
          <w:i/>
        </w:rPr>
        <w:t>green</w:t>
      </w:r>
      <w:proofErr w:type="spellEnd"/>
      <w:r>
        <w:t xml:space="preserve"> (verde) e </w:t>
      </w:r>
      <w:r w:rsidRPr="003074B3">
        <w:rPr>
          <w:i/>
        </w:rPr>
        <w:t>blue</w:t>
      </w:r>
      <w:r>
        <w:t xml:space="preserve"> (azul). Cada cor é definida por certa quantidade dessas três cores. Nos monitores de computador, por exemplo, a intensidade dessas três cores varia em uma escala de zero (intensidade nula) a 255 (intensidade máxima). </w:t>
      </w:r>
    </w:p>
    <w:p w14:paraId="762B3147" w14:textId="4DDFBC24" w:rsidR="00703CC4" w:rsidRDefault="00BC79F4">
      <w:pPr>
        <w:pStyle w:val="02TEXTOPRINCIPAL"/>
      </w:pPr>
      <w:r>
        <w:t xml:space="preserve">Como mostra o tópico </w:t>
      </w:r>
      <w:r w:rsidRPr="003074B3">
        <w:rPr>
          <w:i/>
        </w:rPr>
        <w:t>Tevê em cores e monitor</w:t>
      </w:r>
      <w:r w:rsidR="00247C36">
        <w:rPr>
          <w:i/>
        </w:rPr>
        <w:t>es</w:t>
      </w:r>
      <w:r w:rsidRPr="003074B3">
        <w:rPr>
          <w:i/>
        </w:rPr>
        <w:t xml:space="preserve"> de computador</w:t>
      </w:r>
      <w:r>
        <w:t xml:space="preserve"> do capítulo 6 do Livro do Estudante, o sistema RGB está presente em diversos aparelhos. Embora não possamos perceber sem o auxílio de instrumentos que ampliem a nossa visão, no visor ou na tela desses aparelhos há milhares de pequenos retângulos vermelhos, verdes e azuis que brilham com intensidades diferentes, formando uma grande variação de cores. Estimule os alunos a pesquisar o uso do sistema RGB no dia a dia. Ao editarmos a cor das fontes (isto é, dos caracteres) nos programas de computador, por exemplo, utilizamos esse sistema.</w:t>
      </w:r>
    </w:p>
    <w:p w14:paraId="720E5C3D" w14:textId="5B6830DE" w:rsidR="00703CC4" w:rsidRDefault="00BC79F4">
      <w:pPr>
        <w:pStyle w:val="02TEXTOPRINCIPAL"/>
      </w:pPr>
      <w:r>
        <w:t>Com o experimento das lanternas, realizado na aula anterior, os alunos puderam observar que outras cores foram formadas quando os feixes de luz se cruzaram. Chame a atenção da turma para o fato de que, com exceção do preto, as cores formadas estão relacionadas a outra referência: o sistema tradicional de impressão CMYK. Explique que as três primeiras letras remetem ao nome de três cores em inglês, ciano (</w:t>
      </w:r>
      <w:proofErr w:type="spellStart"/>
      <w:r w:rsidRPr="003074B3">
        <w:rPr>
          <w:i/>
        </w:rPr>
        <w:t>cyan</w:t>
      </w:r>
      <w:proofErr w:type="spellEnd"/>
      <w:r>
        <w:t>), magenta</w:t>
      </w:r>
      <w:r w:rsidR="00710A64">
        <w:t xml:space="preserve"> </w:t>
      </w:r>
      <w:r>
        <w:t>(</w:t>
      </w:r>
      <w:r w:rsidRPr="003074B3">
        <w:rPr>
          <w:i/>
        </w:rPr>
        <w:t>magenta</w:t>
      </w:r>
      <w:r>
        <w:t>) e</w:t>
      </w:r>
      <w:r w:rsidR="00710A64">
        <w:t xml:space="preserve"> </w:t>
      </w:r>
      <w:r>
        <w:t>amarelo (</w:t>
      </w:r>
      <w:proofErr w:type="spellStart"/>
      <w:r w:rsidRPr="003074B3">
        <w:rPr>
          <w:i/>
        </w:rPr>
        <w:t>yellow</w:t>
      </w:r>
      <w:proofErr w:type="spellEnd"/>
      <w:r>
        <w:t xml:space="preserve">) e que o K </w:t>
      </w:r>
      <w:proofErr w:type="gramStart"/>
      <w:r>
        <w:t>refere-se</w:t>
      </w:r>
      <w:proofErr w:type="gramEnd"/>
      <w:r>
        <w:t xml:space="preserve"> ao preto (</w:t>
      </w:r>
      <w:proofErr w:type="spellStart"/>
      <w:r w:rsidRPr="003074B3">
        <w:rPr>
          <w:i/>
        </w:rPr>
        <w:t>black</w:t>
      </w:r>
      <w:proofErr w:type="spellEnd"/>
      <w:r>
        <w:t>).</w:t>
      </w:r>
    </w:p>
    <w:p w14:paraId="2BF57C49" w14:textId="77777777" w:rsidR="00703CC4" w:rsidRDefault="00BC79F4">
      <w:pPr>
        <w:pStyle w:val="02TEXTOPRINCIPAL"/>
      </w:pPr>
      <w:r>
        <w:t>Por fim, explique a diferença entre cor luz e cor pigmento. Esclareça que a cor luz está relacionada à emissão direta de luz, como é o caso das lanternas ou lâmpadas e telas dos monitores. Já a cor relacionada ao pigmento está associada a um determinado conjunto de materiais que os objetos possuem.</w:t>
      </w:r>
    </w:p>
    <w:p w14:paraId="03ADB432" w14:textId="77777777" w:rsidR="00703CC4" w:rsidRDefault="00BC79F4">
      <w:pPr>
        <w:pStyle w:val="02TEXTOPRINCIPAL"/>
      </w:pPr>
      <w:r>
        <w:br w:type="page"/>
      </w:r>
    </w:p>
    <w:p w14:paraId="5DCB28F7" w14:textId="71EBE81D" w:rsidR="00703CC4" w:rsidRDefault="00BC79F4">
      <w:pPr>
        <w:pStyle w:val="02TEXTOPRINCIPAL"/>
      </w:pPr>
      <w:r>
        <w:lastRenderedPageBreak/>
        <w:t>Para complementar a atividade experimental realizada na aula anterior, se possível, apresente à turma o simulador disponível em &lt;</w:t>
      </w:r>
      <w:hyperlink r:id="rId8" w:history="1">
        <w:r w:rsidRPr="004D2044">
          <w:rPr>
            <w:rStyle w:val="Hyperlink"/>
          </w:rPr>
          <w:t>https://phet.colorado.edu/sims/html/color-vision/latest/color-vision_pt_BR.html</w:t>
        </w:r>
      </w:hyperlink>
      <w:r>
        <w:t xml:space="preserve">&gt; (Acesso em: </w:t>
      </w:r>
      <w:r w:rsidR="00710A64">
        <w:t>out</w:t>
      </w:r>
      <w:r>
        <w:t>. 2018)</w:t>
      </w:r>
      <w:r w:rsidR="00710A64">
        <w:t>.</w:t>
      </w:r>
      <w:r>
        <w:t xml:space="preserve"> Caso haja um laboratório de informática na escola, os próprios alunos podem fazer as simulações. Você também pode projetar o simulador na parede da sala de aula</w:t>
      </w:r>
      <w:r w:rsidR="001B4559">
        <w:t xml:space="preserve"> e</w:t>
      </w:r>
      <w:r>
        <w:t xml:space="preserve"> fazer uma demonstração para a turma. Se o </w:t>
      </w:r>
      <w:r w:rsidRPr="003074B3">
        <w:rPr>
          <w:i/>
        </w:rPr>
        <w:t>download</w:t>
      </w:r>
      <w:r>
        <w:t xml:space="preserve"> do arquivo for feito previamente, não é necessário acessar a internet para operar o simulador. </w:t>
      </w:r>
    </w:p>
    <w:p w14:paraId="55EF6EEF" w14:textId="4B03ADEC" w:rsidR="00703CC4" w:rsidRDefault="00BC79F4">
      <w:pPr>
        <w:pStyle w:val="02TEXTOPRINCIPAL"/>
      </w:pPr>
      <w:r>
        <w:t>Inicie a simulação clicando na opção “Lâmpadas RGB”. Para a formação da luz branca, a intensidade das três luzes deve ser configurada na posição máxima. Antes dessa configuração, indique aos alunos as combinações das luzes que criarão as cores primárias de pigmento (vermelho + verde, gerando a sensação visual de amarelo, por exemplo). Na simulação</w:t>
      </w:r>
      <w:r w:rsidR="005743A8">
        <w:t>,</w:t>
      </w:r>
      <w:r>
        <w:t xml:space="preserve"> é possível variar a intensidade de cada uma das luzes. </w:t>
      </w:r>
    </w:p>
    <w:p w14:paraId="5D7FB38B" w14:textId="77777777" w:rsidR="00703CC4" w:rsidRDefault="00BC79F4">
      <w:pPr>
        <w:pStyle w:val="02TEXTOPRINCIPAL"/>
      </w:pPr>
      <w:r>
        <w:t xml:space="preserve">Em seguida, reinicie a simulação escolhendo a opção “Uma lâmpada”. Para ilustrar o funcionamento do procedimento realizado com as lanternas e o papel celofane na aula anterior, escolha a lâmpada branca do simulador e ative a função “Filtro”. Movimente o cursor que indica a cor do filtro e explique que esse recurso é análogo ao papel celofane. Você pode trocar o tipo de lâmpada, escolhendo uma opção monocromática, e utilizar um filtro da mesma cor que a luz. Você também pode alterar o filtro para uma cor diferente, resultando na ausência de cor. </w:t>
      </w:r>
    </w:p>
    <w:p w14:paraId="0717CAD8" w14:textId="046A5E7A" w:rsidR="00703CC4" w:rsidRDefault="00BC79F4">
      <w:pPr>
        <w:pStyle w:val="02TEXTOPRINCIPAL"/>
      </w:pPr>
      <w:r>
        <w:t xml:space="preserve">Como </w:t>
      </w:r>
      <w:r w:rsidRPr="00C4237D">
        <w:rPr>
          <w:i/>
        </w:rPr>
        <w:t>atividade complementar</w:t>
      </w:r>
      <w:r>
        <w:t xml:space="preserve">, realize os procedimentos indicados nos passos 3, 4 e 5 da primeira seção </w:t>
      </w:r>
      <w:r w:rsidRPr="003074B3">
        <w:rPr>
          <w:i/>
        </w:rPr>
        <w:t>Motivação</w:t>
      </w:r>
      <w:r>
        <w:t xml:space="preserve"> do capítulo 6 do Livro do Estudante: ilumine um cartão de papel </w:t>
      </w:r>
      <w:r w:rsidRPr="003074B3">
        <w:rPr>
          <w:i/>
        </w:rPr>
        <w:t>color set</w:t>
      </w:r>
      <w:r>
        <w:t xml:space="preserve"> vermelho e outro verde utilizando as lanternas com filtros de papel celofane vermelho e verde usadas na aula anterior. Realize essa atividade em um ambiente escuro para que os alunos possam observar a cor dos objetos. </w:t>
      </w:r>
    </w:p>
    <w:p w14:paraId="36CD70CC" w14:textId="2A802845" w:rsidR="00703CC4" w:rsidRDefault="00BC79F4">
      <w:pPr>
        <w:pStyle w:val="02TEXTOPRINCIPAL"/>
      </w:pPr>
      <w:r>
        <w:t xml:space="preserve">As duas últimas atividades propostas nesta aula ajudam a sistematizar a explicação relacionada à sensação visual que temos em relação </w:t>
      </w:r>
      <w:r w:rsidR="005743A8">
        <w:t>à</w:t>
      </w:r>
      <w:r>
        <w:t xml:space="preserve"> cor dos objetos. Para </w:t>
      </w:r>
      <w:r w:rsidRPr="00D646F0">
        <w:rPr>
          <w:i/>
        </w:rPr>
        <w:t>acompanhar a aprendizagem</w:t>
      </w:r>
      <w:r w:rsidRPr="005743A8">
        <w:t>,</w:t>
      </w:r>
      <w:r>
        <w:t xml:space="preserve"> discuta as atividades com os alunos observando seus comentários em relação aos conceitos de </w:t>
      </w:r>
      <w:r w:rsidR="00E4261C">
        <w:t>Óptica</w:t>
      </w:r>
      <w:r>
        <w:t xml:space="preserve"> abordados. Esclareça que, na situação experimental, o papel vermelho é visto com essa cor porque absorve as demais cores emitidas pela luz branca e reflete apenas a cor que nosso cérebro interpreta como vermelho. A mesma coisa acontece com o papel verde. Mas</w:t>
      </w:r>
      <w:r w:rsidR="00E4261C">
        <w:t>,</w:t>
      </w:r>
      <w:r>
        <w:t xml:space="preserve"> quando o cartão vermelho é iluminado com uma luz monocromática não vermelha (ou o verde com uma luz monocromática não verde), ele absorve essa luz e não tem o que refletir para o ambiente. Isso faz com que o cartão pareça quase preto aos nossos olhos.</w:t>
      </w:r>
    </w:p>
    <w:p w14:paraId="026D2206" w14:textId="77777777" w:rsidR="00703CC4" w:rsidRDefault="00BC79F4">
      <w:pPr>
        <w:pStyle w:val="02TEXTOPRINCIPAL"/>
      </w:pPr>
      <w:r>
        <w:t>Por fim, oriente os alunos a providenciar os materiais indicados para a próxima aula. A sugestão é que eles construam um disco de Newton. Eles poderão trabalhar em grupos ou individualmente.</w:t>
      </w:r>
    </w:p>
    <w:p w14:paraId="48B666D0" w14:textId="77777777" w:rsidR="009D2669" w:rsidRPr="003074B3" w:rsidRDefault="009D2669">
      <w:pPr>
        <w:textAlignment w:val="auto"/>
        <w:rPr>
          <w:rFonts w:ascii="Cambria" w:eastAsia="Cambria" w:hAnsi="Cambria" w:cs="Cambria"/>
          <w:b/>
          <w:sz w:val="40"/>
        </w:rPr>
      </w:pPr>
      <w:r>
        <w:br w:type="page"/>
      </w:r>
    </w:p>
    <w:p w14:paraId="189316C7" w14:textId="77777777" w:rsidR="00703CC4" w:rsidRPr="003074B3" w:rsidRDefault="00BC79F4">
      <w:pPr>
        <w:pStyle w:val="01TITULO1"/>
      </w:pPr>
      <w:r w:rsidRPr="003074B3">
        <w:lastRenderedPageBreak/>
        <w:t>AULA 3</w:t>
      </w:r>
    </w:p>
    <w:p w14:paraId="5DDD8245" w14:textId="77777777" w:rsidR="00703CC4" w:rsidRDefault="00703CC4">
      <w:pPr>
        <w:pStyle w:val="02TEXTOPRINCIPAL"/>
      </w:pPr>
    </w:p>
    <w:p w14:paraId="15DB70D4" w14:textId="77777777" w:rsidR="00703CC4" w:rsidRPr="003074B3" w:rsidRDefault="00BC79F4">
      <w:pPr>
        <w:pStyle w:val="01TITULO2"/>
      </w:pPr>
      <w:r w:rsidRPr="003074B3">
        <w:t>Objetivos específicos</w:t>
      </w:r>
    </w:p>
    <w:p w14:paraId="1E842DBD" w14:textId="77777777" w:rsidR="00703CC4" w:rsidRDefault="00703CC4" w:rsidP="009D2669">
      <w:pPr>
        <w:pStyle w:val="02TEXTOPRINCIPAL"/>
      </w:pPr>
    </w:p>
    <w:p w14:paraId="4FDB7264" w14:textId="77777777" w:rsidR="00703CC4" w:rsidRDefault="00BC79F4">
      <w:pPr>
        <w:pStyle w:val="02TEXTOPRINCIPALBULLET"/>
        <w:numPr>
          <w:ilvl w:val="0"/>
          <w:numId w:val="1"/>
        </w:numPr>
      </w:pPr>
      <w:r>
        <w:t>Compreender como nosso cérebro interpreta as cores.</w:t>
      </w:r>
    </w:p>
    <w:p w14:paraId="30C05227" w14:textId="77777777" w:rsidR="00703CC4" w:rsidRDefault="00BC79F4">
      <w:pPr>
        <w:pStyle w:val="02TEXTOPRINCIPALBULLET"/>
        <w:numPr>
          <w:ilvl w:val="0"/>
          <w:numId w:val="1"/>
        </w:numPr>
      </w:pPr>
      <w:r>
        <w:t>Realizar o experimento conhecido como disco de Newton, avaliando fatores que podem influenciar no resultado.</w:t>
      </w:r>
    </w:p>
    <w:p w14:paraId="5D1C6441" w14:textId="77777777" w:rsidR="00703CC4" w:rsidRDefault="00BC79F4">
      <w:pPr>
        <w:pStyle w:val="02TEXTOPRINCIPALBULLET"/>
        <w:numPr>
          <w:ilvl w:val="0"/>
          <w:numId w:val="1"/>
        </w:numPr>
      </w:pPr>
      <w:r>
        <w:t>Investigar e criar formas de potencializar a rotação do disco de Newton com maior velocidade.</w:t>
      </w:r>
    </w:p>
    <w:p w14:paraId="253EF366" w14:textId="77777777" w:rsidR="00703CC4" w:rsidRDefault="00703CC4">
      <w:pPr>
        <w:pStyle w:val="02TEXTOPRINCIPAL"/>
      </w:pPr>
    </w:p>
    <w:p w14:paraId="7B0C451A" w14:textId="77777777" w:rsidR="00703CC4" w:rsidRPr="003074B3" w:rsidRDefault="00BC79F4">
      <w:pPr>
        <w:pStyle w:val="01TITULO2"/>
      </w:pPr>
      <w:r w:rsidRPr="003074B3">
        <w:t>Recursos didáticos</w:t>
      </w:r>
    </w:p>
    <w:p w14:paraId="20C3E75D" w14:textId="77777777" w:rsidR="00703CC4" w:rsidRDefault="00703CC4">
      <w:pPr>
        <w:pStyle w:val="02TEXTOPRINCIPAL"/>
      </w:pPr>
    </w:p>
    <w:p w14:paraId="168FAA70" w14:textId="55202EC2" w:rsidR="00703CC4" w:rsidRDefault="00BC79F4">
      <w:pPr>
        <w:pStyle w:val="02TEXTOPRINCIPAL"/>
      </w:pPr>
      <w:r>
        <w:t>Livro do Estudante (capítulo 6)</w:t>
      </w:r>
      <w:r w:rsidR="005743A8">
        <w:t>,</w:t>
      </w:r>
      <w:r>
        <w:t xml:space="preserve"> papel sulfite branco, compasso (ou molde circular com raio de cerca de </w:t>
      </w:r>
      <w:r w:rsidR="005859A1">
        <w:br/>
      </w:r>
      <w:r>
        <w:t xml:space="preserve">5 cm), régua, lápis de cor ou giz de cera (nas cores vermelho, alaranjado, amarelo, verde, azul e violeta), tesoura </w:t>
      </w:r>
      <w:r w:rsidR="006B1770">
        <w:t>com pontas arredondadas</w:t>
      </w:r>
      <w:r>
        <w:t>, cola, papelão reaproveitado de embalagens, palitos de churrasco (ou lápis)</w:t>
      </w:r>
      <w:r w:rsidR="005743A8">
        <w:t>,</w:t>
      </w:r>
      <w:r>
        <w:t xml:space="preserve"> vídeo disponível na internet.</w:t>
      </w:r>
    </w:p>
    <w:p w14:paraId="208A4163" w14:textId="77777777" w:rsidR="00703CC4" w:rsidRDefault="00703CC4">
      <w:pPr>
        <w:pStyle w:val="02TEXTOPRINCIPAL"/>
      </w:pPr>
    </w:p>
    <w:p w14:paraId="72FB3D5E" w14:textId="77777777" w:rsidR="00703CC4" w:rsidRPr="003074B3" w:rsidRDefault="00BC79F4">
      <w:pPr>
        <w:pStyle w:val="01TITULO2"/>
      </w:pPr>
      <w:r w:rsidRPr="003074B3">
        <w:t>Encaminhamento</w:t>
      </w:r>
    </w:p>
    <w:p w14:paraId="2B6E2727" w14:textId="77777777" w:rsidR="00703CC4" w:rsidRDefault="00703CC4">
      <w:pPr>
        <w:pStyle w:val="02TEXTOPRINCIPAL"/>
      </w:pPr>
    </w:p>
    <w:p w14:paraId="3BE0BB24" w14:textId="77777777" w:rsidR="00703CC4" w:rsidRDefault="00BC79F4">
      <w:pPr>
        <w:pStyle w:val="02TEXTOPRINCIPAL"/>
      </w:pPr>
      <w:r>
        <w:t>Nesta aula, propõe-se a realização do experimento conhecido como disco de Newton. Os alunos podem trabalhar em pequenos grupos ou individualmente, para ampliar a variedade de resultados.</w:t>
      </w:r>
    </w:p>
    <w:p w14:paraId="377821DB" w14:textId="074AAA2C" w:rsidR="00703CC4" w:rsidRDefault="00BC79F4">
      <w:pPr>
        <w:pStyle w:val="02TEXTOPRINCIPAL"/>
      </w:pPr>
      <w:r>
        <w:t xml:space="preserve">Peça aos alunos que tracem uma circunferência de cerca de 5 cm de raio no papel sulfite branco. Posteriormente, peça que façam uma marcação tênue com o lápis dividindo a circunferência em seis partes iguais. Como mostra o exemplo a seguir, as partes devem ser pintadas com as seguintes cores (necessariamente nesta sequência): vermelho, alaranjado, amarelo, verde, azul e violeta. </w:t>
      </w:r>
    </w:p>
    <w:p w14:paraId="566F043E" w14:textId="77777777" w:rsidR="004D2044" w:rsidRDefault="004D2044">
      <w:pPr>
        <w:pStyle w:val="02TEXTOPRINCIPAL"/>
      </w:pPr>
    </w:p>
    <w:p w14:paraId="16B796DE" w14:textId="799FE0CC" w:rsidR="00703CC4" w:rsidRPr="0087507A" w:rsidRDefault="004D2044">
      <w:pPr>
        <w:pStyle w:val="02TEXTOPRINCIPAL"/>
        <w:jc w:val="center"/>
      </w:pPr>
      <w:r>
        <w:rPr>
          <w:noProof/>
        </w:rPr>
        <w:drawing>
          <wp:inline distT="0" distB="0" distL="0" distR="0" wp14:anchorId="057FE79A" wp14:editId="5D89B752">
            <wp:extent cx="2520696" cy="223113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TE - 001_i_CNC9_MD_LT1_2bim_SD2_G20 co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80FE" w14:textId="77777777" w:rsidR="00703CC4" w:rsidRDefault="00703CC4" w:rsidP="009D2669">
      <w:pPr>
        <w:pStyle w:val="02TEXTOPRINCIPAL"/>
        <w:jc w:val="center"/>
      </w:pPr>
    </w:p>
    <w:p w14:paraId="1918488C" w14:textId="77777777" w:rsidR="00703CC4" w:rsidRDefault="00BC79F4" w:rsidP="009D2669">
      <w:pPr>
        <w:pStyle w:val="02TEXTOPRINCIPAL"/>
        <w:jc w:val="center"/>
        <w:rPr>
          <w:sz w:val="19"/>
          <w:szCs w:val="19"/>
        </w:rPr>
      </w:pPr>
      <w:r>
        <w:rPr>
          <w:sz w:val="19"/>
          <w:szCs w:val="19"/>
        </w:rPr>
        <w:t>Modelo de divisão de cores para o disco de Newton.</w:t>
      </w:r>
    </w:p>
    <w:p w14:paraId="53A3E625" w14:textId="77777777" w:rsidR="00703CC4" w:rsidRDefault="00703CC4">
      <w:pPr>
        <w:pStyle w:val="02TEXTOPRINCIPAL"/>
      </w:pPr>
    </w:p>
    <w:p w14:paraId="51C0F7A0" w14:textId="77777777" w:rsidR="00703CC4" w:rsidRDefault="00BC79F4">
      <w:pPr>
        <w:pStyle w:val="02TEXTOPRINCIPAL"/>
      </w:pPr>
      <w:r>
        <w:t xml:space="preserve">Ao dar essa instrução aos alunos, pergunte por que é importante usar essas seis cores e obedecer à sequência indicada. É possível que eles façam associações com as cores comumente atribuídas ao arco-íris ou ao espectro da luz visível. </w:t>
      </w:r>
    </w:p>
    <w:p w14:paraId="72E89B53" w14:textId="77777777" w:rsidR="009D2669" w:rsidRDefault="009D2669">
      <w:pPr>
        <w:textAlignment w:val="auto"/>
        <w:rPr>
          <w:rFonts w:eastAsia="Tahoma"/>
        </w:rPr>
      </w:pPr>
      <w:r>
        <w:br w:type="page"/>
      </w:r>
    </w:p>
    <w:p w14:paraId="609BB610" w14:textId="2BB02D66" w:rsidR="00703CC4" w:rsidRDefault="00BC79F4">
      <w:pPr>
        <w:pStyle w:val="02TEXTOPRINCIPAL"/>
      </w:pPr>
      <w:r>
        <w:lastRenderedPageBreak/>
        <w:t>Depois de colorido, o disco deve ser recortado e colado no papelão, dando maior firmeza ao aparato. Em seguida, o papelão também deve ser recortado no formato da circunferência. Oriente os alunos a fazer um pequeno furo no centro do disco, por onde dever</w:t>
      </w:r>
      <w:r w:rsidR="005F2246">
        <w:t>á</w:t>
      </w:r>
      <w:r>
        <w:t xml:space="preserve"> passar um palito de churrasco (ou um lápis). Ele servirá de apoio para que o disco possa girar.</w:t>
      </w:r>
    </w:p>
    <w:p w14:paraId="50A467D7" w14:textId="016AFF9C" w:rsidR="00703CC4" w:rsidRDefault="00BC79F4">
      <w:pPr>
        <w:pStyle w:val="02TEXTOPRINCIPAL"/>
      </w:pPr>
      <w:r>
        <w:t xml:space="preserve">Solicite, então, que os alunos girem o disco. Quando ele atingir uma velocidade de rotação intensa, peça </w:t>
      </w:r>
      <w:r w:rsidR="0087507A">
        <w:t xml:space="preserve">a eles </w:t>
      </w:r>
      <w:r>
        <w:t>que observem a aparência de sua cor e tentem explicá-la.</w:t>
      </w:r>
    </w:p>
    <w:p w14:paraId="4E308FC0" w14:textId="1FB5CF90" w:rsidR="00703CC4" w:rsidRPr="0087507A" w:rsidRDefault="00BC79F4">
      <w:pPr>
        <w:pStyle w:val="02TEXTOPRINCIPAL"/>
      </w:pPr>
      <w:r>
        <w:t>Espera-se que os alunos enxerguem na superfície do disco uma tonalidade quase branca ou, mais provavelmente, cinza-claro. Explique à turma que esse resultado depende da velocidade de rotação e do tipo de material usado para colorir o aparato. Comente que o resultado é influenciado também pela quantidade de cores utilizada. O uso das seis cores é apenas uma simplificação.</w:t>
      </w:r>
    </w:p>
    <w:p w14:paraId="3807A120" w14:textId="045A2155" w:rsidR="00703CC4" w:rsidRDefault="00BC79F4">
      <w:pPr>
        <w:pStyle w:val="02TEXTOPRINCIPAL"/>
        <w:rPr>
          <w:spacing w:val="-4"/>
        </w:rPr>
      </w:pPr>
      <w:r>
        <w:rPr>
          <w:spacing w:val="-4"/>
        </w:rPr>
        <w:t xml:space="preserve">Esclareça que a persistência </w:t>
      </w:r>
      <w:proofErr w:type="spellStart"/>
      <w:r>
        <w:rPr>
          <w:spacing w:val="-4"/>
        </w:rPr>
        <w:t>retiniana</w:t>
      </w:r>
      <w:proofErr w:type="spellEnd"/>
      <w:r>
        <w:rPr>
          <w:spacing w:val="-4"/>
        </w:rPr>
        <w:t xml:space="preserve"> faz com que nosso cérebro interprete as cores dessa maneira. Quando o disco entra em rotação, elas se superpõem em nossas retinas</w:t>
      </w:r>
      <w:r w:rsidR="00C47AF6">
        <w:rPr>
          <w:spacing w:val="-4"/>
        </w:rPr>
        <w:t>,</w:t>
      </w:r>
      <w:r>
        <w:rPr>
          <w:spacing w:val="-4"/>
        </w:rPr>
        <w:t xml:space="preserve"> aparentando uma única cor (nesse caso, branca ou cinza-claro). O conceito de persistência </w:t>
      </w:r>
      <w:proofErr w:type="spellStart"/>
      <w:r>
        <w:rPr>
          <w:spacing w:val="-4"/>
        </w:rPr>
        <w:t>retiniana</w:t>
      </w:r>
      <w:proofErr w:type="spellEnd"/>
      <w:r>
        <w:rPr>
          <w:spacing w:val="-4"/>
        </w:rPr>
        <w:t xml:space="preserve"> consiste no fato de que os estímulos luminosos que sensibilizam nossas retinas permanecem nelas por um pequeno intervalo de tempo (em torno de décimos de segundo). Estimule os alunos a pensar em outros exemplos que se baseiam nesse mesmo princípio. O cinema é um deles: a sucessão de fotogramas projetados em um brevíssimo instante de tempo gera a sensação de movimento.</w:t>
      </w:r>
    </w:p>
    <w:p w14:paraId="17BD2371" w14:textId="154EF78A" w:rsidR="00703CC4" w:rsidRDefault="00BC79F4" w:rsidP="009D2669">
      <w:pPr>
        <w:pStyle w:val="02TEXTOPRINCIPAL"/>
      </w:pPr>
      <w:r>
        <w:t xml:space="preserve">Como </w:t>
      </w:r>
      <w:r w:rsidRPr="00C47AF6">
        <w:rPr>
          <w:i/>
        </w:rPr>
        <w:t>atividade complementar</w:t>
      </w:r>
      <w:r>
        <w:t>, proponha a construção de mecanismos que promovam maior velocidade de rotação ao disco de Newton. Os alunos podem utilizar elásticos ou fios, como mostra o vídeo disponível em &lt;</w:t>
      </w:r>
      <w:hyperlink r:id="rId10" w:history="1">
        <w:r w:rsidRPr="004D2044">
          <w:rPr>
            <w:rStyle w:val="Hyperlink"/>
          </w:rPr>
          <w:t>https://www.youtube.com/watch?v=LlKeTEzYrjo</w:t>
        </w:r>
      </w:hyperlink>
      <w:r>
        <w:t xml:space="preserve">&gt; (Acesso em: </w:t>
      </w:r>
      <w:r w:rsidR="00C47AF6">
        <w:t>out</w:t>
      </w:r>
      <w:r>
        <w:t>. 2018)</w:t>
      </w:r>
      <w:r w:rsidR="00C47AF6">
        <w:t xml:space="preserve">. </w:t>
      </w:r>
      <w:r>
        <w:t xml:space="preserve">Se não for possível exibir o vídeo durante a aula, você pode assisti-lo previamente e explicar o procedimento à turma. Considere também a possibilidade de sugerir </w:t>
      </w:r>
      <w:r w:rsidR="00F9146A">
        <w:t>a</w:t>
      </w:r>
      <w:r>
        <w:t xml:space="preserve">os alunos </w:t>
      </w:r>
      <w:r w:rsidR="00F9146A">
        <w:t xml:space="preserve">que </w:t>
      </w:r>
      <w:r>
        <w:t>construam seus mecanismos usando motores elétricos, que podem ser retirados de brinquedos quebrados, por exemplo. Reserve um momento da aula seguinte para a apresentação dos mecanismos e a discussão das estratégias adotadas. Avalie as escolhas e os resultados obtidos pela turma.</w:t>
      </w:r>
    </w:p>
    <w:p w14:paraId="61A4AF42" w14:textId="26B0AECB" w:rsidR="00C862DD" w:rsidRDefault="00BC79F4" w:rsidP="009D2669">
      <w:pPr>
        <w:pStyle w:val="02TEXTOPRINCIPAL"/>
      </w:pPr>
      <w:r>
        <w:t xml:space="preserve">Para </w:t>
      </w:r>
      <w:r w:rsidRPr="00C47AF6">
        <w:rPr>
          <w:i/>
        </w:rPr>
        <w:t>acompanhar a aprendizagem</w:t>
      </w:r>
      <w:r>
        <w:t>, avalie o entendimento dos alunos em relação aos conceitos abordados durante a aula e sua participação no desenvolvimento das atividades</w:t>
      </w:r>
      <w:r w:rsidR="00C862DD">
        <w:t>.</w:t>
      </w:r>
    </w:p>
    <w:p w14:paraId="4E055F38" w14:textId="59A9C984" w:rsidR="00703CC4" w:rsidRDefault="00BC79F4" w:rsidP="009D2669">
      <w:pPr>
        <w:pStyle w:val="02TEXTOPRINCIPAL"/>
      </w:pPr>
      <w:r>
        <w:br w:type="page"/>
      </w:r>
    </w:p>
    <w:p w14:paraId="36C0F290" w14:textId="77777777" w:rsidR="00703CC4" w:rsidRPr="003074B3" w:rsidRDefault="00BC79F4">
      <w:pPr>
        <w:pStyle w:val="01TITULO2"/>
      </w:pPr>
      <w:r w:rsidRPr="003074B3">
        <w:lastRenderedPageBreak/>
        <w:t>Atividades</w:t>
      </w:r>
    </w:p>
    <w:p w14:paraId="232642A6" w14:textId="77777777" w:rsidR="00703CC4" w:rsidRDefault="00703CC4">
      <w:pPr>
        <w:pStyle w:val="02TEXTOPRINCIPAL"/>
      </w:pPr>
    </w:p>
    <w:p w14:paraId="0DD7A6F6" w14:textId="77777777" w:rsidR="00703CC4" w:rsidRDefault="00BC79F4" w:rsidP="00465D88">
      <w:pPr>
        <w:pStyle w:val="02TEXTOITEM"/>
      </w:pPr>
      <w:r>
        <w:t>1. Imagine que você não possa dispor de uma lâmpada branca, mas precise criar um ambiente iluminado com essa tonalidade. Como você solucionaria essa situação utilizando outras cores de luz?</w:t>
      </w:r>
    </w:p>
    <w:p w14:paraId="252CD7E0" w14:textId="77777777" w:rsidR="00703CC4" w:rsidRDefault="00BC79F4">
      <w:pPr>
        <w:pStyle w:val="05LINHASRESPOSTA"/>
      </w:pPr>
      <w:r>
        <w:t>______________________________________________________________________________________</w:t>
      </w:r>
    </w:p>
    <w:p w14:paraId="4462822B" w14:textId="77777777" w:rsidR="00703CC4" w:rsidRDefault="00BC79F4">
      <w:pPr>
        <w:pStyle w:val="05LINHASRESPOSTA"/>
      </w:pPr>
      <w:r>
        <w:t>______________________________________________________________________________________</w:t>
      </w:r>
    </w:p>
    <w:p w14:paraId="122884A4" w14:textId="08A8EF1F" w:rsidR="00703CC4" w:rsidRDefault="00BC79F4">
      <w:pPr>
        <w:pStyle w:val="05LINHASRESPOSTA"/>
      </w:pPr>
      <w:r>
        <w:t>______________________________________________________________________________________</w:t>
      </w:r>
    </w:p>
    <w:p w14:paraId="3A0FEC27" w14:textId="6DC7C64C" w:rsidR="00465D88" w:rsidRDefault="00465D88" w:rsidP="00465D88">
      <w:pPr>
        <w:pStyle w:val="05LINHASRESPOSTA"/>
      </w:pPr>
      <w:r>
        <w:t>______________________________________________________________________________________</w:t>
      </w:r>
    </w:p>
    <w:p w14:paraId="04E33A85" w14:textId="77777777" w:rsidR="00AD4A6A" w:rsidRDefault="00AD4A6A" w:rsidP="00AD4A6A">
      <w:pPr>
        <w:pStyle w:val="05LINHASRESPOSTA"/>
      </w:pPr>
      <w:r>
        <w:t>______________________________________________________________________________________</w:t>
      </w:r>
    </w:p>
    <w:p w14:paraId="377532F6" w14:textId="77777777" w:rsidR="00703CC4" w:rsidRDefault="00703CC4">
      <w:pPr>
        <w:pStyle w:val="02TEXTOPRINCIPAL"/>
      </w:pPr>
    </w:p>
    <w:p w14:paraId="2630E7BA" w14:textId="633F74FF" w:rsidR="00703CC4" w:rsidRDefault="00BC79F4">
      <w:pPr>
        <w:pStyle w:val="02TEXTOITEM"/>
      </w:pPr>
      <w:r>
        <w:t>2. Um objeto que, sob a luz do Sol, aparent</w:t>
      </w:r>
      <w:r w:rsidR="003B7F24">
        <w:t>a</w:t>
      </w:r>
      <w:r>
        <w:t xml:space="preserve"> ser amarelo pode aparentar </w:t>
      </w:r>
      <w:r w:rsidR="00465D88">
        <w:t>outra</w:t>
      </w:r>
      <w:r>
        <w:t xml:space="preserve"> cor se for iluminado por outra fonte de luz? Explique seu raciocínio.</w:t>
      </w:r>
    </w:p>
    <w:p w14:paraId="3D3694AD" w14:textId="77777777" w:rsidR="00703CC4" w:rsidRDefault="00BC79F4">
      <w:pPr>
        <w:pStyle w:val="05LINHASRESPOSTA"/>
      </w:pPr>
      <w:r>
        <w:t>______________________________________________________________________________________</w:t>
      </w:r>
    </w:p>
    <w:p w14:paraId="71F27CF9" w14:textId="77777777" w:rsidR="00703CC4" w:rsidRDefault="00BC79F4">
      <w:pPr>
        <w:pStyle w:val="05LINHASRESPOSTA"/>
      </w:pPr>
      <w:r>
        <w:t>______________________________________________________________________________________</w:t>
      </w:r>
    </w:p>
    <w:p w14:paraId="7EB14B46" w14:textId="6BD6A1DC" w:rsidR="00703CC4" w:rsidRDefault="00BC79F4">
      <w:pPr>
        <w:pStyle w:val="05LINHASRESPOSTA"/>
      </w:pPr>
      <w:r>
        <w:t>______________________________________________________________________________________</w:t>
      </w:r>
    </w:p>
    <w:p w14:paraId="1CDB6008" w14:textId="1C48AB41" w:rsidR="00703CC4" w:rsidRDefault="00465D88" w:rsidP="00141654">
      <w:pPr>
        <w:pStyle w:val="05LINHASRESPOSTA"/>
      </w:pPr>
      <w:r>
        <w:t>______________________________________________________________________________________</w:t>
      </w:r>
    </w:p>
    <w:p w14:paraId="7223B0AD" w14:textId="77777777" w:rsidR="00AD4A6A" w:rsidRDefault="00AD4A6A" w:rsidP="00AD4A6A">
      <w:pPr>
        <w:pStyle w:val="05LINHASRESPOSTA"/>
      </w:pPr>
      <w:r>
        <w:t>______________________________________________________________________________________</w:t>
      </w:r>
    </w:p>
    <w:p w14:paraId="26FFC8A2" w14:textId="77777777" w:rsidR="00703CC4" w:rsidRDefault="00703CC4">
      <w:pPr>
        <w:pStyle w:val="02TEXTOPRINCIPAL"/>
      </w:pPr>
    </w:p>
    <w:p w14:paraId="3DC0AB65" w14:textId="77777777" w:rsidR="00703CC4" w:rsidRDefault="00BC79F4">
      <w:pPr>
        <w:pStyle w:val="02TEXTOITEM"/>
      </w:pPr>
      <w:r>
        <w:t>3. Marque a alternativa que apresenta, respectivamente, as cores primárias de luz e as cores primárias de pigmentos.</w:t>
      </w:r>
    </w:p>
    <w:p w14:paraId="237C128B" w14:textId="77777777" w:rsidR="00703CC4" w:rsidRDefault="00BC79F4">
      <w:pPr>
        <w:pStyle w:val="02TEXTOITEM"/>
      </w:pPr>
      <w:r>
        <w:t>a) azul, verde e vermelho; amarelo, magenta e ciano</w:t>
      </w:r>
    </w:p>
    <w:p w14:paraId="69E01198" w14:textId="77777777" w:rsidR="00703CC4" w:rsidRDefault="00BC79F4">
      <w:pPr>
        <w:pStyle w:val="02TEXTOITEM"/>
      </w:pPr>
      <w:r>
        <w:t>b) azul, amarelo e vermelho; verde, ciano e magenta</w:t>
      </w:r>
    </w:p>
    <w:p w14:paraId="540FEFC6" w14:textId="77777777" w:rsidR="00703CC4" w:rsidRDefault="00BC79F4">
      <w:pPr>
        <w:pStyle w:val="02TEXTOITEM"/>
      </w:pPr>
      <w:r>
        <w:t>c) amarelo, magenta e ciano; azul, verde e vermelho</w:t>
      </w:r>
    </w:p>
    <w:p w14:paraId="026E6CEE" w14:textId="77777777" w:rsidR="00703CC4" w:rsidRDefault="00BC79F4">
      <w:pPr>
        <w:pStyle w:val="02TEXTOITEM"/>
      </w:pPr>
      <w:r>
        <w:t>d) verde, amarelo e vermelho; azul, ciano e magenta</w:t>
      </w:r>
    </w:p>
    <w:p w14:paraId="61558C73" w14:textId="77777777" w:rsidR="00703CC4" w:rsidRDefault="00703CC4" w:rsidP="009D2669">
      <w:pPr>
        <w:pStyle w:val="02TEXTOPRINCIPAL"/>
      </w:pPr>
    </w:p>
    <w:p w14:paraId="29F9F524" w14:textId="77777777" w:rsidR="00703CC4" w:rsidRDefault="00BC79F4" w:rsidP="009D2669">
      <w:pPr>
        <w:pStyle w:val="02TEXTOPRINCIPAL"/>
      </w:pPr>
      <w:r>
        <w:br w:type="page"/>
      </w:r>
    </w:p>
    <w:p w14:paraId="6FB6D116" w14:textId="77777777" w:rsidR="00703CC4" w:rsidRPr="003074B3" w:rsidRDefault="00BC79F4">
      <w:pPr>
        <w:pStyle w:val="01TITULO3"/>
      </w:pPr>
      <w:r w:rsidRPr="003074B3">
        <w:lastRenderedPageBreak/>
        <w:t>Respostas das atividades</w:t>
      </w:r>
    </w:p>
    <w:p w14:paraId="538019B9" w14:textId="77777777" w:rsidR="00703CC4" w:rsidRDefault="00703CC4">
      <w:pPr>
        <w:pStyle w:val="02TEXTOITEM"/>
      </w:pPr>
    </w:p>
    <w:p w14:paraId="7467BB3A" w14:textId="03E825CB" w:rsidR="00703CC4" w:rsidRDefault="00BC79F4">
      <w:pPr>
        <w:pStyle w:val="02TEXTOITEM"/>
      </w:pPr>
      <w:r>
        <w:t>1. Resposta pessoal. Espera-se que os alunos abordem a discussão sobre a composição da luz branca, mencionando que</w:t>
      </w:r>
      <w:r w:rsidR="00AD1A70">
        <w:t>,</w:t>
      </w:r>
      <w:r>
        <w:t xml:space="preserve"> se houver pelo menos três cores de luz (vermelho, azul e verde)</w:t>
      </w:r>
      <w:r w:rsidR="00AD1A70">
        <w:t>,</w:t>
      </w:r>
      <w:r>
        <w:t xml:space="preserve"> é possível obter luz branca fazendo uma superposição. A solução sugerida deve, portanto, estar relacionada à obtenção das cores de luz primária e à superposição delas em um mesmo ponto, mantendo sua intensidade constante.</w:t>
      </w:r>
    </w:p>
    <w:p w14:paraId="4A8684EC" w14:textId="77777777" w:rsidR="00703CC4" w:rsidRDefault="00703CC4">
      <w:pPr>
        <w:pStyle w:val="02TEXTOITEM"/>
      </w:pPr>
    </w:p>
    <w:p w14:paraId="25A63E75" w14:textId="77777777" w:rsidR="00703CC4" w:rsidRDefault="00BC79F4">
      <w:pPr>
        <w:pStyle w:val="02TEXTOITEM"/>
      </w:pPr>
      <w:r>
        <w:t xml:space="preserve">2. Sim. Se o objeto for iluminado por uma luz de cor azul, por exemplo, ele não refletirá qualquer luz para o ambiente, assumindo uma coloração semelhante </w:t>
      </w:r>
      <w:proofErr w:type="gramStart"/>
      <w:r>
        <w:t>à</w:t>
      </w:r>
      <w:proofErr w:type="gramEnd"/>
      <w:r>
        <w:t xml:space="preserve"> preta. Para justificar a resposta, os alunos devem relacioná-la às noções de absorção e de reflexão da luz pelos objetos.</w:t>
      </w:r>
    </w:p>
    <w:p w14:paraId="75B6D77B" w14:textId="77777777" w:rsidR="00703CC4" w:rsidRDefault="00703CC4">
      <w:pPr>
        <w:pStyle w:val="02TEXTOITEM"/>
      </w:pPr>
    </w:p>
    <w:p w14:paraId="027586BE" w14:textId="77777777" w:rsidR="00703CC4" w:rsidRDefault="00BC79F4">
      <w:pPr>
        <w:pStyle w:val="02TEXTOITEM"/>
      </w:pPr>
      <w:r>
        <w:t xml:space="preserve">3. Alternativa correta: </w:t>
      </w:r>
      <w:r w:rsidRPr="00141654">
        <w:rPr>
          <w:b/>
        </w:rPr>
        <w:t>A</w:t>
      </w:r>
      <w:r>
        <w:t>.</w:t>
      </w:r>
    </w:p>
    <w:p w14:paraId="71BEE0A4" w14:textId="77777777" w:rsidR="00703CC4" w:rsidRDefault="00BC79F4" w:rsidP="009D2669">
      <w:pPr>
        <w:pStyle w:val="02TEXTOPRINCIPAL"/>
      </w:pPr>
      <w:r>
        <w:br w:type="page"/>
      </w:r>
    </w:p>
    <w:p w14:paraId="640C9D7C" w14:textId="77777777" w:rsidR="00703CC4" w:rsidRPr="003074B3" w:rsidRDefault="00BC79F4">
      <w:pPr>
        <w:pStyle w:val="01TITULO3"/>
      </w:pPr>
      <w:r w:rsidRPr="003074B3">
        <w:lastRenderedPageBreak/>
        <w:t>Autoavaliação</w:t>
      </w:r>
    </w:p>
    <w:p w14:paraId="530288E5" w14:textId="77777777" w:rsidR="00703CC4" w:rsidRDefault="00703CC4">
      <w:pPr>
        <w:pStyle w:val="02TEXTOPRINCIPAL"/>
      </w:pPr>
    </w:p>
    <w:tbl>
      <w:tblPr>
        <w:tblStyle w:val="Tabelacomgrade"/>
        <w:tblW w:w="90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56"/>
        <w:gridCol w:w="1985"/>
        <w:gridCol w:w="1881"/>
        <w:gridCol w:w="1927"/>
      </w:tblGrid>
      <w:tr w:rsidR="00703CC4" w14:paraId="58A9D9CA" w14:textId="77777777">
        <w:trPr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  <w:vAlign w:val="center"/>
          </w:tcPr>
          <w:p w14:paraId="234A93C8" w14:textId="77777777" w:rsidR="00703CC4" w:rsidRDefault="00BC79F4">
            <w:pPr>
              <w:pStyle w:val="03TITULOTABELAS1"/>
            </w:pPr>
            <w:r w:rsidRPr="003074B3">
              <w:t>Critérios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7F142A48" w14:textId="77777777" w:rsidR="00703CC4" w:rsidRDefault="00BC79F4">
            <w:pPr>
              <w:pStyle w:val="03TITULOTABELAS1"/>
            </w:pPr>
            <w:r w:rsidRPr="003074B3">
              <w:t>Ótimo desempenho</w:t>
            </w:r>
          </w:p>
        </w:tc>
        <w:tc>
          <w:tcPr>
            <w:tcW w:w="1881" w:type="dxa"/>
            <w:shd w:val="clear" w:color="auto" w:fill="auto"/>
            <w:tcMar>
              <w:left w:w="108" w:type="dxa"/>
            </w:tcMar>
            <w:vAlign w:val="center"/>
          </w:tcPr>
          <w:p w14:paraId="43A70910" w14:textId="77777777" w:rsidR="00703CC4" w:rsidRDefault="00BC79F4">
            <w:pPr>
              <w:pStyle w:val="03TITULOTABELAS1"/>
            </w:pPr>
            <w:r w:rsidRPr="003074B3">
              <w:t>Bom desempenho</w:t>
            </w:r>
          </w:p>
        </w:tc>
        <w:tc>
          <w:tcPr>
            <w:tcW w:w="1927" w:type="dxa"/>
            <w:shd w:val="clear" w:color="auto" w:fill="auto"/>
            <w:tcMar>
              <w:left w:w="108" w:type="dxa"/>
            </w:tcMar>
            <w:vAlign w:val="center"/>
          </w:tcPr>
          <w:p w14:paraId="7A137CDB" w14:textId="77777777" w:rsidR="00703CC4" w:rsidRPr="003074B3" w:rsidRDefault="00BC79F4">
            <w:pPr>
              <w:pStyle w:val="03TITULOTABELAS1"/>
            </w:pPr>
            <w:r w:rsidRPr="003074B3">
              <w:t>Preciso melhorar</w:t>
            </w:r>
          </w:p>
        </w:tc>
      </w:tr>
      <w:tr w:rsidR="00703CC4" w14:paraId="7F194B3A" w14:textId="77777777">
        <w:trPr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</w:tcPr>
          <w:p w14:paraId="0714FA85" w14:textId="77777777" w:rsidR="00703CC4" w:rsidRDefault="00BC79F4">
            <w:pPr>
              <w:pStyle w:val="04TEXTOTABELAS"/>
            </w:pPr>
            <w:r>
              <w:t>Realizo e compreendo experimentos envolvendo a composição da luz branca.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  <w:vAlign w:val="center"/>
          </w:tcPr>
          <w:p w14:paraId="4ADB7584" w14:textId="77777777" w:rsidR="00703CC4" w:rsidRDefault="00703CC4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81" w:type="dxa"/>
            <w:shd w:val="clear" w:color="auto" w:fill="auto"/>
            <w:tcMar>
              <w:left w:w="108" w:type="dxa"/>
            </w:tcMar>
            <w:vAlign w:val="center"/>
          </w:tcPr>
          <w:p w14:paraId="60382171" w14:textId="77777777" w:rsidR="00703CC4" w:rsidRDefault="00703CC4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7" w:type="dxa"/>
            <w:shd w:val="clear" w:color="auto" w:fill="auto"/>
            <w:tcMar>
              <w:left w:w="108" w:type="dxa"/>
            </w:tcMar>
            <w:vAlign w:val="center"/>
          </w:tcPr>
          <w:p w14:paraId="6467D9BE" w14:textId="77777777" w:rsidR="00703CC4" w:rsidRDefault="00703CC4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703CC4" w14:paraId="394624D9" w14:textId="77777777">
        <w:trPr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</w:tcPr>
          <w:p w14:paraId="0867DDEB" w14:textId="77777777" w:rsidR="00703CC4" w:rsidRDefault="00BC79F4">
            <w:pPr>
              <w:pStyle w:val="04TEXTOTABELAS"/>
            </w:pPr>
            <w:r>
              <w:t>Diferencio as cores primárias das luzes das cores primárias dos corantes ou pigmentos.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</w:tcPr>
          <w:p w14:paraId="13B93EF0" w14:textId="77777777" w:rsidR="00703CC4" w:rsidRDefault="00703CC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81" w:type="dxa"/>
            <w:shd w:val="clear" w:color="auto" w:fill="auto"/>
            <w:tcMar>
              <w:left w:w="108" w:type="dxa"/>
            </w:tcMar>
          </w:tcPr>
          <w:p w14:paraId="44B04A5D" w14:textId="77777777" w:rsidR="00703CC4" w:rsidRDefault="00703CC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7" w:type="dxa"/>
            <w:shd w:val="clear" w:color="auto" w:fill="auto"/>
            <w:tcMar>
              <w:left w:w="108" w:type="dxa"/>
            </w:tcMar>
          </w:tcPr>
          <w:p w14:paraId="3A21AF12" w14:textId="77777777" w:rsidR="00703CC4" w:rsidRDefault="00703CC4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03CC4" w14:paraId="7C6951F9" w14:textId="77777777">
        <w:trPr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</w:tcPr>
          <w:p w14:paraId="53007478" w14:textId="77777777" w:rsidR="00703CC4" w:rsidRDefault="00BC79F4">
            <w:pPr>
              <w:pStyle w:val="04TEXTOTABELAS"/>
            </w:pPr>
            <w:r>
              <w:t>Sei como verificar de maneira experimental a influência da luz incidente na determinação das cores dos objetos.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</w:tcPr>
          <w:p w14:paraId="5380FF0D" w14:textId="77777777" w:rsidR="00703CC4" w:rsidRDefault="00703CC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81" w:type="dxa"/>
            <w:shd w:val="clear" w:color="auto" w:fill="auto"/>
            <w:tcMar>
              <w:left w:w="108" w:type="dxa"/>
            </w:tcMar>
          </w:tcPr>
          <w:p w14:paraId="16C57F4D" w14:textId="77777777" w:rsidR="00703CC4" w:rsidRDefault="00703CC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7" w:type="dxa"/>
            <w:shd w:val="clear" w:color="auto" w:fill="auto"/>
            <w:tcMar>
              <w:left w:w="108" w:type="dxa"/>
            </w:tcMar>
          </w:tcPr>
          <w:p w14:paraId="31B15DD4" w14:textId="77777777" w:rsidR="00703CC4" w:rsidRDefault="00703CC4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03CC4" w14:paraId="054AA85F" w14:textId="77777777">
        <w:trPr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</w:tcPr>
          <w:p w14:paraId="6F7AB3FE" w14:textId="77777777" w:rsidR="00703CC4" w:rsidRDefault="00BC79F4">
            <w:pPr>
              <w:pStyle w:val="04TEXTOTABELAS"/>
            </w:pPr>
            <w:r>
              <w:t>Compreendo a forma como o cérebro humano interpreta as cores.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</w:tcPr>
          <w:p w14:paraId="5157FEE6" w14:textId="77777777" w:rsidR="00703CC4" w:rsidRDefault="00703CC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81" w:type="dxa"/>
            <w:shd w:val="clear" w:color="auto" w:fill="auto"/>
            <w:tcMar>
              <w:left w:w="108" w:type="dxa"/>
            </w:tcMar>
          </w:tcPr>
          <w:p w14:paraId="37DA9F7D" w14:textId="77777777" w:rsidR="00703CC4" w:rsidRDefault="00703CC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7" w:type="dxa"/>
            <w:shd w:val="clear" w:color="auto" w:fill="auto"/>
            <w:tcMar>
              <w:left w:w="108" w:type="dxa"/>
            </w:tcMar>
          </w:tcPr>
          <w:p w14:paraId="59254165" w14:textId="77777777" w:rsidR="00703CC4" w:rsidRDefault="00703CC4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703CC4" w14:paraId="6DB3B762" w14:textId="77777777">
        <w:trPr>
          <w:jc w:val="center"/>
        </w:trPr>
        <w:tc>
          <w:tcPr>
            <w:tcW w:w="3255" w:type="dxa"/>
            <w:shd w:val="clear" w:color="auto" w:fill="auto"/>
            <w:tcMar>
              <w:left w:w="108" w:type="dxa"/>
            </w:tcMar>
          </w:tcPr>
          <w:p w14:paraId="1C29EE79" w14:textId="77777777" w:rsidR="00703CC4" w:rsidRDefault="00BC79F4">
            <w:pPr>
              <w:pStyle w:val="04TEXTOTABELAS"/>
            </w:pPr>
            <w:r>
              <w:t>Sei como realizar e compreendo o experimento conhecido como disco de Newton.</w:t>
            </w:r>
          </w:p>
        </w:tc>
        <w:tc>
          <w:tcPr>
            <w:tcW w:w="1985" w:type="dxa"/>
            <w:shd w:val="clear" w:color="auto" w:fill="auto"/>
            <w:tcMar>
              <w:left w:w="108" w:type="dxa"/>
            </w:tcMar>
          </w:tcPr>
          <w:p w14:paraId="0FAE6702" w14:textId="77777777" w:rsidR="00703CC4" w:rsidRDefault="00703CC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881" w:type="dxa"/>
            <w:shd w:val="clear" w:color="auto" w:fill="auto"/>
            <w:tcMar>
              <w:left w:w="108" w:type="dxa"/>
            </w:tcMar>
          </w:tcPr>
          <w:p w14:paraId="30B28368" w14:textId="77777777" w:rsidR="00703CC4" w:rsidRDefault="00703CC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7" w:type="dxa"/>
            <w:shd w:val="clear" w:color="auto" w:fill="auto"/>
            <w:tcMar>
              <w:left w:w="108" w:type="dxa"/>
            </w:tcMar>
          </w:tcPr>
          <w:p w14:paraId="4B67F1CA" w14:textId="77777777" w:rsidR="00703CC4" w:rsidRDefault="00703CC4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4189862D" w14:textId="0B9165D7" w:rsidR="004D2044" w:rsidRDefault="004D2044" w:rsidP="009D2669">
      <w:pPr>
        <w:pStyle w:val="02TEXTOPRINCIPAL"/>
      </w:pPr>
    </w:p>
    <w:p w14:paraId="63FC98FC" w14:textId="6C85D802" w:rsidR="00CC79FA" w:rsidRDefault="00CC79FA" w:rsidP="009D2669">
      <w:pPr>
        <w:pStyle w:val="02TEXTOPRINCIPAL"/>
      </w:pPr>
    </w:p>
    <w:p w14:paraId="65BCA41C" w14:textId="77777777" w:rsidR="00CC79FA" w:rsidRDefault="00CC79FA" w:rsidP="009D2669">
      <w:pPr>
        <w:pStyle w:val="02TEXTOPRINCIPAL"/>
      </w:pPr>
      <w:bookmarkStart w:id="2" w:name="_GoBack"/>
      <w:bookmarkEnd w:id="2"/>
    </w:p>
    <w:sectPr w:rsidR="00CC79FA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  <w:formProt w:val="0"/>
      <w:docGrid w:linePitch="100" w:charSpace="61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BA78B7" w14:textId="77777777" w:rsidR="002E1415" w:rsidRDefault="002E1415">
      <w:r>
        <w:separator/>
      </w:r>
    </w:p>
  </w:endnote>
  <w:endnote w:type="continuationSeparator" w:id="0">
    <w:p w14:paraId="421341FA" w14:textId="77777777" w:rsidR="002E1415" w:rsidRDefault="002E1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0E1E21E-79F2-44F1-9721-B846E55F6779}"/>
    <w:embedBold r:id="rId2" w:fontKey="{4533DDA6-FDD0-43EA-B73E-417C6114B1AB}"/>
    <w:embedItalic r:id="rId3" w:fontKey="{07410780-6294-4D7F-86BE-5249085EB2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CACABF2-484E-4E1E-BDB7-6F15E64B6D1B}"/>
    <w:embedBold r:id="rId5" w:fontKey="{D24832DC-8A1A-4922-9C28-3086115C7BF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271FACE-6118-4F50-BE46-99B7A9DC35BC}"/>
    <w:embedBold r:id="rId7" w:fontKey="{EC687DEB-2FB4-4D6F-8D2C-880601D79AE6}"/>
    <w:embedBoldItalic r:id="rId8" w:fontKey="{410E5FF2-35F1-4DB0-91C9-211EAA481F3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EA5FDD56-452B-492B-9FB9-AFC7E1EDF109}"/>
    <w:embedBold r:id="rId10" w:fontKey="{A5AC5F10-FE06-4A19-AE27-E0C97109F36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8BBBBBFB-C1ED-49AA-8F2D-EAC0371DFCA7}"/>
    <w:embedBold r:id="rId12" w:fontKey="{1C01DAF1-D6DF-45E9-BF4F-9D88B64554B4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F9187EB4-E750-4ED3-80B7-A8DE693B03B3}"/>
  </w:font>
  <w:font w:name="Noto Sans Symbols">
    <w:altName w:val="Calibri"/>
    <w:charset w:val="00"/>
    <w:family w:val="auto"/>
    <w:pitch w:val="default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11A57364-D789-44B7-9B20-30B6E095B47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Look w:val="04A0" w:firstRow="1" w:lastRow="0" w:firstColumn="1" w:lastColumn="0" w:noHBand="0" w:noVBand="1"/>
    </w:tblPr>
    <w:tblGrid>
      <w:gridCol w:w="9473"/>
      <w:gridCol w:w="731"/>
    </w:tblGrid>
    <w:tr w:rsidR="00703CC4" w14:paraId="195FCFA4" w14:textId="77777777">
      <w:tc>
        <w:tcPr>
          <w:tcW w:w="94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1472CFB3" w14:textId="77777777" w:rsidR="00703CC4" w:rsidRDefault="00BC79F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3074B3"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1396C066" w14:textId="77777777" w:rsidR="00703CC4" w:rsidRDefault="00BC79F4">
          <w:pPr>
            <w:pStyle w:val="Rodap"/>
          </w:pPr>
          <w:r>
            <w:rPr>
              <w:rStyle w:val="RodapChar"/>
            </w:rPr>
            <w:fldChar w:fldCharType="begin"/>
          </w:r>
          <w:r>
            <w:instrText>PAGE \* ARABIC</w:instrText>
          </w:r>
          <w:r>
            <w:fldChar w:fldCharType="separate"/>
          </w:r>
          <w:r>
            <w:t>8</w:t>
          </w:r>
          <w:r>
            <w:fldChar w:fldCharType="end"/>
          </w:r>
        </w:p>
      </w:tc>
    </w:tr>
  </w:tbl>
  <w:p w14:paraId="0BAD7E1A" w14:textId="77777777" w:rsidR="00703CC4" w:rsidRDefault="00703CC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0FAF8" w14:textId="77777777" w:rsidR="002E1415" w:rsidRDefault="002E1415">
      <w:r>
        <w:separator/>
      </w:r>
    </w:p>
  </w:footnote>
  <w:footnote w:type="continuationSeparator" w:id="0">
    <w:p w14:paraId="1DA51D5D" w14:textId="77777777" w:rsidR="002E1415" w:rsidRDefault="002E14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8AA57" w14:textId="77777777" w:rsidR="00703CC4" w:rsidRDefault="00BC79F4">
    <w:r>
      <w:rPr>
        <w:noProof/>
      </w:rPr>
      <w:drawing>
        <wp:inline distT="0" distB="7620" distL="0" distR="0" wp14:anchorId="0B8E78D4" wp14:editId="73BE040D">
          <wp:extent cx="6248400" cy="475615"/>
          <wp:effectExtent l="0" t="0" r="0" b="0"/>
          <wp:docPr id="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475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FC7EFB"/>
    <w:multiLevelType w:val="multilevel"/>
    <w:tmpl w:val="858EFF82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9276EBA"/>
    <w:multiLevelType w:val="multilevel"/>
    <w:tmpl w:val="6814346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32C3342"/>
    <w:multiLevelType w:val="multilevel"/>
    <w:tmpl w:val="4C269C2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CC4"/>
    <w:rsid w:val="00004412"/>
    <w:rsid w:val="00024796"/>
    <w:rsid w:val="00097149"/>
    <w:rsid w:val="000A3285"/>
    <w:rsid w:val="00131AE1"/>
    <w:rsid w:val="00141654"/>
    <w:rsid w:val="00167B7E"/>
    <w:rsid w:val="001874B9"/>
    <w:rsid w:val="001B4559"/>
    <w:rsid w:val="001B6783"/>
    <w:rsid w:val="001F304E"/>
    <w:rsid w:val="00247C36"/>
    <w:rsid w:val="002521DE"/>
    <w:rsid w:val="002E1415"/>
    <w:rsid w:val="003074B3"/>
    <w:rsid w:val="003B7F24"/>
    <w:rsid w:val="004046B6"/>
    <w:rsid w:val="004059F9"/>
    <w:rsid w:val="00465D88"/>
    <w:rsid w:val="004C0657"/>
    <w:rsid w:val="004C62F6"/>
    <w:rsid w:val="004D2044"/>
    <w:rsid w:val="0052740D"/>
    <w:rsid w:val="00552331"/>
    <w:rsid w:val="0055755B"/>
    <w:rsid w:val="005743A8"/>
    <w:rsid w:val="005843D8"/>
    <w:rsid w:val="005859A1"/>
    <w:rsid w:val="005F2246"/>
    <w:rsid w:val="00601429"/>
    <w:rsid w:val="006B1770"/>
    <w:rsid w:val="00703CC4"/>
    <w:rsid w:val="00710A64"/>
    <w:rsid w:val="00761CBC"/>
    <w:rsid w:val="0077506E"/>
    <w:rsid w:val="007A5113"/>
    <w:rsid w:val="0087507A"/>
    <w:rsid w:val="008C493A"/>
    <w:rsid w:val="009D2669"/>
    <w:rsid w:val="00A30041"/>
    <w:rsid w:val="00A6013B"/>
    <w:rsid w:val="00AD1A70"/>
    <w:rsid w:val="00AD4A6A"/>
    <w:rsid w:val="00AD7BCC"/>
    <w:rsid w:val="00AE4B66"/>
    <w:rsid w:val="00AF06A5"/>
    <w:rsid w:val="00B40CBA"/>
    <w:rsid w:val="00BC79F4"/>
    <w:rsid w:val="00BF58EA"/>
    <w:rsid w:val="00C350F5"/>
    <w:rsid w:val="00C4237D"/>
    <w:rsid w:val="00C47AF6"/>
    <w:rsid w:val="00C77D0C"/>
    <w:rsid w:val="00C862DD"/>
    <w:rsid w:val="00C96CF9"/>
    <w:rsid w:val="00CB4142"/>
    <w:rsid w:val="00CC5FD2"/>
    <w:rsid w:val="00CC79FA"/>
    <w:rsid w:val="00D6410C"/>
    <w:rsid w:val="00D646F0"/>
    <w:rsid w:val="00D9072E"/>
    <w:rsid w:val="00D96BA6"/>
    <w:rsid w:val="00E4261C"/>
    <w:rsid w:val="00E436DC"/>
    <w:rsid w:val="00E4726D"/>
    <w:rsid w:val="00E55AC8"/>
    <w:rsid w:val="00E56555"/>
    <w:rsid w:val="00EA3047"/>
    <w:rsid w:val="00ED290A"/>
    <w:rsid w:val="00F01518"/>
    <w:rsid w:val="00F551E0"/>
    <w:rsid w:val="00F6030F"/>
    <w:rsid w:val="00F9146A"/>
    <w:rsid w:val="00F951F8"/>
    <w:rsid w:val="00FC1490"/>
    <w:rsid w:val="00FD0AA1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AB266"/>
  <w15:docId w15:val="{B3E4EFF6-0C1A-4E0B-8548-000E360B9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2"/>
        <w:sz w:val="21"/>
        <w:szCs w:val="21"/>
        <w:lang w:val="pt-B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D2669"/>
    <w:pPr>
      <w:textAlignment w:val="baseline"/>
    </w:pPr>
  </w:style>
  <w:style w:type="paragraph" w:styleId="Ttulo1">
    <w:name w:val="heading 1"/>
    <w:basedOn w:val="Ttulo10"/>
    <w:link w:val="Ttulo1Char"/>
    <w:qFormat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Ttulo10"/>
    <w:link w:val="Ttulo2Char"/>
    <w:qFormat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Ttulo10"/>
    <w:link w:val="Ttulo3Char"/>
    <w:qFormat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Ttulo10"/>
    <w:link w:val="Ttulo4Char"/>
    <w:qFormat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Ttulo10"/>
    <w:link w:val="Ttulo5Char"/>
    <w:qFormat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Ttulo10"/>
    <w:link w:val="Ttulo6Char"/>
    <w:qFormat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Ttulo10"/>
    <w:link w:val="Ttulo7Char"/>
    <w:qFormat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Ttulo10"/>
    <w:link w:val="Ttulo8Char"/>
    <w:qFormat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Ttulo10"/>
    <w:link w:val="Ttulo9Char"/>
    <w:qFormat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5865B1"/>
    <w:rPr>
      <w:szCs w:val="21"/>
    </w:rPr>
  </w:style>
  <w:style w:type="character" w:customStyle="1" w:styleId="RodapChar">
    <w:name w:val="Rodapé Char"/>
    <w:basedOn w:val="Fontepargpadro"/>
    <w:qFormat/>
    <w:rsid w:val="005865B1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5865B1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865B1"/>
    <w:rPr>
      <w:sz w:val="16"/>
      <w:szCs w:val="14"/>
    </w:rPr>
  </w:style>
  <w:style w:type="character" w:customStyle="1" w:styleId="LinkdaInternet">
    <w:name w:val="Link da Internet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865B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865B1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qFormat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qFormat/>
    <w:rsid w:val="001237AE"/>
  </w:style>
  <w:style w:type="character" w:customStyle="1" w:styleId="LYBOLDLIGHT">
    <w:name w:val="LY_BOLD_LIGHT"/>
    <w:uiPriority w:val="99"/>
    <w:qFormat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qFormat/>
    <w:rsid w:val="008B7409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color w:val="000000"/>
      <w:sz w:val="28"/>
      <w:szCs w:val="28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b w:val="0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eastAsia="Calibri" w:cs="Tahoma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eastAsia="Noto Sans Symbols" w:cs="Noto Sans Symbols"/>
    </w:rPr>
  </w:style>
  <w:style w:type="character" w:customStyle="1" w:styleId="ListLabel122">
    <w:name w:val="ListLabel 122"/>
    <w:qFormat/>
    <w:rPr>
      <w:rFonts w:eastAsia="Courier New" w:cs="Courier New"/>
    </w:rPr>
  </w:style>
  <w:style w:type="character" w:customStyle="1" w:styleId="ListLabel123">
    <w:name w:val="ListLabel 123"/>
    <w:qFormat/>
    <w:rPr>
      <w:rFonts w:eastAsia="Noto Sans Symbols" w:cs="Noto Sans Symbols"/>
    </w:rPr>
  </w:style>
  <w:style w:type="character" w:customStyle="1" w:styleId="ListLabel124">
    <w:name w:val="ListLabel 124"/>
    <w:qFormat/>
    <w:rPr>
      <w:rFonts w:eastAsia="Noto Sans Symbols" w:cs="Noto Sans Symbols"/>
    </w:rPr>
  </w:style>
  <w:style w:type="character" w:customStyle="1" w:styleId="ListLabel125">
    <w:name w:val="ListLabel 125"/>
    <w:qFormat/>
    <w:rPr>
      <w:rFonts w:eastAsia="Courier New" w:cs="Courier New"/>
    </w:rPr>
  </w:style>
  <w:style w:type="character" w:customStyle="1" w:styleId="ListLabel126">
    <w:name w:val="ListLabel 126"/>
    <w:qFormat/>
    <w:rPr>
      <w:rFonts w:eastAsia="Noto Sans Symbols" w:cs="Noto Sans Symbols"/>
    </w:rPr>
  </w:style>
  <w:style w:type="character" w:customStyle="1" w:styleId="ListLabel127">
    <w:name w:val="ListLabel 127"/>
    <w:qFormat/>
    <w:rPr>
      <w:rFonts w:eastAsia="Noto Sans Symbols" w:cs="Noto Sans Symbols"/>
    </w:rPr>
  </w:style>
  <w:style w:type="character" w:customStyle="1" w:styleId="ListLabel128">
    <w:name w:val="ListLabel 128"/>
    <w:qFormat/>
    <w:rPr>
      <w:rFonts w:eastAsia="Courier New" w:cs="Courier New"/>
    </w:rPr>
  </w:style>
  <w:style w:type="character" w:customStyle="1" w:styleId="ListLabel129">
    <w:name w:val="ListLabel 129"/>
    <w:qFormat/>
    <w:rPr>
      <w:rFonts w:eastAsia="Noto Sans Symbols" w:cs="Noto Sans Symbols"/>
    </w:rPr>
  </w:style>
  <w:style w:type="character" w:customStyle="1" w:styleId="ListLabel130">
    <w:name w:val="ListLabel 130"/>
    <w:qFormat/>
    <w:rPr>
      <w:color w:val="00000A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paragraph" w:customStyle="1" w:styleId="Ttulo10">
    <w:name w:val="Título1"/>
    <w:basedOn w:val="Normal"/>
    <w:next w:val="Corpodetexto"/>
    <w:qFormat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qFormat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5865B1"/>
    <w:pPr>
      <w:suppressLineNumbers/>
      <w:suppressAutoHyphens/>
    </w:pPr>
  </w:style>
  <w:style w:type="paragraph" w:customStyle="1" w:styleId="Standard">
    <w:name w:val="Standard"/>
    <w:qFormat/>
    <w:rsid w:val="005865B1"/>
  </w:style>
  <w:style w:type="paragraph" w:customStyle="1" w:styleId="Textbody">
    <w:name w:val="Text body"/>
    <w:autoRedefine/>
    <w:qFormat/>
    <w:rsid w:val="005865B1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"/>
    <w:qFormat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5865B1"/>
    <w:rPr>
      <w:sz w:val="32"/>
    </w:rPr>
  </w:style>
  <w:style w:type="paragraph" w:customStyle="1" w:styleId="01TITULO4">
    <w:name w:val="01_TITULO_4"/>
    <w:basedOn w:val="01TITULO3"/>
    <w:qFormat/>
    <w:rsid w:val="005865B1"/>
    <w:rPr>
      <w:sz w:val="28"/>
    </w:rPr>
  </w:style>
  <w:style w:type="paragraph" w:customStyle="1" w:styleId="03TITULOTABELAS2">
    <w:name w:val="03_TITULO_TABELAS_2"/>
    <w:basedOn w:val="03TITULOTABELAS1"/>
    <w:qFormat/>
    <w:rsid w:val="005865B1"/>
    <w:rPr>
      <w:sz w:val="21"/>
    </w:rPr>
  </w:style>
  <w:style w:type="paragraph" w:customStyle="1" w:styleId="04TEXTOTABELAS">
    <w:name w:val="04_TEXTO_TABELAS"/>
    <w:basedOn w:val="02TEXTOPRINCIPAL"/>
    <w:qFormat/>
    <w:rsid w:val="005865B1"/>
    <w:pPr>
      <w:spacing w:before="0" w:after="0"/>
    </w:pPr>
  </w:style>
  <w:style w:type="paragraph" w:customStyle="1" w:styleId="02TEXTOITEM">
    <w:name w:val="02_TEXTO_ITEM"/>
    <w:basedOn w:val="02TEXTOPRINCIPAL"/>
    <w:qFormat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Contedodatabela">
    <w:name w:val="Conteúdo da tabela"/>
    <w:basedOn w:val="Standard"/>
    <w:qFormat/>
    <w:rsid w:val="005865B1"/>
    <w:pPr>
      <w:suppressLineNumbers/>
    </w:pPr>
  </w:style>
  <w:style w:type="paragraph" w:customStyle="1" w:styleId="Textbodyindent">
    <w:name w:val="Text body indent"/>
    <w:basedOn w:val="Textbody"/>
    <w:qFormat/>
    <w:rsid w:val="005865B1"/>
    <w:pPr>
      <w:ind w:left="283"/>
    </w:pPr>
  </w:style>
  <w:style w:type="paragraph" w:customStyle="1" w:styleId="Listarecuada">
    <w:name w:val="Lista recuada"/>
    <w:basedOn w:val="Textbody"/>
    <w:qFormat/>
    <w:rsid w:val="005865B1"/>
    <w:pPr>
      <w:tabs>
        <w:tab w:val="left" w:pos="2835"/>
      </w:tabs>
      <w:ind w:left="2835" w:hanging="2551"/>
    </w:pPr>
  </w:style>
  <w:style w:type="paragraph" w:customStyle="1" w:styleId="Textodecomentrio1">
    <w:name w:val="Texto de comentário1"/>
    <w:basedOn w:val="Textbody"/>
    <w:rsid w:val="005865B1"/>
    <w:pPr>
      <w:ind w:left="2268"/>
    </w:pPr>
  </w:style>
  <w:style w:type="paragraph" w:customStyle="1" w:styleId="Primeirorecuodecorpodetexto1">
    <w:name w:val="Primeiro recuo de corpo de texto1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Suspensodorecuo">
    <w:name w:val="Suspensão do recuo"/>
    <w:basedOn w:val="Textbody"/>
    <w:qFormat/>
    <w:rsid w:val="005865B1"/>
    <w:pPr>
      <w:tabs>
        <w:tab w:val="left" w:pos="567"/>
      </w:tabs>
      <w:ind w:left="567" w:hanging="283"/>
    </w:pPr>
  </w:style>
  <w:style w:type="paragraph" w:customStyle="1" w:styleId="Ttulo100">
    <w:name w:val="Título 10"/>
    <w:basedOn w:val="Ttulo10"/>
    <w:qFormat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5865B1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5865B1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5865B1"/>
    <w:rPr>
      <w:sz w:val="16"/>
    </w:rPr>
  </w:style>
  <w:style w:type="paragraph" w:customStyle="1" w:styleId="01TITULOVINHETA2">
    <w:name w:val="01_TITULO_VINHETA_2"/>
    <w:basedOn w:val="03TITULOTABELAS1"/>
    <w:qFormat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5865B1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5865B1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5865B1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5865B1"/>
    <w:pPr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qFormat/>
    <w:rsid w:val="005865B1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5865B1"/>
    <w:rPr>
      <w:rFonts w:cs="Mangal"/>
      <w:b/>
      <w:bCs/>
    </w:rPr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suppressAutoHyphens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paragraph" w:customStyle="1" w:styleId="02LYLIVRE">
    <w:name w:val="02_LY_LIVRE"/>
    <w:basedOn w:val="Normal"/>
    <w:uiPriority w:val="99"/>
    <w:qFormat/>
    <w:rsid w:val="008B7409"/>
    <w:pPr>
      <w:widowControl w:val="0"/>
      <w:suppressAutoHyphens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numbering" w:customStyle="1" w:styleId="LFO1">
    <w:name w:val="LFO1"/>
    <w:qFormat/>
    <w:rsid w:val="005865B1"/>
  </w:style>
  <w:style w:type="numbering" w:customStyle="1" w:styleId="LFO3">
    <w:name w:val="LFO3"/>
    <w:qFormat/>
    <w:rsid w:val="005865B1"/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8B740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575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55755B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131AE1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t.colorado.edu/sims/html/color-vision/latest/color-vision_pt_BR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nvivo.fiocruz.br/cgi/cgilua.exe/sys/start.htm?infoid=1096&amp;sid=9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LlKeTEzYrj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2724</Words>
  <Characters>14712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dc:description/>
  <cp:lastModifiedBy>Barbara Donato Rabaçal</cp:lastModifiedBy>
  <cp:revision>5</cp:revision>
  <dcterms:created xsi:type="dcterms:W3CDTF">2018-10-25T20:02:00Z</dcterms:created>
  <dcterms:modified xsi:type="dcterms:W3CDTF">2018-10-30T21:05:00Z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