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A" w:rsidRPr="006E4CFB" w:rsidRDefault="00AE72BA" w:rsidP="00AE72BA">
      <w:pPr>
        <w:pStyle w:val="01TITULO1"/>
      </w:pPr>
      <w:r w:rsidRPr="006E4CFB">
        <w:t>Gabarito comentado</w:t>
      </w:r>
    </w:p>
    <w:p w:rsidR="00AE72BA" w:rsidRPr="00D42FDD" w:rsidRDefault="00AE72BA" w:rsidP="00AE72BA">
      <w:pPr>
        <w:pStyle w:val="04gabaritoalternativa"/>
      </w:pPr>
      <w:r>
        <w:t>1. Alternativa A</w:t>
      </w:r>
    </w:p>
    <w:p w:rsidR="00AE72BA" w:rsidRDefault="00AE72BA" w:rsidP="00AE72BA">
      <w:pPr>
        <w:pStyle w:val="04gabaritoresposta"/>
        <w:rPr>
          <w:rFonts w:cs="Times New Roman"/>
        </w:rPr>
      </w:pPr>
      <w:r w:rsidRPr="00D42FDD">
        <w:t xml:space="preserve">A questão tem como objetivo </w:t>
      </w:r>
      <w:r>
        <w:t xml:space="preserve">salientar </w:t>
      </w:r>
      <w:r w:rsidRPr="00D42FDD">
        <w:t xml:space="preserve">as características do Renascimento </w:t>
      </w:r>
      <w:r>
        <w:t>c</w:t>
      </w:r>
      <w:r w:rsidRPr="00D42FDD">
        <w:t xml:space="preserve">omercial e </w:t>
      </w:r>
      <w:r>
        <w:t>u</w:t>
      </w:r>
      <w:r w:rsidRPr="00D42FDD">
        <w:t xml:space="preserve">rbano, durante o período de transição da Idade Média para a Idade Moderna. </w:t>
      </w:r>
      <w:r>
        <w:rPr>
          <w:rFonts w:cs="Times New Roman"/>
        </w:rPr>
        <w:t xml:space="preserve">Caso o aluno tenha assinalado a alternativa B, ele não soube associar o desenvolvimento do comércio às cidades. Caso tenha optado pela alternativa C, ele não compreendeu que os bancos estavam ligados às trocas de moedas. Caso tenha escolhido a opção D, ele não reconheceu a hegemonia da Igreja Católica no período. No entanto, caso a opção tenha sido a alternativa E, ele não soube identificar o surgimento das universidades como uma alternativa à educação monástica. </w:t>
      </w:r>
    </w:p>
    <w:p w:rsidR="00AE72BA" w:rsidRPr="00D42FDD" w:rsidRDefault="00AE72BA" w:rsidP="00AE72BA">
      <w:pPr>
        <w:pStyle w:val="04gabaritoalternativa"/>
      </w:pPr>
      <w:r w:rsidRPr="00D42FDD">
        <w:t>2. Alternativa B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</w:t>
      </w:r>
      <w:r>
        <w:t>salienta que as</w:t>
      </w:r>
      <w:r w:rsidRPr="00D42FDD">
        <w:t xml:space="preserve"> mudanças da sociedade medieval não fic</w:t>
      </w:r>
      <w:r>
        <w:t>aram</w:t>
      </w:r>
      <w:r w:rsidRPr="00D42FDD">
        <w:t xml:space="preserve"> restrit</w:t>
      </w:r>
      <w:r>
        <w:t>as</w:t>
      </w:r>
      <w:r w:rsidRPr="00D42FDD">
        <w:t xml:space="preserve"> à economia e política, mas também t</w:t>
      </w:r>
      <w:r>
        <w:t>iveram</w:t>
      </w:r>
      <w:r w:rsidRPr="00D42FDD">
        <w:t xml:space="preserve"> impacto na produção cultural e intelectual. O aluno que assinalar a alternativa A pode estar com dificuldade de entender o conceito de teocentrismo. No caso de assinalar a alternativa C, é possível que </w:t>
      </w:r>
      <w:r>
        <w:t>ele</w:t>
      </w:r>
      <w:r w:rsidRPr="00D42FDD">
        <w:t xml:space="preserve"> não </w:t>
      </w:r>
      <w:r>
        <w:t>esteja conseguindo</w:t>
      </w:r>
      <w:r w:rsidRPr="00D42FDD">
        <w:t xml:space="preserve"> rela</w:t>
      </w:r>
      <w:r>
        <w:t>cionar</w:t>
      </w:r>
      <w:r w:rsidRPr="00D42FDD">
        <w:t xml:space="preserve"> o </w:t>
      </w:r>
      <w:r>
        <w:t>R</w:t>
      </w:r>
      <w:r w:rsidRPr="00D42FDD">
        <w:t xml:space="preserve">enascimento </w:t>
      </w:r>
      <w:r>
        <w:t>com</w:t>
      </w:r>
      <w:r w:rsidRPr="00D42FDD">
        <w:t xml:space="preserve"> as vertentes de pensamento </w:t>
      </w:r>
      <w:r>
        <w:t>surgidas no período</w:t>
      </w:r>
      <w:r w:rsidRPr="00D42FDD">
        <w:t>. Ao assinalar a alternativa D, o aluno provavelmente compreendeu o movimento renascentista como um movimento amplo durante a Idade Média, sendo necessário reforçar que</w:t>
      </w:r>
      <w:r>
        <w:t>, pelo contrário,</w:t>
      </w:r>
      <w:r w:rsidRPr="00D42FDD">
        <w:t xml:space="preserve"> </w:t>
      </w:r>
      <w:r>
        <w:t>ficou</w:t>
      </w:r>
      <w:r w:rsidRPr="00D42FDD">
        <w:t xml:space="preserve"> restrito a uma elite intelectual. Ao assinalar a alternativa E, provavelmente o aluno não consegu</w:t>
      </w:r>
      <w:r>
        <w:t>iu</w:t>
      </w:r>
      <w:r w:rsidRPr="00D42FDD">
        <w:t xml:space="preserve"> compreender a relação entre o </w:t>
      </w:r>
      <w:r>
        <w:t>R</w:t>
      </w:r>
      <w:r w:rsidRPr="00D42FDD">
        <w:t xml:space="preserve">enascimento cultural e a crise da Igreja Católica durante o período de transição da </w:t>
      </w:r>
      <w:r w:rsidRPr="00EE5F76">
        <w:t>Idade</w:t>
      </w:r>
      <w:r w:rsidRPr="00D42FDD">
        <w:t xml:space="preserve"> Média para a Idade Moderna. </w:t>
      </w:r>
    </w:p>
    <w:p w:rsidR="00AE72BA" w:rsidRPr="00D42FDD" w:rsidRDefault="00AE72BA" w:rsidP="00AE72BA">
      <w:pPr>
        <w:pStyle w:val="04gabaritoalternativa"/>
      </w:pPr>
      <w:r w:rsidRPr="00D42FDD">
        <w:t>3. Alternativa D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tem como objetivo reforçar os conceitos de </w:t>
      </w:r>
      <w:r>
        <w:t>t</w:t>
      </w:r>
      <w:r w:rsidRPr="00D42FDD">
        <w:t xml:space="preserve">eocentrismo e </w:t>
      </w:r>
      <w:r>
        <w:t>a</w:t>
      </w:r>
      <w:r w:rsidRPr="00D42FDD">
        <w:t>ntropocentrismo. Caso o aluno assinale a alte</w:t>
      </w:r>
      <w:r>
        <w:t xml:space="preserve">rnativa A, é provável que tenha confundido </w:t>
      </w:r>
      <w:r w:rsidRPr="00D42FDD">
        <w:t xml:space="preserve">o </w:t>
      </w:r>
      <w:r>
        <w:t>a</w:t>
      </w:r>
      <w:r w:rsidRPr="00D42FDD">
        <w:t xml:space="preserve">ntropocentrismo </w:t>
      </w:r>
      <w:r>
        <w:t>com os conteúdos de evolução da espécie humana</w:t>
      </w:r>
      <w:r w:rsidRPr="00D42FDD">
        <w:t xml:space="preserve">. Ao assinalar a alternativa B, é provável que </w:t>
      </w:r>
      <w:r>
        <w:t>ele</w:t>
      </w:r>
      <w:r w:rsidRPr="00D42FDD">
        <w:t xml:space="preserve"> não tenha entendido o conceito e precise fazer uma revisão</w:t>
      </w:r>
      <w:r>
        <w:t xml:space="preserve"> do conteúdo</w:t>
      </w:r>
      <w:r w:rsidRPr="00D42FDD">
        <w:t xml:space="preserve">. A alternativa C pode indicar que o aluno tenha entendido o antropocentrismo não como uma oposição ao teocentrismo, mas como uma negação da existência de Deus. A alternativa E pode </w:t>
      </w:r>
      <w:r>
        <w:t>signif</w:t>
      </w:r>
      <w:r w:rsidRPr="00D42FDD">
        <w:t xml:space="preserve">icar que o aluno confundiu a teoria </w:t>
      </w:r>
      <w:r>
        <w:t xml:space="preserve">do conceito </w:t>
      </w:r>
      <w:r w:rsidRPr="00D42FDD">
        <w:t>com o movimento do qual el</w:t>
      </w:r>
      <w:r>
        <w:t>e</w:t>
      </w:r>
      <w:r w:rsidRPr="00D42FDD">
        <w:t xml:space="preserve"> surge. </w:t>
      </w:r>
    </w:p>
    <w:p w:rsidR="00AE72BA" w:rsidRPr="00D42FDD" w:rsidRDefault="00AE72BA" w:rsidP="00AE72BA">
      <w:pPr>
        <w:pStyle w:val="04gabaritoalternativa"/>
      </w:pPr>
      <w:r w:rsidRPr="00D42FDD">
        <w:t>4. Alternativa C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</w:t>
      </w:r>
      <w:r>
        <w:t>pretende trabalhar</w:t>
      </w:r>
      <w:r w:rsidRPr="00D42FDD">
        <w:t xml:space="preserve"> os diversos fatores e mudanças sociais que levaram </w:t>
      </w:r>
      <w:r>
        <w:t>à</w:t>
      </w:r>
      <w:r w:rsidRPr="00D42FDD">
        <w:t xml:space="preserve"> </w:t>
      </w:r>
      <w:r>
        <w:t>e</w:t>
      </w:r>
      <w:r w:rsidRPr="00D42FDD">
        <w:t>x</w:t>
      </w:r>
      <w:r>
        <w:t>pansão marítima e</w:t>
      </w:r>
      <w:r w:rsidRPr="00D42FDD">
        <w:t xml:space="preserve">uropeia. Ao assinalar a alternativa A, o aluno pode não ter compreendido a transição do feudalismo para o mercantilismo como parte das mudanças da Idade Moderna. Ao assinalar a alternativa B, provavelmente </w:t>
      </w:r>
      <w:r>
        <w:t>ele</w:t>
      </w:r>
      <w:r w:rsidRPr="00D42FDD">
        <w:t xml:space="preserve"> não entendeu a centralização de poder e o surgimento dos estados monárquicos </w:t>
      </w:r>
      <w:r>
        <w:t xml:space="preserve">centralizados </w:t>
      </w:r>
      <w:r w:rsidRPr="00D42FDD">
        <w:t xml:space="preserve">como um dos elementos favoráveis </w:t>
      </w:r>
      <w:r>
        <w:t>à</w:t>
      </w:r>
      <w:r w:rsidRPr="00D42FDD">
        <w:t xml:space="preserve"> expansão marítima. Ao assinalar a alternativa D, o aluno </w:t>
      </w:r>
      <w:r>
        <w:t xml:space="preserve">parece </w:t>
      </w:r>
      <w:r w:rsidRPr="00D42FDD">
        <w:t>não compreende</w:t>
      </w:r>
      <w:r>
        <w:t>r</w:t>
      </w:r>
      <w:r w:rsidRPr="00D42FDD">
        <w:t xml:space="preserve"> a importância das monarquias no processo. E a alternativa E pode indicar a não compreensão do papel da Igreja Católica no processo de expansão marítima. </w:t>
      </w:r>
    </w:p>
    <w:p w:rsidR="00AE72BA" w:rsidRPr="00D42FDD" w:rsidRDefault="00AE72BA" w:rsidP="00AE72BA">
      <w:pPr>
        <w:pStyle w:val="04gabaritoalternativa"/>
      </w:pPr>
      <w:r w:rsidRPr="00D42FDD">
        <w:t>5. Alternativa A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pretende fazer com que o aluno compreenda as principais características do </w:t>
      </w:r>
      <w:r>
        <w:t>m</w:t>
      </w:r>
      <w:r w:rsidRPr="00D42FDD">
        <w:t xml:space="preserve">ercantilismo durante a Idade Moderna. Ao assinalar a alternativa B ou E, </w:t>
      </w:r>
      <w:r>
        <w:t>ele</w:t>
      </w:r>
      <w:r w:rsidRPr="00D42FDD">
        <w:t xml:space="preserve"> provavelmente não compreendeu a passagem da economia rural para a economia comercial como principal característica do modelo mercantilista. Caso assinale a alternativa C, provavelmente </w:t>
      </w:r>
      <w:r>
        <w:t>ele</w:t>
      </w:r>
      <w:r w:rsidRPr="00D42FDD">
        <w:t xml:space="preserve"> não levou em consideração o processo de expansão comercial e </w:t>
      </w:r>
      <w:r w:rsidRPr="00D42FDD">
        <w:lastRenderedPageBreak/>
        <w:t xml:space="preserve">marítima como parte das características do mercantilismo. A opção pela alternativa D pode indicar que o aluno não compreendeu o processo colonialista e a ocupação de outros continentes pelos povos europeus como parte do mercantilismo. </w:t>
      </w:r>
    </w:p>
    <w:p w:rsidR="00AE72BA" w:rsidRDefault="00AE72BA" w:rsidP="00AE72BA">
      <w:pPr>
        <w:pStyle w:val="04gabaritoalternativa"/>
      </w:pPr>
      <w:r>
        <w:br w:type="page"/>
      </w:r>
    </w:p>
    <w:p w:rsidR="00AE72BA" w:rsidRPr="00D42FDD" w:rsidRDefault="00AE72BA" w:rsidP="00AE72BA">
      <w:pPr>
        <w:pStyle w:val="04gabaritoalternativa"/>
      </w:pPr>
      <w:r w:rsidRPr="00D42FDD">
        <w:t>6. Alternativa E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</w:t>
      </w:r>
      <w:r>
        <w:t>enfoca</w:t>
      </w:r>
      <w:r w:rsidRPr="00D42FDD">
        <w:t xml:space="preserve"> o desenvolvimento das sociedades africanas e a sua complexidade antes </w:t>
      </w:r>
      <w:r>
        <w:t xml:space="preserve">mesmo </w:t>
      </w:r>
      <w:r w:rsidRPr="00D42FDD">
        <w:t xml:space="preserve">do processo colonial europeu, reforçando </w:t>
      </w:r>
      <w:r>
        <w:t>os aspectos</w:t>
      </w:r>
      <w:r w:rsidRPr="00D42FDD">
        <w:t xml:space="preserve"> socia</w:t>
      </w:r>
      <w:r>
        <w:t>is</w:t>
      </w:r>
      <w:r w:rsidRPr="00D42FDD">
        <w:t>, econômico</w:t>
      </w:r>
      <w:r>
        <w:t>s</w:t>
      </w:r>
      <w:r w:rsidRPr="00D42FDD">
        <w:t xml:space="preserve"> e político</w:t>
      </w:r>
      <w:r>
        <w:t>s</w:t>
      </w:r>
      <w:r w:rsidRPr="00D42FDD">
        <w:t xml:space="preserve"> do continente. Ao assinalar a alternativa A, o aluno provavelmente permanece com a ideia errada, e comumente disseminada, de que o continente africano só se desenvolveu a partir da chegada dos europeus. Nesse caso, é fundamental </w:t>
      </w:r>
      <w:r>
        <w:t>a revisão d</w:t>
      </w:r>
      <w:r w:rsidRPr="00D42FDD">
        <w:t>os conteúdos do livro ou fa</w:t>
      </w:r>
      <w:r>
        <w:t>zer</w:t>
      </w:r>
      <w:r w:rsidRPr="00D42FDD">
        <w:t xml:space="preserve"> uma pesquisa sobre o tema. Caso tenha optado pela alternativa B, o aluno compreende que já havia algum desenvolvimento anterior ao processo colonial, mas não o </w:t>
      </w:r>
      <w:r>
        <w:t>ent</w:t>
      </w:r>
      <w:r w:rsidRPr="00D42FDD">
        <w:t>ende como um todo. A alternativa C pode indicar melhor compreensão do assunto, indicando que o aluno apenas não indicou a presença de rotas comerciais além do continente africano. Ao assinalar a alternativa D</w:t>
      </w:r>
      <w:r>
        <w:t>,</w:t>
      </w:r>
      <w:r w:rsidRPr="00D42FDD">
        <w:t xml:space="preserve"> o aluno provavelmente não conseguiu entender a forma como funcionavam os mercados no continente africano pré-colonial. </w:t>
      </w:r>
    </w:p>
    <w:p w:rsidR="00AE72BA" w:rsidRPr="00D42FDD" w:rsidRDefault="00AE72BA" w:rsidP="00AE72BA">
      <w:pPr>
        <w:pStyle w:val="04gabaritoalternativa"/>
      </w:pPr>
      <w:r w:rsidRPr="00D42FDD">
        <w:t>7. Alternativa A</w:t>
      </w:r>
    </w:p>
    <w:p w:rsidR="00AE72BA" w:rsidRPr="00D42FDD" w:rsidRDefault="00AE72BA" w:rsidP="00AE72BA">
      <w:pPr>
        <w:pStyle w:val="04gabaritoresposta"/>
      </w:pPr>
      <w:r w:rsidRPr="00D42FDD">
        <w:t>A questão explora os motivos que leva</w:t>
      </w:r>
      <w:r>
        <w:t>ra</w:t>
      </w:r>
      <w:r w:rsidRPr="00D42FDD">
        <w:t xml:space="preserve">m Portugal a se tornar pioneiro no processo de </w:t>
      </w:r>
      <w:r>
        <w:t>e</w:t>
      </w:r>
      <w:r w:rsidRPr="00D42FDD">
        <w:t xml:space="preserve">xpansão </w:t>
      </w:r>
      <w:r>
        <w:t>m</w:t>
      </w:r>
      <w:r w:rsidRPr="00D42FDD">
        <w:t xml:space="preserve">arítima. Ao assinalar a alternativa B, o aluno </w:t>
      </w:r>
      <w:r>
        <w:t xml:space="preserve">demonstra </w:t>
      </w:r>
      <w:r w:rsidRPr="00D42FDD">
        <w:t>não compreende</w:t>
      </w:r>
      <w:r>
        <w:t>r</w:t>
      </w:r>
      <w:r w:rsidRPr="00D42FDD">
        <w:t xml:space="preserve"> a importância do incentivo da monarquia portuguesa para que o país tenha sido pioneiro no processo de expansão marítima. Ao optar pela alternativa C, é provável que o aluno não tenha </w:t>
      </w:r>
      <w:r>
        <w:t>enten</w:t>
      </w:r>
      <w:r w:rsidRPr="00D42FDD">
        <w:t xml:space="preserve">dido que o não envolvimento de Portugal em conflitos durante os períodos anteriores à expansão marítima contribuiu para </w:t>
      </w:r>
      <w:r>
        <w:t>seu</w:t>
      </w:r>
      <w:r w:rsidRPr="00D42FDD">
        <w:t xml:space="preserve"> desenvolvimento econômico, </w:t>
      </w:r>
      <w:r>
        <w:t xml:space="preserve">e </w:t>
      </w:r>
      <w:r w:rsidRPr="00D42FDD">
        <w:t xml:space="preserve">que </w:t>
      </w:r>
      <w:r>
        <w:t xml:space="preserve">esse </w:t>
      </w:r>
      <w:r w:rsidRPr="00D42FDD">
        <w:t>é um dos fatores que leva</w:t>
      </w:r>
      <w:r>
        <w:t>ra</w:t>
      </w:r>
      <w:r w:rsidRPr="00D42FDD">
        <w:t xml:space="preserve">m ao seu pioneirismo. Ao assinalar a alternativa D, é possível que o aluno não tenha compreendido a função da Igreja no processo de expansão marítima e </w:t>
      </w:r>
      <w:r>
        <w:t xml:space="preserve">no </w:t>
      </w:r>
      <w:r w:rsidRPr="00D42FDD">
        <w:t xml:space="preserve">colonialismo. A opção pela alternativa E indica que o aluno o levou em consideração a experiência prévia portuguesa na navegação. </w:t>
      </w:r>
    </w:p>
    <w:p w:rsidR="00AE72BA" w:rsidRPr="00D42FDD" w:rsidRDefault="00AE72BA" w:rsidP="00AE72BA">
      <w:pPr>
        <w:pStyle w:val="04gabaritoalternativa"/>
      </w:pPr>
      <w:r w:rsidRPr="00D42FDD">
        <w:t>8.</w:t>
      </w:r>
    </w:p>
    <w:p w:rsidR="00AE72BA" w:rsidRPr="00D42FDD" w:rsidRDefault="00AE72BA" w:rsidP="00AE72BA">
      <w:pPr>
        <w:pStyle w:val="04gabaritoresposta"/>
      </w:pPr>
      <w:r w:rsidRPr="00D42FDD">
        <w:t>A questão tem como objetivo levar o aluno à reflexão sobre o funcionamento de dois modos de produção distintos, mas que um tem a origem no outro. Assim, espera-se que o aluno fale sobre como o desenvolvimento do comércio, da moeda, a valorização do mercado, as expansões comerciais, tudo isso que deu origem e fortaleceu a nova classe burguesa é a semente do modo de produção capitalista</w:t>
      </w:r>
      <w:r>
        <w:t>,</w:t>
      </w:r>
      <w:r w:rsidRPr="00D42FDD">
        <w:t xml:space="preserve"> que irá se consolidar a partir da revolução industrial. Também espera-se que os alunos entendam as diferenças entre os dois sistemas, como a produção em larga escala, a relação do tempo com o dinheiro e a exploração do trabalho. </w:t>
      </w:r>
    </w:p>
    <w:p w:rsidR="00AE72BA" w:rsidRPr="00D42FDD" w:rsidRDefault="00AE72BA" w:rsidP="00AE72BA">
      <w:pPr>
        <w:pStyle w:val="04gabaritoalternativa"/>
      </w:pPr>
      <w:r w:rsidRPr="00D42FDD">
        <w:t>9.</w:t>
      </w:r>
    </w:p>
    <w:p w:rsidR="00AE72BA" w:rsidRPr="00D42FDD" w:rsidRDefault="00AE72BA" w:rsidP="00AE72BA">
      <w:pPr>
        <w:pStyle w:val="04gabaritoresposta"/>
      </w:pPr>
      <w:r w:rsidRPr="00D42FDD">
        <w:t xml:space="preserve">A questão </w:t>
      </w:r>
      <w:r>
        <w:t>procura</w:t>
      </w:r>
      <w:r w:rsidRPr="00D42FDD">
        <w:t xml:space="preserve"> fazer com que o aluno compreenda a relação entre o mercantilismo e o desenvolvimento do colonialismo. Espera-se que </w:t>
      </w:r>
      <w:r>
        <w:t>ele</w:t>
      </w:r>
      <w:r w:rsidRPr="00D42FDD">
        <w:t xml:space="preserve"> refl</w:t>
      </w:r>
      <w:r>
        <w:t>ita</w:t>
      </w:r>
      <w:r w:rsidRPr="00D42FDD">
        <w:t xml:space="preserve"> </w:t>
      </w:r>
      <w:r>
        <w:t>qual relação há entre</w:t>
      </w:r>
      <w:r w:rsidRPr="00D42FDD">
        <w:t xml:space="preserve"> o colonialismo </w:t>
      </w:r>
      <w:r>
        <w:t>e</w:t>
      </w:r>
      <w:r w:rsidRPr="00D42FDD">
        <w:t xml:space="preserve"> o processo mercantilista, responsável pela expansão dos mercados consumidores, pela busca de matéria prima e obtenção de lucros a partir do acúmulo de metais preciosos explorados em outros continentes. </w:t>
      </w:r>
    </w:p>
    <w:p w:rsidR="00AE72BA" w:rsidRPr="00D42FDD" w:rsidRDefault="00AE72BA" w:rsidP="00AE72BA">
      <w:pPr>
        <w:pStyle w:val="04gabaritoalternativa"/>
      </w:pPr>
      <w:r w:rsidRPr="00D42FDD">
        <w:t>10.</w:t>
      </w:r>
    </w:p>
    <w:p w:rsidR="00AE72BA" w:rsidRDefault="00AE72BA" w:rsidP="00AE72BA">
      <w:pPr>
        <w:pStyle w:val="04gabaritoresposta"/>
      </w:pPr>
      <w:r w:rsidRPr="00D42FDD">
        <w:t xml:space="preserve">A questão </w:t>
      </w:r>
      <w:r>
        <w:t>busca</w:t>
      </w:r>
      <w:r w:rsidRPr="00D42FDD">
        <w:t xml:space="preserve"> avaliar se o aluno compreende</w:t>
      </w:r>
      <w:r>
        <w:t>u</w:t>
      </w:r>
      <w:r w:rsidRPr="00D42FDD">
        <w:t xml:space="preserve"> o que foi o processo da União Ibérica, como ele se deu e </w:t>
      </w:r>
      <w:r>
        <w:br/>
      </w:r>
      <w:r w:rsidRPr="00D42FDD">
        <w:t>qual a sua importância para a consolidação espanhola como maior império europeu durante o século XVI. Espera</w:t>
      </w:r>
      <w:r>
        <w:t>-</w:t>
      </w:r>
      <w:r w:rsidRPr="00D42FDD">
        <w:t xml:space="preserve">se que </w:t>
      </w:r>
      <w:r>
        <w:t>ele</w:t>
      </w:r>
      <w:r w:rsidRPr="00D42FDD">
        <w:t xml:space="preserve"> entenda a União Ibérica </w:t>
      </w:r>
      <w:r>
        <w:t>como</w:t>
      </w:r>
      <w:r w:rsidRPr="00D42FDD">
        <w:t xml:space="preserve"> a junção dos tronos de Portugal e Espanha após a morte do </w:t>
      </w:r>
      <w:r>
        <w:t>r</w:t>
      </w:r>
      <w:r w:rsidRPr="00D42FDD">
        <w:t xml:space="preserve">ei </w:t>
      </w:r>
      <w:r>
        <w:t xml:space="preserve">português </w:t>
      </w:r>
      <w:r w:rsidRPr="00D42FDD">
        <w:t xml:space="preserve">Sebastião, </w:t>
      </w:r>
      <w:r>
        <w:t>fato responsável</w:t>
      </w:r>
      <w:r w:rsidRPr="00D42FDD">
        <w:t xml:space="preserve"> </w:t>
      </w:r>
      <w:r>
        <w:t xml:space="preserve">por desencadear a </w:t>
      </w:r>
      <w:r w:rsidRPr="00D42FDD">
        <w:t>expan</w:t>
      </w:r>
      <w:r>
        <w:t>são</w:t>
      </w:r>
      <w:r w:rsidRPr="00D42FDD">
        <w:t xml:space="preserve"> </w:t>
      </w:r>
      <w:r>
        <w:t>d</w:t>
      </w:r>
      <w:r w:rsidRPr="00D42FDD">
        <w:t>o Império espanhol por todos os domínios que anteriormente pertenciam a Portugal.</w:t>
      </w:r>
    </w:p>
    <w:p w:rsidR="00AE72BA" w:rsidRDefault="00AE72BA" w:rsidP="00AE72BA">
      <w:pPr>
        <w:pStyle w:val="02Disciplina"/>
        <w:spacing w:after="360"/>
      </w:pPr>
      <w:r>
        <w:br w:type="page"/>
      </w:r>
    </w:p>
    <w:p w:rsidR="00AE72BA" w:rsidRPr="006E4CFB" w:rsidRDefault="00AE72BA" w:rsidP="00AE72BA">
      <w:pPr>
        <w:pStyle w:val="01TITULO1"/>
      </w:pPr>
      <w:r w:rsidRPr="006E4CFB">
        <w:t>Detalhamento das habilidades avaliadas</w:t>
      </w:r>
    </w:p>
    <w:tbl>
      <w:tblPr>
        <w:tblStyle w:val="TableGrid"/>
        <w:tblW w:w="1014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12"/>
        <w:gridCol w:w="8837"/>
      </w:tblGrid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Questão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rPr>
                <w:b/>
              </w:rPr>
            </w:pPr>
            <w:r w:rsidRPr="00611C8E">
              <w:rPr>
                <w:b/>
              </w:rPr>
              <w:t>Habilidade Avaliada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1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Default="00AE72BA" w:rsidP="006C4F65">
            <w:r>
              <w:rPr>
                <w:b/>
              </w:rPr>
              <w:t>(EF07HI01)</w:t>
            </w:r>
            <w:r>
              <w:t xml:space="preserve"> </w:t>
            </w:r>
            <w:r w:rsidRPr="00591F2F">
              <w:t>Explicar o significado de “modernidade” e suas lógicas de inclusão, com base em uma concepção europeia.</w:t>
            </w:r>
          </w:p>
          <w:p w:rsidR="00AE72BA" w:rsidRPr="00611C8E" w:rsidRDefault="00AE72BA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EF07HI04</w:t>
            </w:r>
            <w:r>
              <w:rPr>
                <w:b/>
              </w:rPr>
              <w:t>)</w:t>
            </w:r>
            <w:r>
              <w:t xml:space="preserve"> </w:t>
            </w:r>
            <w:r w:rsidRPr="00591F2F">
              <w:rPr>
                <w:rFonts w:cs="Times New Roman"/>
              </w:rPr>
              <w:t>Identificar as principais características dos Humanismos e dos Renascimentos e analisar seus significados.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2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0F4369" w:rsidRDefault="00AE72BA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EF07HI04</w:t>
            </w:r>
            <w:r>
              <w:rPr>
                <w:b/>
              </w:rPr>
              <w:t>)</w:t>
            </w:r>
            <w:r>
              <w:t xml:space="preserve"> </w:t>
            </w:r>
            <w:r w:rsidRPr="00591F2F">
              <w:rPr>
                <w:rFonts w:cs="Times New Roman"/>
              </w:rPr>
              <w:t>Identificar as principais características dos Humanismos e dos Renascimentos e analisar seus significados.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3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Default="00AE72BA" w:rsidP="006C4F65">
            <w:r>
              <w:rPr>
                <w:b/>
              </w:rPr>
              <w:t>(EF07HI01)</w:t>
            </w:r>
            <w:r>
              <w:t xml:space="preserve"> </w:t>
            </w:r>
            <w:r w:rsidRPr="00591F2F">
              <w:t>Explicar o significado de “modernidade” e suas lógicas de inclusão, com base em uma concepção europeia.</w:t>
            </w:r>
          </w:p>
          <w:p w:rsidR="00AE72BA" w:rsidRPr="00611C8E" w:rsidRDefault="00AE72BA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EF07HI04</w:t>
            </w:r>
            <w:r>
              <w:rPr>
                <w:b/>
              </w:rPr>
              <w:t>)</w:t>
            </w:r>
            <w:r>
              <w:t xml:space="preserve"> </w:t>
            </w:r>
            <w:r w:rsidRPr="00591F2F">
              <w:rPr>
                <w:rFonts w:cs="Times New Roman"/>
              </w:rPr>
              <w:t>Identificar as principais características dos Humanismos e dos Renascimentos e analisar seus significados.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4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r w:rsidRPr="00611C8E">
              <w:rPr>
                <w:rFonts w:cs="Times New Roman"/>
                <w:b/>
              </w:rPr>
              <w:t>(EF06HI11)</w:t>
            </w:r>
            <w:r w:rsidRPr="00611C8E">
              <w:rPr>
                <w:rFonts w:cs="Times New Roman"/>
              </w:rPr>
              <w:t xml:space="preserve"> Caracterizar o processo de formação da Roma Antiga e suas configurações sociais e políticas nos períodos monárquico e republicano.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5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Default="00AE72BA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>)</w:t>
            </w:r>
            <w:r w:rsidRPr="00591F2F">
              <w:t xml:space="preserve"> Caracterizar a ação dos europeus e suas lógicas mercantis visando ao domínio do mundo atlântico.</w:t>
            </w:r>
          </w:p>
          <w:p w:rsidR="00AE72BA" w:rsidRPr="000F4369" w:rsidRDefault="00AE72BA" w:rsidP="006C4F65">
            <w:r>
              <w:rPr>
                <w:b/>
              </w:rPr>
              <w:t>(EF07HI01)</w:t>
            </w:r>
            <w:r>
              <w:t xml:space="preserve"> </w:t>
            </w:r>
            <w:r w:rsidRPr="00591F2F">
              <w:t>Explicar o significado de “modernidade” e suas lógicas de inclusão, com base em uma concepção europeia.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6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Default="00AE72BA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EF07HI14</w:t>
            </w:r>
            <w:r>
              <w:rPr>
                <w:b/>
              </w:rPr>
              <w:t>)</w:t>
            </w:r>
            <w:r w:rsidRPr="00591F2F">
              <w:t xml:space="preserve"> Descrever as dinâmicas comerciais das sociedades americanas e africanas e analisar suas interações com outras sociedades do Ocidente e do Oriente</w:t>
            </w:r>
            <w:r>
              <w:t>.</w:t>
            </w:r>
          </w:p>
          <w:p w:rsidR="00AE72BA" w:rsidRPr="00050192" w:rsidRDefault="00AE72BA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EF07HI03</w:t>
            </w:r>
            <w:r>
              <w:rPr>
                <w:b/>
              </w:rPr>
              <w:t>)</w:t>
            </w:r>
            <w:r w:rsidRPr="00591F2F">
              <w:t xml:space="preserve"> Identificar aspectos e processos específicos das sociedades africanas e americanas antes da chegada dos europeus, com destaque para as formas de organização social e o desenvolvimento de saberes e técnicas.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7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Default="00AE72BA" w:rsidP="006C4F65">
            <w:pPr>
              <w:rPr>
                <w:b/>
              </w:rPr>
            </w:pPr>
            <w:r w:rsidRPr="002B1CE0">
              <w:rPr>
                <w:b/>
              </w:rPr>
              <w:t>(EF07HI06)</w:t>
            </w:r>
            <w:r w:rsidRPr="002B1CE0">
              <w:t xml:space="preserve"> Comparar as navegações no Atlântico e no Pacífico entre os séculos XIV e XVI</w:t>
            </w:r>
            <w:r>
              <w:t>.</w:t>
            </w:r>
          </w:p>
          <w:p w:rsidR="00AE72BA" w:rsidRPr="008E029B" w:rsidRDefault="00AE72BA" w:rsidP="006C4F65">
            <w:pPr>
              <w:rPr>
                <w:b/>
              </w:rPr>
            </w:pPr>
            <w:r w:rsidRPr="00517F87">
              <w:rPr>
                <w:b/>
              </w:rPr>
              <w:t>(EF07HI02)</w:t>
            </w:r>
            <w:r w:rsidRPr="00517F87">
              <w:t xml:space="preserve"> Identificar conexões e interações entre as sociedades do Novo Mundo, da Europa, da África e da Ásia no contexto das navegações e indicar a complexidade e as interações que ocorrem nos Oceanos Atlântico, Índico e Pacífico</w:t>
            </w:r>
            <w:r w:rsidRPr="00FC57F2">
              <w:t>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8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8E029B" w:rsidRDefault="00AE72BA" w:rsidP="006C4F65">
            <w:pPr>
              <w:widowControl w:val="0"/>
              <w:autoSpaceDE w:val="0"/>
              <w:adjustRightInd w:val="0"/>
            </w:pPr>
            <w:r w:rsidRPr="002B1CE0">
              <w:rPr>
                <w:b/>
              </w:rPr>
              <w:t>(EF07HI17)</w:t>
            </w:r>
            <w:r w:rsidRPr="002B1CE0">
              <w:t xml:space="preserve"> Discutir as razões da passagem do mercantilismo para o capitalismo.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9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>)</w:t>
            </w:r>
            <w:r w:rsidRPr="00591F2F">
              <w:t xml:space="preserve"> Caracterizar a ação dos europeus e suas lógicas mercantis visando ao domínio do mundo atlântico.</w:t>
            </w:r>
          </w:p>
        </w:tc>
      </w:tr>
      <w:tr w:rsidR="00AE72BA" w:rsidRPr="00611C8E" w:rsidTr="006C4F65">
        <w:tc>
          <w:tcPr>
            <w:tcW w:w="1101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611C8E" w:rsidRDefault="00AE72BA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10</w:t>
            </w:r>
          </w:p>
        </w:tc>
        <w:tc>
          <w:tcPr>
            <w:tcW w:w="7415" w:type="dxa"/>
            <w:shd w:val="clear" w:color="auto" w:fill="auto"/>
            <w:tcMar>
              <w:top w:w="57" w:type="dxa"/>
              <w:left w:w="98" w:type="dxa"/>
              <w:bottom w:w="57" w:type="dxa"/>
            </w:tcMar>
          </w:tcPr>
          <w:p w:rsidR="00AE72BA" w:rsidRPr="00BD031F" w:rsidRDefault="00AE72BA" w:rsidP="006C4F65">
            <w:pPr>
              <w:widowControl w:val="0"/>
              <w:autoSpaceDE w:val="0"/>
              <w:adjustRightInd w:val="0"/>
            </w:pPr>
            <w:r w:rsidRPr="002B1CE0">
              <w:rPr>
                <w:b/>
              </w:rPr>
              <w:t>(EF07HI06)</w:t>
            </w:r>
            <w:r w:rsidRPr="002B1CE0">
              <w:t xml:space="preserve"> Comparar as navegações no Atlântico e no Pacífico entre os séculos XIV e XVI.</w:t>
            </w:r>
          </w:p>
          <w:p w:rsidR="00AE72BA" w:rsidRPr="008E029B" w:rsidRDefault="00AE72BA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>)</w:t>
            </w:r>
            <w:r w:rsidRPr="00591F2F">
              <w:t xml:space="preserve"> Caracterizar a ação dos europeus e suas lógicas mercantis visando ao domínio do mundo atlântico.</w:t>
            </w:r>
          </w:p>
        </w:tc>
      </w:tr>
    </w:tbl>
    <w:p w:rsidR="00AE72BA" w:rsidRDefault="00AE72BA" w:rsidP="00AE72BA"/>
    <w:p w:rsidR="00AE72BA" w:rsidRDefault="00AE72BA" w:rsidP="00AE72BA">
      <w:pPr>
        <w:pStyle w:val="01TITULO2"/>
      </w:pPr>
      <w:r>
        <w:br w:type="page"/>
      </w:r>
    </w:p>
    <w:p w:rsidR="00AE72BA" w:rsidRDefault="00AE72BA" w:rsidP="00AE72BA">
      <w:pPr>
        <w:pStyle w:val="01TITULO1"/>
      </w:pPr>
      <w:r>
        <w:t>Ficha de acompanhamento das aprendizagens</w:t>
      </w:r>
    </w:p>
    <w:tbl>
      <w:tblPr>
        <w:tblStyle w:val="TableGrid"/>
        <w:tblW w:w="1014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65"/>
        <w:gridCol w:w="405"/>
        <w:gridCol w:w="3250"/>
        <w:gridCol w:w="1236"/>
        <w:gridCol w:w="1288"/>
        <w:gridCol w:w="668"/>
        <w:gridCol w:w="668"/>
        <w:gridCol w:w="669"/>
      </w:tblGrid>
      <w:tr w:rsidR="00AE72BA" w:rsidTr="006C4F65">
        <w:trPr>
          <w:trHeight w:val="425"/>
        </w:trPr>
        <w:tc>
          <w:tcPr>
            <w:tcW w:w="2370" w:type="dxa"/>
            <w:gridSpan w:val="2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>S: Sempre</w:t>
            </w:r>
          </w:p>
        </w:tc>
        <w:tc>
          <w:tcPr>
            <w:tcW w:w="3250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 xml:space="preserve">QS: Quase sempre </w:t>
            </w:r>
          </w:p>
        </w:tc>
        <w:tc>
          <w:tcPr>
            <w:tcW w:w="4529" w:type="dxa"/>
            <w:gridSpan w:val="5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>Ainda não: AN</w:t>
            </w:r>
          </w:p>
        </w:tc>
      </w:tr>
      <w:tr w:rsidR="00AE72BA" w:rsidTr="006C4F65">
        <w:tc>
          <w:tcPr>
            <w:tcW w:w="10149" w:type="dxa"/>
            <w:gridSpan w:val="8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Nome da escola:</w:t>
            </w:r>
          </w:p>
        </w:tc>
      </w:tr>
      <w:tr w:rsidR="00AE72BA" w:rsidTr="006C4F65">
        <w:tc>
          <w:tcPr>
            <w:tcW w:w="6856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Professor(a):</w:t>
            </w:r>
          </w:p>
        </w:tc>
        <w:tc>
          <w:tcPr>
            <w:tcW w:w="3293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Ano:</w:t>
            </w:r>
          </w:p>
        </w:tc>
      </w:tr>
      <w:tr w:rsidR="00AE72BA" w:rsidTr="006C4F65">
        <w:tc>
          <w:tcPr>
            <w:tcW w:w="6856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Aluno(a):</w:t>
            </w:r>
          </w:p>
        </w:tc>
        <w:tc>
          <w:tcPr>
            <w:tcW w:w="3293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Turma:</w:t>
            </w:r>
          </w:p>
        </w:tc>
      </w:tr>
      <w:tr w:rsidR="00AE72BA" w:rsidTr="006C4F65">
        <w:trPr>
          <w:trHeight w:val="260"/>
        </w:trPr>
        <w:tc>
          <w:tcPr>
            <w:tcW w:w="6856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Disciplina:</w:t>
            </w:r>
          </w:p>
        </w:tc>
        <w:tc>
          <w:tcPr>
            <w:tcW w:w="3293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rPr>
                <w:b/>
              </w:rPr>
              <w:t>Período:</w:t>
            </w:r>
          </w:p>
        </w:tc>
      </w:tr>
      <w:tr w:rsidR="00AE72BA" w:rsidTr="006C4F65">
        <w:trPr>
          <w:trHeight w:val="64"/>
        </w:trPr>
        <w:tc>
          <w:tcPr>
            <w:tcW w:w="10149" w:type="dxa"/>
            <w:gridSpan w:val="8"/>
            <w:shd w:val="clear" w:color="auto" w:fill="D9D9D9" w:themeFill="background1" w:themeFillShade="D9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bimestre</w:t>
            </w:r>
          </w:p>
        </w:tc>
      </w:tr>
      <w:tr w:rsidR="00AE72BA" w:rsidTr="006C4F65">
        <w:trPr>
          <w:trHeight w:val="368"/>
        </w:trPr>
        <w:tc>
          <w:tcPr>
            <w:tcW w:w="196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b/>
              </w:rPr>
            </w:pPr>
            <w:r>
              <w:rPr>
                <w:b/>
              </w:rPr>
              <w:t>Descritor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jc w:val="center"/>
              <w:rPr>
                <w:b/>
              </w:rPr>
            </w:pPr>
            <w:r>
              <w:rPr>
                <w:b/>
              </w:rPr>
              <w:t>QS</w:t>
            </w:r>
          </w:p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</w:tr>
      <w:tr w:rsidR="00AE72BA" w:rsidRPr="00EF2D4B" w:rsidTr="006C4F65">
        <w:tc>
          <w:tcPr>
            <w:tcW w:w="1965" w:type="dxa"/>
            <w:vMerge w:val="restart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pPr>
              <w:pStyle w:val="03tabelatexto"/>
            </w:pPr>
            <w:r>
              <w:t>(</w:t>
            </w:r>
            <w:r w:rsidRPr="00591F2F">
              <w:t>EF07HI01</w:t>
            </w:r>
            <w:r>
              <w:t>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r>
              <w:t>Compreendeu as mudanças que levaram à passagem para Idade Moderna.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</w:tr>
      <w:tr w:rsidR="00AE72BA" w:rsidRPr="00EF2D4B" w:rsidTr="006C4F65">
        <w:tc>
          <w:tcPr>
            <w:tcW w:w="1965" w:type="dxa"/>
            <w:vMerge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/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r>
              <w:t>Compreendeu as novas ideias que surgem da transição da Idade Média para Idade Moderna.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</w:tr>
      <w:tr w:rsidR="00AE72BA" w:rsidRPr="00EF2D4B" w:rsidTr="006C4F65">
        <w:trPr>
          <w:trHeight w:val="250"/>
        </w:trPr>
        <w:tc>
          <w:tcPr>
            <w:tcW w:w="1965" w:type="dxa"/>
            <w:vMerge w:val="restart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pPr>
              <w:pStyle w:val="03tabelatexto"/>
            </w:pPr>
            <w:r>
              <w:t>(</w:t>
            </w:r>
            <w:r w:rsidRPr="00591F2F">
              <w:t>EF07HI03</w:t>
            </w:r>
            <w:r>
              <w:t>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r>
              <w:t>Compreendeu o processo de expansão marítima.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EF2D4B" w:rsidRDefault="00AE72BA" w:rsidP="006C4F65">
            <w:pPr>
              <w:rPr>
                <w:color w:val="3366FF"/>
              </w:rPr>
            </w:pPr>
          </w:p>
        </w:tc>
      </w:tr>
      <w:tr w:rsidR="00AE72BA" w:rsidTr="006C4F65">
        <w:trPr>
          <w:trHeight w:val="173"/>
        </w:trPr>
        <w:tc>
          <w:tcPr>
            <w:tcW w:w="1965" w:type="dxa"/>
            <w:vMerge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pPr>
              <w:rPr>
                <w:rStyle w:val="00caracterehabilidades"/>
              </w:rPr>
            </w:pP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Pr="00611C8E" w:rsidRDefault="00AE72BA" w:rsidP="006C4F65">
            <w:r>
              <w:t xml:space="preserve">Compreendeu a lógica de expansão comercial do século XVI e sua relação com o colonialismo. 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61"/>
        </w:trPr>
        <w:tc>
          <w:tcPr>
            <w:tcW w:w="196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pStyle w:val="03tabelatexto"/>
            </w:pPr>
            <w:r>
              <w:t>(</w:t>
            </w:r>
            <w:r w:rsidRPr="00591F2F">
              <w:t>EF07HI04</w:t>
            </w:r>
            <w:r>
              <w:t>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 xml:space="preserve">Compreendeu o que foi o Renascimento comercial, urbano e cultural e seus desdobramentos. 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50"/>
        </w:trPr>
        <w:tc>
          <w:tcPr>
            <w:tcW w:w="1965" w:type="dxa"/>
            <w:vMerge w:val="restart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pStyle w:val="03tabelatexto"/>
            </w:pPr>
            <w:r w:rsidRPr="002B1CE0">
              <w:t>(EF07HI06)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 xml:space="preserve">Compreendeu o processo de expansão marítima e suas particularidades na relação com os diferentes continentes. 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54"/>
        </w:trPr>
        <w:tc>
          <w:tcPr>
            <w:tcW w:w="1965" w:type="dxa"/>
            <w:vMerge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rStyle w:val="00caracterehabilidades"/>
              </w:rPr>
            </w:pP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 xml:space="preserve">Compreendeu a diferença entre os impérios português e espanhol no processo de expansão marítima. 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54"/>
        </w:trPr>
        <w:tc>
          <w:tcPr>
            <w:tcW w:w="196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rStyle w:val="00caracterehabilidades"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>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>Compreendeu a lógica mercantil e como ela se relaciona com a expansão dos impérios europeus nos séculos XV e XVI.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54"/>
        </w:trPr>
        <w:tc>
          <w:tcPr>
            <w:tcW w:w="196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rStyle w:val="00caracterehabilidades"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EF07HI14</w:t>
            </w:r>
            <w:r>
              <w:rPr>
                <w:b/>
              </w:rPr>
              <w:t>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>Compreendeu como eram desenvolvidas as sociedades africanas e americanas pré-coloniais.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  <w:tr w:rsidR="00AE72BA" w:rsidTr="006C4F65">
        <w:trPr>
          <w:trHeight w:val="254"/>
        </w:trPr>
        <w:tc>
          <w:tcPr>
            <w:tcW w:w="196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pPr>
              <w:rPr>
                <w:b/>
              </w:rPr>
            </w:pPr>
            <w:r w:rsidRPr="002B1CE0">
              <w:rPr>
                <w:b/>
              </w:rPr>
              <w:t>(EF07HI17)</w:t>
            </w:r>
          </w:p>
        </w:tc>
        <w:tc>
          <w:tcPr>
            <w:tcW w:w="6179" w:type="dxa"/>
            <w:gridSpan w:val="4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>
            <w:r>
              <w:t xml:space="preserve">Compreendeu o modelo econômico mercantil e sua transição para o modo de produção capitalista. </w:t>
            </w:r>
          </w:p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8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  <w:tc>
          <w:tcPr>
            <w:tcW w:w="669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AE72BA" w:rsidRDefault="00AE72BA" w:rsidP="006C4F65"/>
        </w:tc>
      </w:tr>
    </w:tbl>
    <w:p w:rsidR="00AE72BA" w:rsidRDefault="00AE72BA" w:rsidP="00AE72BA"/>
    <w:p w:rsidR="00AE72BA" w:rsidRDefault="00AE72BA" w:rsidP="00AE72BA">
      <w:r>
        <w:br w:type="page"/>
      </w:r>
    </w:p>
    <w:p w:rsidR="00D8035F" w:rsidRDefault="00D8035F"/>
    <w:sectPr w:rsidR="00D8035F" w:rsidSect="0043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BA" w:rsidRDefault="00AE72BA" w:rsidP="00AE72BA">
      <w:r>
        <w:separator/>
      </w:r>
    </w:p>
  </w:endnote>
  <w:endnote w:type="continuationSeparator" w:id="0">
    <w:p w:rsidR="00AE72BA" w:rsidRDefault="00AE72BA" w:rsidP="00AE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BA" w:rsidRDefault="00AE72BA" w:rsidP="00AE72BA">
      <w:r>
        <w:separator/>
      </w:r>
    </w:p>
  </w:footnote>
  <w:footnote w:type="continuationSeparator" w:id="0">
    <w:p w:rsidR="00AE72BA" w:rsidRDefault="00AE72BA" w:rsidP="00AE7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7138FC5" wp14:editId="647F3BA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BA" w:rsidRDefault="00AE7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A"/>
    <w:rsid w:val="004327D6"/>
    <w:rsid w:val="00AE72B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2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1">
    <w:name w:val="01_TITULO_1"/>
    <w:basedOn w:val="Normal"/>
    <w:qFormat/>
    <w:rsid w:val="00AE72BA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AE72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AE72BA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AE72BA"/>
    <w:rPr>
      <w:rFonts w:ascii="HelveticaNeueLT Std" w:hAnsi="HelveticaNeueLT Std"/>
      <w:b/>
      <w:color w:val="73C2CF"/>
      <w:u w:val="none" w:color="FF66FF"/>
    </w:rPr>
  </w:style>
  <w:style w:type="paragraph" w:customStyle="1" w:styleId="03tabelatexto">
    <w:name w:val="03_tabela_texto"/>
    <w:basedOn w:val="Normal"/>
    <w:autoRedefine/>
    <w:qFormat/>
    <w:rsid w:val="00AE72BA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paragraph" w:customStyle="1" w:styleId="02Disciplina">
    <w:name w:val="02_Disciplina"/>
    <w:rsid w:val="00AE72B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AE72BA"/>
    <w:rPr>
      <w:b/>
    </w:rPr>
  </w:style>
  <w:style w:type="paragraph" w:customStyle="1" w:styleId="04gabaritoresposta">
    <w:name w:val="04_gabarito_resposta"/>
    <w:basedOn w:val="Normal"/>
    <w:rsid w:val="00AE72BA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2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E7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2B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E7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2B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BA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2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1">
    <w:name w:val="01_TITULO_1"/>
    <w:basedOn w:val="Normal"/>
    <w:qFormat/>
    <w:rsid w:val="00AE72BA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AE72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2">
    <w:name w:val="01_TITULO_2"/>
    <w:basedOn w:val="Heading2"/>
    <w:qFormat/>
    <w:rsid w:val="00AE72BA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AE72BA"/>
    <w:rPr>
      <w:rFonts w:ascii="HelveticaNeueLT Std" w:hAnsi="HelveticaNeueLT Std"/>
      <w:b/>
      <w:color w:val="73C2CF"/>
      <w:u w:val="none" w:color="FF66FF"/>
    </w:rPr>
  </w:style>
  <w:style w:type="paragraph" w:customStyle="1" w:styleId="03tabelatexto">
    <w:name w:val="03_tabela_texto"/>
    <w:basedOn w:val="Normal"/>
    <w:autoRedefine/>
    <w:qFormat/>
    <w:rsid w:val="00AE72BA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paragraph" w:customStyle="1" w:styleId="02Disciplina">
    <w:name w:val="02_Disciplina"/>
    <w:rsid w:val="00AE72B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AE72BA"/>
    <w:rPr>
      <w:b/>
    </w:rPr>
  </w:style>
  <w:style w:type="paragraph" w:customStyle="1" w:styleId="04gabaritoresposta">
    <w:name w:val="04_gabarito_resposta"/>
    <w:basedOn w:val="Normal"/>
    <w:rsid w:val="00AE72BA"/>
    <w:pPr>
      <w:spacing w:after="360"/>
    </w:pPr>
    <w:rPr>
      <w:spacing w:val="-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2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E7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2B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E7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2B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BA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8661</Characters>
  <Application>Microsoft Macintosh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2018-12-12T14:08:00Z</dcterms:created>
  <dcterms:modified xsi:type="dcterms:W3CDTF">2018-12-12T14:08:00Z</dcterms:modified>
</cp:coreProperties>
</file>