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0" w:rsidRDefault="00E86A70" w:rsidP="00E86A70"/>
    <w:p w:rsidR="00E86A70" w:rsidRDefault="00E86A70" w:rsidP="00E86A70">
      <w:pPr>
        <w:pStyle w:val="01TITULO1"/>
      </w:pPr>
      <w:r>
        <w:t>Gabarito comentado</w:t>
      </w:r>
    </w:p>
    <w:p w:rsidR="00E86A70" w:rsidRDefault="00E86A70" w:rsidP="00E86A70">
      <w:pPr>
        <w:pStyle w:val="04gabaritoalternativa"/>
      </w:pPr>
      <w:r>
        <w:t>1. Alternativa B</w:t>
      </w:r>
    </w:p>
    <w:p w:rsidR="00E86A70" w:rsidRDefault="00E86A70" w:rsidP="00E86A70">
      <w:pPr>
        <w:pStyle w:val="04gabaritoresposta"/>
      </w:pPr>
      <w:r>
        <w:t>A questão objetiva esclarecer os interesses da classe política que dominou a Primeira República. Se o aluno assinalar a alternativa A, talvez ele não tenha compreendido que o movimento republicano é, na verdade, uma tentativa de rompimento político com o passado. No caso de assinalamento das alternativas C e D, o aluno provavelmente inverteu os interesses de ambas as elites políticas. Já com a opção pela alternativa E, é provável que ele não tenha compreendido que havia distintos projetos políticos para o Brasil no período.</w:t>
      </w:r>
    </w:p>
    <w:p w:rsidR="00E86A70" w:rsidRDefault="00E86A70" w:rsidP="00E86A70">
      <w:pPr>
        <w:pStyle w:val="04gabaritoalternativa"/>
      </w:pPr>
      <w:r>
        <w:t>2. Alternativa D</w:t>
      </w:r>
    </w:p>
    <w:p w:rsidR="00E86A70" w:rsidRDefault="00E86A70" w:rsidP="00E86A70">
      <w:pPr>
        <w:pStyle w:val="04gabaritoresposta"/>
      </w:pPr>
      <w:r>
        <w:t>A questão trabalha com o conceito de coronelismo e tem por intuito esclarecer sobre essa prática política. Com o assinalamento da alternativa A, talvez o aluno demonstre que não compreendeu o conceito de voto de cabresto, uma manipulação eleitoral própria ao coronelismo, e não um meio de impedimento de opositores a concorrer ao pleito. Ao assinalar as alternativas C e E, o aluno talvez não tenha compreendido que na Primeira República vigorava uma democracia, mesmo que limitada e manipulada, na qual o voto era fundamental para a legitimação dos políticos no poder. No caso de ter assinalado a alternativa B, é provável que o aluno não tenha entendido que, apesar de o regime republicano ter orientação democrática, a política era controlada pelas oligarquias, que queriam o voto limitado o máximo possível, justamente para que houvesse maior controle sobre as eleições.</w:t>
      </w:r>
    </w:p>
    <w:p w:rsidR="00E86A70" w:rsidRDefault="00E86A70" w:rsidP="00E86A70">
      <w:pPr>
        <w:pStyle w:val="04gabaritoalternativa"/>
      </w:pPr>
      <w:r>
        <w:t>3. Alternativa E</w:t>
      </w:r>
    </w:p>
    <w:p w:rsidR="00E86A70" w:rsidRDefault="00E86A70" w:rsidP="00E86A70">
      <w:pPr>
        <w:pStyle w:val="04gabaritoresposta"/>
      </w:pPr>
      <w:r>
        <w:t>A questão objetiva demonstrar a continuidade histórica do escravismo. Ao assinalar as alternativas A, B, C e D, o aluno talvez esteja indiretamente atribuindo suas condições sociais às dos negros, não percebendo as permanências advindas do período escravista, que impunha determinadas situações a essas populações.</w:t>
      </w:r>
    </w:p>
    <w:p w:rsidR="00E86A70" w:rsidRDefault="00E86A70" w:rsidP="00E86A70">
      <w:pPr>
        <w:pStyle w:val="04gabaritoalternativa"/>
      </w:pPr>
      <w:r>
        <w:t>4. Alternativa A</w:t>
      </w:r>
    </w:p>
    <w:p w:rsidR="00E86A70" w:rsidRDefault="00E86A70" w:rsidP="00E86A70">
      <w:pPr>
        <w:pStyle w:val="04gabaritoresposta"/>
      </w:pPr>
      <w:r>
        <w:t xml:space="preserve">A questão pretende enfatizar o caráter muitas vezes contraditório das medidas políticas tomadas por Getúlio Vargas, principalmente ao se falar das contribuições trabalhistas. Ao assinalar as alternativas B, C e E, talvez o aluno não tenho compreendido o caráter conciliador das medidas getulistas. Com o assinalamento da alternativa D, provavelmente o aluno não compreendeu o caráter estadista e centralizador de Vargas. </w:t>
      </w:r>
    </w:p>
    <w:p w:rsidR="00E86A70" w:rsidRDefault="00E86A70" w:rsidP="00E86A70">
      <w:pPr>
        <w:pStyle w:val="04gabaritoalternativa"/>
      </w:pPr>
      <w:r>
        <w:t>5. Alternativa D</w:t>
      </w:r>
    </w:p>
    <w:p w:rsidR="00E86A70" w:rsidRDefault="00E86A70" w:rsidP="00E86A70">
      <w:pPr>
        <w:pStyle w:val="04gabaritoresposta"/>
      </w:pPr>
      <w:r>
        <w:t>A questão procura exemplificar o alcance do populismo e das medidas trabalhistas getulistas. Ao assinalar a alternativa A, talvez o aluno não tenha compreendido a oposição militar à Vargas. Com a alternativa B, o aluno talvez não tenha compreendido a base do movimento queremista. Já no caso de o aluno assinalar a alternativa C, provavelmente ele não entendeu as pressões sofridas para que Vargas saísse do poder. Se o aluno assinalou a alternativa E, é provável que não tenha entendido a popularidade de Getúlio Vargas.</w:t>
      </w:r>
    </w:p>
    <w:p w:rsidR="00E86A70" w:rsidRDefault="00E86A70" w:rsidP="00E86A70">
      <w:pPr>
        <w:pStyle w:val="04gabaritoalternativa"/>
      </w:pPr>
      <w:r>
        <w:t>6. Alternativa C</w:t>
      </w:r>
    </w:p>
    <w:p w:rsidR="00E86A70" w:rsidRDefault="00E86A70" w:rsidP="00E86A70">
      <w:pPr>
        <w:pStyle w:val="04gabaritoresposta"/>
      </w:pPr>
      <w:r>
        <w:t xml:space="preserve">A questão pretende demonstrar a lógica de exclusão imposta às populações indígenas, desvalorizando práticas não ocidentais e desrespeitando a diversidade cultural dos povos originais do território que hoje habitamos. Ao assinalar as alternativas A e D, talvez o aluno não tenha compreendido as tentativas de inserção das populações indígenas na sociedade </w:t>
      </w:r>
      <w:r>
        <w:lastRenderedPageBreak/>
        <w:t>brasileira, na qual predominavam os interesses de terceiros, mas não dos próprios povos originários. Com o assinalamento da alternativa B, provavelmente o aluno não compreendeu a lógica de exclusão praticada contra tudo o que não era considerado “civilizado”. Já no caso de o aluno ter assinalado a alternativa E, é possível que ele não tenha notado como a lógica de incorporação à “civilização” trouxe inúmeros danos às populações indígenas, desrespeitando as particularidades e vontades destes, ao privilegiar apenas os interesses dos colonizadores.</w:t>
      </w:r>
    </w:p>
    <w:p w:rsidR="00E86A70" w:rsidRDefault="00E86A70" w:rsidP="00E86A70">
      <w:pPr>
        <w:pStyle w:val="04gabaritoalternativa"/>
      </w:pPr>
      <w:r>
        <w:br w:type="page"/>
      </w:r>
    </w:p>
    <w:p w:rsidR="00E86A70" w:rsidRDefault="00E86A70" w:rsidP="00E86A70">
      <w:pPr>
        <w:pStyle w:val="04gabaritoalternativa"/>
      </w:pPr>
      <w:r>
        <w:t>7. Alternativa D</w:t>
      </w:r>
    </w:p>
    <w:p w:rsidR="00E86A70" w:rsidRDefault="00E86A70" w:rsidP="00E86A70">
      <w:pPr>
        <w:pStyle w:val="04gabaritoresposta"/>
      </w:pPr>
      <w:r>
        <w:t>A questão tem como objetivo demonstrar formas de resistência às oligarquias políticas e aos coronéis, exemplificando a não passividade popular ante à exploração, mesmo que muitas vezes incorrendo em alternativas ilegais. Ao assinalar as alternativas A e B, muito provavelmente o aluno não compreendeu o caráter de resistência do movimento cangaceiro. Com o assinalamento da alternativa C, o aluno talvez não tenha captado o modo de operação muitas vezes violento exercido pelos cangaceiros. Tendo assinalado a alternativa E, é provável que o aluno não tenha compreendido o caráter rural dessas organizações.</w:t>
      </w:r>
    </w:p>
    <w:p w:rsidR="00E86A70" w:rsidRDefault="00E86A70" w:rsidP="00E86A70">
      <w:pPr>
        <w:pStyle w:val="04gabaritoalternativa"/>
      </w:pPr>
      <w:r>
        <w:t xml:space="preserve">8. </w:t>
      </w:r>
    </w:p>
    <w:p w:rsidR="00E86A70" w:rsidRDefault="00E86A70" w:rsidP="00E86A70">
      <w:pPr>
        <w:pStyle w:val="04gabaritoresposta"/>
      </w:pPr>
      <w:r>
        <w:t>A questão destaca que a chegada dos imigrantes europeus trouxe não somente mudanças étnicas e demográficas para o Brasil, mas teve impacto econômico, político e cultural. Espera-se que o aluno mencione que parte dos imigrantes europeus trouxe ideais políticos como o anarquismo, o sindicalismo e o comunismo de seus países de origem, além de citar reivindicações como melhores condições de trabalho, carga horária máxima de expediente etc.</w:t>
      </w:r>
    </w:p>
    <w:p w:rsidR="00E86A70" w:rsidRDefault="00E86A70" w:rsidP="00E86A70">
      <w:pPr>
        <w:pStyle w:val="04gabaritoalternativa"/>
      </w:pPr>
      <w:r>
        <w:t xml:space="preserve">9.  </w:t>
      </w:r>
    </w:p>
    <w:p w:rsidR="00E86A70" w:rsidRDefault="00E86A70" w:rsidP="00E86A70">
      <w:pPr>
        <w:pStyle w:val="04gabaritoresposta"/>
      </w:pPr>
      <w:r>
        <w:t>A questão repercute o impacto da herança escravista na vida da população negra. Espera-se que o aluno descreva, a partir dos exemplos do enunciado, como a influência do escravismo e do racismo moldou as relações dos africanos recém-alforriados e seus descendentes com o território urbano carioca, marginalizando essas populações e aprofundando cada vez mais as diferenças sociais já existentes.</w:t>
      </w:r>
    </w:p>
    <w:p w:rsidR="00E86A70" w:rsidRDefault="00E86A70" w:rsidP="00E86A70">
      <w:pPr>
        <w:pStyle w:val="04gabaritoalternativa"/>
      </w:pPr>
      <w:r>
        <w:t>10.</w:t>
      </w:r>
    </w:p>
    <w:p w:rsidR="00E86A70" w:rsidRDefault="00E86A70" w:rsidP="00E86A70">
      <w:pPr>
        <w:pStyle w:val="04gabaritoresposta"/>
      </w:pPr>
      <w:r>
        <w:t>A questão destaca o protagonismo feminino, salientando que a história não se resume aos feitos dos homens – a presença da mulher também foi fundamental na conquista de direitos. Espera-se que o aluno consiga mencionar duas figuras de participação ativa quanto ao sufrágio feminino universal (como Dionísia Gonçalves Pinto, Auta de Souza, Celina Guimarães Vianna, Bertha Lutz, entre outras), relacionando suas contribuições à sociedade brasileira.</w:t>
      </w:r>
    </w:p>
    <w:p w:rsidR="00E86A70" w:rsidRDefault="00E86A70" w:rsidP="00E86A70">
      <w:pPr>
        <w:pStyle w:val="02TEXTOPRINCIPAL"/>
      </w:pPr>
      <w:r>
        <w:br w:type="page"/>
      </w:r>
    </w:p>
    <w:p w:rsidR="00E86A70" w:rsidRDefault="00E86A70" w:rsidP="00E86A70">
      <w:pPr>
        <w:pStyle w:val="01TITULO1"/>
        <w:spacing w:after="360"/>
      </w:pPr>
      <w:r>
        <w:t>Detalhamento das habilidades avaliadas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415"/>
      </w:tblGrid>
      <w:tr w:rsidR="00E86A70" w:rsidRPr="00223780" w:rsidTr="006C4F65">
        <w:tc>
          <w:tcPr>
            <w:tcW w:w="1101" w:type="dxa"/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Questão</w:t>
            </w:r>
          </w:p>
        </w:tc>
        <w:tc>
          <w:tcPr>
            <w:tcW w:w="7415" w:type="dxa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Habilidade Avaliada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1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(EF09HI01)</w:t>
            </w:r>
            <w:r w:rsidRPr="00223780">
              <w:t xml:space="preserve"> Descrever e contextualizar os principais aspectos sociais, culturais, econômicos e políticos da emergência da República no Brasil.</w:t>
            </w:r>
          </w:p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(EF09HI02)</w:t>
            </w:r>
            <w:r w:rsidRPr="00223780">
              <w:t xml:space="preserve"> Caracterizar e compreender os ciclos da história republicana, identificando particularidades da história local e regional até 1954.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2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(EF09HI01)</w:t>
            </w:r>
            <w:r w:rsidRPr="00223780">
              <w:t xml:space="preserve"> Descrever e contextualizar os principais aspectos sociais, culturais, econômicos e políticos da emergência da República no Brasil.</w:t>
            </w:r>
          </w:p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(EF09HI02)</w:t>
            </w:r>
            <w:r w:rsidRPr="00223780">
              <w:t xml:space="preserve"> Caracterizar e compreender os ciclos da história republicana, identificando particularidades da história local e regional até 1954</w:t>
            </w:r>
            <w:r>
              <w:t>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3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 xml:space="preserve">(EF09HI03) </w:t>
            </w:r>
            <w:r w:rsidRPr="00223780">
              <w:t>Identificar os mecanismos de inserção dos negros na sociedade brasileira pós-abolição e avaliar os seus resultados.</w:t>
            </w:r>
          </w:p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(EF09HI04)</w:t>
            </w:r>
            <w:r w:rsidRPr="00223780">
              <w:t xml:space="preserve"> Discutir a importância da participação da população negra na formação econômica, política e social do Brasil.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4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  <w:r w:rsidRPr="00223780">
              <w:rPr>
                <w:b/>
              </w:rPr>
              <w:t>(EF09HI06)</w:t>
            </w:r>
            <w:r w:rsidRPr="00223780">
              <w:t xml:space="preserve"> Identificar e discutir o papel do trabalhismo como força política, social e cultural no Brasil, em diferentes escalas (nacional, regional, cidade, comunidade).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5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(EF09HI06)</w:t>
            </w:r>
            <w:r w:rsidRPr="00223780">
              <w:t xml:space="preserve"> Identificar e discutir o papel do trabalhismo como força política, social e cultural no Brasil, em diferentes escalas (nacional, regional, cidade, comunidade).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6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rPr>
                <w:b/>
              </w:rPr>
              <w:t>(EF09HI07)</w:t>
            </w:r>
            <w:r w:rsidRPr="00223780">
              <w:t xml:space="preserve"> Identificar e explicar, em meio a lógicas de inclusão e exclusão, as pautas dos povos indígenas, no contexto republicano (até 1964), e das populações afrodescendentes.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7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(EF09HI02)</w:t>
            </w:r>
            <w:r w:rsidRPr="00223780">
              <w:t xml:space="preserve"> Caracterizar e compreender os ciclos da história republicana, identificando particularidades da história local e regional até 1954</w:t>
            </w:r>
            <w:r>
              <w:t>.</w:t>
            </w:r>
          </w:p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(EF09HI05)</w:t>
            </w:r>
            <w:r w:rsidRPr="00223780">
              <w:t xml:space="preserve"> Identificar os processos de urbanização e modernização da sociedade brasileira e avaliar suas contradições e impactos na região em que vive.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8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(EF09HI09)</w:t>
            </w:r>
            <w:r w:rsidRPr="00223780">
              <w:t xml:space="preserve"> Relacionar as conquistas de direitos políticos, sociais e civis à atuação de movimentos sociais.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9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rPr>
                <w:b/>
              </w:rPr>
              <w:t xml:space="preserve">(EF09HI03) </w:t>
            </w:r>
            <w:r w:rsidRPr="00223780">
              <w:t>Identificar os mecanismos de inserção dos negros na sociedade brasileira pós-abolição e avaliar os seus resultados.</w:t>
            </w:r>
          </w:p>
          <w:p w:rsidR="00E86A70" w:rsidRPr="00223780" w:rsidRDefault="00E86A70" w:rsidP="006C4F65">
            <w:pPr>
              <w:pStyle w:val="Normal1"/>
            </w:pPr>
            <w:r w:rsidRPr="00223780">
              <w:rPr>
                <w:b/>
              </w:rPr>
              <w:t>(EF09HI04)</w:t>
            </w:r>
            <w:r w:rsidRPr="00223780">
              <w:t xml:space="preserve"> Discutir a importância da participação da população negra na formação econômica, política e social do Brasil.</w:t>
            </w:r>
          </w:p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(EF09HI05)</w:t>
            </w:r>
            <w:r w:rsidRPr="00223780">
              <w:t xml:space="preserve"> Identificar os processos de urbanização e modernização da sociedade brasileira e avaliar suas contradições e impactos na região em que vive.</w:t>
            </w:r>
          </w:p>
        </w:tc>
      </w:tr>
      <w:tr w:rsidR="00E86A70" w:rsidRPr="00223780" w:rsidTr="006C4F65">
        <w:tc>
          <w:tcPr>
            <w:tcW w:w="1101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10</w:t>
            </w:r>
          </w:p>
        </w:tc>
        <w:tc>
          <w:tcPr>
            <w:tcW w:w="7415" w:type="dxa"/>
            <w:tcMar>
              <w:top w:w="57" w:type="dxa"/>
              <w:bottom w:w="57" w:type="dxa"/>
            </w:tcMar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(EF09HI08)</w:t>
            </w:r>
            <w:r w:rsidRPr="00223780">
              <w:t xml:space="preserve"> Identificar as transformações ocorridas no debate sobre as questões da diversidade no Brasil durante o século XX e compreender o significado das mudanças de abordagem em relação ao tema.</w:t>
            </w:r>
          </w:p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(EF09HI09)</w:t>
            </w:r>
            <w:r w:rsidRPr="00223780">
              <w:t xml:space="preserve"> Relacionar as conquistas de direitos políticos, sociais e civis à atuação de movimentos sociais.</w:t>
            </w:r>
          </w:p>
        </w:tc>
      </w:tr>
    </w:tbl>
    <w:p w:rsidR="00E86A70" w:rsidRDefault="00E86A70" w:rsidP="00E86A70">
      <w:pPr>
        <w:pStyle w:val="Normal1"/>
      </w:pPr>
    </w:p>
    <w:p w:rsidR="00E86A70" w:rsidRDefault="00E86A70" w:rsidP="00E86A70">
      <w:pPr>
        <w:pStyle w:val="02TEXTOPRINCIPAL"/>
      </w:pPr>
      <w:r>
        <w:br w:type="page"/>
      </w:r>
    </w:p>
    <w:p w:rsidR="00E86A70" w:rsidRDefault="00E86A70" w:rsidP="00E86A70">
      <w:pPr>
        <w:pStyle w:val="01TITULO1"/>
        <w:spacing w:after="360"/>
      </w:pPr>
      <w:r>
        <w:t>Ficha de acompanhamento das aprendizagens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4"/>
        <w:gridCol w:w="2760"/>
        <w:gridCol w:w="1047"/>
        <w:gridCol w:w="1093"/>
        <w:gridCol w:w="567"/>
        <w:gridCol w:w="567"/>
        <w:gridCol w:w="567"/>
      </w:tblGrid>
      <w:tr w:rsidR="00E86A70" w:rsidRPr="00223780" w:rsidTr="006C4F65">
        <w:trPr>
          <w:trHeight w:val="420"/>
        </w:trPr>
        <w:tc>
          <w:tcPr>
            <w:tcW w:w="2012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  <w:r w:rsidRPr="00223780">
              <w:t>S: Sempre</w:t>
            </w:r>
          </w:p>
        </w:tc>
        <w:tc>
          <w:tcPr>
            <w:tcW w:w="2760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  <w:r w:rsidRPr="00223780">
              <w:t>QS: Quase sempre</w:t>
            </w:r>
          </w:p>
        </w:tc>
        <w:tc>
          <w:tcPr>
            <w:tcW w:w="3841" w:type="dxa"/>
            <w:gridSpan w:val="5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  <w:r w:rsidRPr="00223780">
              <w:t>AN</w:t>
            </w:r>
            <w:r>
              <w:t xml:space="preserve">: </w:t>
            </w:r>
            <w:r w:rsidRPr="00223780">
              <w:t>Ainda não</w:t>
            </w:r>
          </w:p>
        </w:tc>
      </w:tr>
      <w:tr w:rsidR="00E86A70" w:rsidRPr="00223780" w:rsidTr="006C4F65">
        <w:tc>
          <w:tcPr>
            <w:tcW w:w="2012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Nome da escola:</w:t>
            </w:r>
          </w:p>
        </w:tc>
        <w:tc>
          <w:tcPr>
            <w:tcW w:w="6601" w:type="dxa"/>
            <w:gridSpan w:val="6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c>
          <w:tcPr>
            <w:tcW w:w="2012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Professor(a):</w:t>
            </w:r>
          </w:p>
        </w:tc>
        <w:tc>
          <w:tcPr>
            <w:tcW w:w="3807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2794" w:type="dxa"/>
            <w:gridSpan w:val="4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  <w:r w:rsidRPr="00223780">
              <w:rPr>
                <w:b/>
              </w:rPr>
              <w:t>Ano:</w:t>
            </w:r>
          </w:p>
        </w:tc>
      </w:tr>
      <w:tr w:rsidR="00E86A70" w:rsidRPr="00223780" w:rsidTr="006C4F65">
        <w:tc>
          <w:tcPr>
            <w:tcW w:w="2012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Aluno(a):</w:t>
            </w:r>
          </w:p>
        </w:tc>
        <w:tc>
          <w:tcPr>
            <w:tcW w:w="3807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2794" w:type="dxa"/>
            <w:gridSpan w:val="4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  <w:r w:rsidRPr="00223780">
              <w:rPr>
                <w:b/>
              </w:rPr>
              <w:t>Turma:</w:t>
            </w:r>
          </w:p>
        </w:tc>
      </w:tr>
      <w:tr w:rsidR="00E86A70" w:rsidRPr="00223780" w:rsidTr="006C4F65">
        <w:trPr>
          <w:trHeight w:val="260"/>
        </w:trPr>
        <w:tc>
          <w:tcPr>
            <w:tcW w:w="2012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Disciplina:</w:t>
            </w:r>
          </w:p>
        </w:tc>
        <w:tc>
          <w:tcPr>
            <w:tcW w:w="3807" w:type="dxa"/>
            <w:gridSpan w:val="2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2794" w:type="dxa"/>
            <w:gridSpan w:val="4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</w:pPr>
            <w:r w:rsidRPr="00223780">
              <w:rPr>
                <w:b/>
              </w:rPr>
              <w:t>Período:</w:t>
            </w:r>
          </w:p>
        </w:tc>
      </w:tr>
      <w:tr w:rsidR="00E86A70" w:rsidRPr="00223780" w:rsidTr="006C4F65">
        <w:trPr>
          <w:trHeight w:val="60"/>
        </w:trPr>
        <w:tc>
          <w:tcPr>
            <w:tcW w:w="8613" w:type="dxa"/>
            <w:gridSpan w:val="8"/>
            <w:shd w:val="clear" w:color="auto" w:fill="D9D9D9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  <w:jc w:val="center"/>
              <w:rPr>
                <w:b/>
              </w:rPr>
            </w:pPr>
            <w:r w:rsidRPr="00223780">
              <w:rPr>
                <w:b/>
              </w:rPr>
              <w:t>1</w:t>
            </w:r>
            <w:r w:rsidRPr="00223780">
              <w:rPr>
                <w:b/>
                <w:vertAlign w:val="superscript"/>
              </w:rPr>
              <w:t>o</w:t>
            </w:r>
            <w:r w:rsidRPr="00223780">
              <w:rPr>
                <w:b/>
              </w:rPr>
              <w:t xml:space="preserve"> bimestre</w:t>
            </w:r>
          </w:p>
        </w:tc>
      </w:tr>
      <w:tr w:rsidR="00E86A70" w:rsidRPr="00223780" w:rsidTr="006C4F65">
        <w:trPr>
          <w:trHeight w:val="36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Habilidades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Descritor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S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QS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AN</w:t>
            </w:r>
          </w:p>
        </w:tc>
      </w:tr>
      <w:tr w:rsidR="00E86A70" w:rsidRPr="00223780" w:rsidTr="006C4F65">
        <w:tc>
          <w:tcPr>
            <w:tcW w:w="166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23780">
              <w:rPr>
                <w:b/>
              </w:rPr>
              <w:t>(EF09HI01)</w:t>
            </w:r>
            <w:r w:rsidRPr="00223780">
              <w:t xml:space="preserve"> 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Identificou as formas de exercício do jogo político na Primeira República.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c>
          <w:tcPr>
            <w:tcW w:w="1668" w:type="dxa"/>
            <w:vMerge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Compreendeu as particularidades da formação da Primeira República.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4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23780">
              <w:rPr>
                <w:b/>
              </w:rPr>
              <w:t>(EF09HI02)</w:t>
            </w:r>
            <w:r w:rsidRPr="00223780">
              <w:t xml:space="preserve"> 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Identificou as particularidades e a heterogeneidade conforme a região do Brasil</w:t>
            </w:r>
            <w:r>
              <w:t>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 xml:space="preserve"> 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23780">
              <w:rPr>
                <w:b/>
              </w:rPr>
              <w:t xml:space="preserve">(EF09HI03) </w:t>
            </w:r>
            <w:r w:rsidRPr="00223780">
              <w:t xml:space="preserve">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Reconheceu a herança escravista da formação republicana brasileira.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4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23780">
              <w:rPr>
                <w:b/>
              </w:rPr>
              <w:t xml:space="preserve">(EF09HI04) </w:t>
            </w:r>
            <w:r w:rsidRPr="00223780">
              <w:t xml:space="preserve">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Identificou a necessidade de resistência do negro frente às tentativas de marginalização deste.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</w:pPr>
            <w:r w:rsidRPr="00223780">
              <w:rPr>
                <w:b/>
              </w:rPr>
              <w:t>(EF09HI05)</w:t>
            </w:r>
            <w:r w:rsidRPr="00223780">
              <w:t xml:space="preserve">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Reconheceu a lógica de exclusão empregada na urbanização brasileira.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  <w:r w:rsidRPr="00223780">
              <w:rPr>
                <w:b/>
              </w:rPr>
              <w:t>(EF09HI06)</w:t>
            </w:r>
            <w:r w:rsidRPr="00223780">
              <w:t xml:space="preserve">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Reconheceu o alcance do trabalhismo</w:t>
            </w:r>
            <w:r>
              <w:t>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vMerge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Identificou o caráter conciliador das políticas getulistas.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  <w:r w:rsidRPr="00223780">
              <w:rPr>
                <w:b/>
              </w:rPr>
              <w:t>(EF09HI07)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Identificou a desvalorização da diversidade cultural no Brasil republicano.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vMerge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Reconheceu o favorecimento de interesses terceiros ante à liberdade das populações indígenas.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  <w:r w:rsidRPr="00223780">
              <w:rPr>
                <w:b/>
              </w:rPr>
              <w:t>(EF09HI08)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Identificou a relevância da participação feminina no reconhecimento e busca de condições de igualdade social.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  <w:tr w:rsidR="00E86A70" w:rsidRPr="00223780" w:rsidTr="006C4F65">
        <w:trPr>
          <w:trHeight w:val="260"/>
        </w:trPr>
        <w:tc>
          <w:tcPr>
            <w:tcW w:w="1668" w:type="dxa"/>
            <w:tcMar>
              <w:top w:w="85" w:type="dxa"/>
              <w:bottom w:w="85" w:type="dxa"/>
            </w:tcMar>
            <w:vAlign w:val="center"/>
          </w:tcPr>
          <w:p w:rsidR="00E86A70" w:rsidRPr="00223780" w:rsidRDefault="00E86A70" w:rsidP="006C4F65">
            <w:pPr>
              <w:pStyle w:val="Normal1"/>
              <w:widowControl w:val="0"/>
              <w:rPr>
                <w:b/>
              </w:rPr>
            </w:pPr>
            <w:r w:rsidRPr="00223780">
              <w:rPr>
                <w:b/>
              </w:rPr>
              <w:t>(EF09HI09)</w:t>
            </w:r>
            <w:r w:rsidRPr="00223780">
              <w:t xml:space="preserve"> </w:t>
            </w:r>
          </w:p>
        </w:tc>
        <w:tc>
          <w:tcPr>
            <w:tcW w:w="5244" w:type="dxa"/>
            <w:gridSpan w:val="4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  <w:r w:rsidRPr="00223780">
              <w:t>Reconheceu a importância da atuação política popular na busca de mais direitos.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</w:tcPr>
          <w:p w:rsidR="00E86A70" w:rsidRPr="00223780" w:rsidRDefault="00E86A70" w:rsidP="006C4F65">
            <w:pPr>
              <w:pStyle w:val="Normal1"/>
            </w:pPr>
          </w:p>
        </w:tc>
      </w:tr>
    </w:tbl>
    <w:p w:rsidR="00E86A70" w:rsidRDefault="00E86A70" w:rsidP="00E86A70">
      <w:pPr>
        <w:pStyle w:val="Normal1"/>
        <w:rPr>
          <w:rFonts w:ascii="Cambria" w:eastAsia="Cambria" w:hAnsi="Cambria" w:cs="Cambria"/>
          <w:sz w:val="24"/>
          <w:szCs w:val="24"/>
        </w:rPr>
      </w:pPr>
    </w:p>
    <w:p w:rsidR="00E86A70" w:rsidRDefault="00E86A70" w:rsidP="00E86A70">
      <w:pPr>
        <w:pStyle w:val="01TITULO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E86A70">
    <w:pPr>
      <w:pStyle w:val="Header"/>
    </w:pPr>
    <w:r>
      <w:rPr>
        <w:noProof/>
        <w:lang w:val="en-US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70"/>
    <w:rsid w:val="004327D6"/>
    <w:rsid w:val="00D8035F"/>
    <w:rsid w:val="00E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A7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A70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6A70"/>
  </w:style>
  <w:style w:type="paragraph" w:styleId="BalloonText">
    <w:name w:val="Balloon Text"/>
    <w:basedOn w:val="Normal"/>
    <w:link w:val="BalloonTextChar"/>
    <w:uiPriority w:val="99"/>
    <w:semiHidden/>
    <w:unhideWhenUsed/>
    <w:rsid w:val="00E86A70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70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E86A70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E86A70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Normal1">
    <w:name w:val="Normal1"/>
    <w:rsid w:val="00E86A70"/>
    <w:rPr>
      <w:rFonts w:ascii="Tahoma" w:eastAsia="Tahoma" w:hAnsi="Tahoma" w:cs="Tahoma"/>
      <w:sz w:val="21"/>
      <w:szCs w:val="21"/>
    </w:rPr>
  </w:style>
  <w:style w:type="paragraph" w:customStyle="1" w:styleId="04gabaritoalternativa">
    <w:name w:val="04_gabarito_alternativa"/>
    <w:basedOn w:val="Normal"/>
    <w:rsid w:val="00E86A70"/>
    <w:rPr>
      <w:b/>
    </w:rPr>
  </w:style>
  <w:style w:type="paragraph" w:customStyle="1" w:styleId="04gabaritoresposta">
    <w:name w:val="04_gabarito_resposta"/>
    <w:basedOn w:val="Normal"/>
    <w:rsid w:val="00E86A70"/>
    <w:pPr>
      <w:spacing w:after="360"/>
    </w:pPr>
    <w:rPr>
      <w:spacing w:val="-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A7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A70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6A70"/>
  </w:style>
  <w:style w:type="paragraph" w:styleId="BalloonText">
    <w:name w:val="Balloon Text"/>
    <w:basedOn w:val="Normal"/>
    <w:link w:val="BalloonTextChar"/>
    <w:uiPriority w:val="99"/>
    <w:semiHidden/>
    <w:unhideWhenUsed/>
    <w:rsid w:val="00E86A70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70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E86A70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E86A70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Normal1">
    <w:name w:val="Normal1"/>
    <w:rsid w:val="00E86A70"/>
    <w:rPr>
      <w:rFonts w:ascii="Tahoma" w:eastAsia="Tahoma" w:hAnsi="Tahoma" w:cs="Tahoma"/>
      <w:sz w:val="21"/>
      <w:szCs w:val="21"/>
    </w:rPr>
  </w:style>
  <w:style w:type="paragraph" w:customStyle="1" w:styleId="04gabaritoalternativa">
    <w:name w:val="04_gabarito_alternativa"/>
    <w:basedOn w:val="Normal"/>
    <w:rsid w:val="00E86A70"/>
    <w:rPr>
      <w:b/>
    </w:rPr>
  </w:style>
  <w:style w:type="paragraph" w:customStyle="1" w:styleId="04gabaritoresposta">
    <w:name w:val="04_gabarito_resposta"/>
    <w:basedOn w:val="Normal"/>
    <w:rsid w:val="00E86A70"/>
    <w:pPr>
      <w:spacing w:after="36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8044</Characters>
  <Application>Microsoft Macintosh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2018-12-12T18:12:00Z</dcterms:modified>
</cp:coreProperties>
</file>