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3128E" w14:textId="4B6D0B36" w:rsidR="005A6E42" w:rsidRDefault="005A6E42" w:rsidP="00396D4A">
      <w:pPr>
        <w:pStyle w:val="02TEXTOPRINCIPAL"/>
      </w:pPr>
    </w:p>
    <w:tbl>
      <w:tblPr>
        <w:tblW w:w="5006" w:type="pct"/>
        <w:tblInd w:w="-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42"/>
        <w:gridCol w:w="1700"/>
        <w:gridCol w:w="2976"/>
        <w:gridCol w:w="3688"/>
      </w:tblGrid>
      <w:tr w:rsidR="00396D4A" w:rsidRPr="00963B64" w14:paraId="3FE351EC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7FD595DE" w14:textId="4548AF5A" w:rsidR="00396D4A" w:rsidRPr="00B71F8F" w:rsidRDefault="00396D4A" w:rsidP="00EE04FA">
            <w:pPr>
              <w:pStyle w:val="03TITULOTABELAS1"/>
            </w:pPr>
            <w:r w:rsidRPr="00396D4A">
              <w:t>Quadro de objetos do conhecimento</w:t>
            </w:r>
          </w:p>
        </w:tc>
      </w:tr>
      <w:tr w:rsidR="00396D4A" w:rsidRPr="00963B64" w14:paraId="6B2AEE26" w14:textId="77777777" w:rsidTr="00EE04FA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79EF44AF" w14:textId="0ECA9059" w:rsidR="00396D4A" w:rsidRPr="00963B64" w:rsidRDefault="00396D4A" w:rsidP="00EE04FA">
            <w:pPr>
              <w:pStyle w:val="03TITULOTABELAS1"/>
            </w:pPr>
            <w:r w:rsidRPr="00B71F8F">
              <w:t>1</w:t>
            </w:r>
            <w:r w:rsidRPr="00B71F8F">
              <w:rPr>
                <w:u w:val="single"/>
                <w:vertAlign w:val="superscript"/>
              </w:rPr>
              <w:t>o</w:t>
            </w:r>
            <w:r w:rsidRPr="00B71F8F">
              <w:t xml:space="preserve"> bimestre</w:t>
            </w:r>
          </w:p>
        </w:tc>
      </w:tr>
      <w:tr w:rsidR="00396D4A" w:rsidRPr="00963B64" w14:paraId="2C45D8F9" w14:textId="77777777" w:rsidTr="00EE04FA">
        <w:trPr>
          <w:trHeight w:val="953"/>
        </w:trPr>
        <w:tc>
          <w:tcPr>
            <w:tcW w:w="902" w:type="pct"/>
            <w:shd w:val="clear" w:color="auto" w:fill="D9D9D9" w:themeFill="background1" w:themeFillShade="D9"/>
            <w:vAlign w:val="center"/>
            <w:hideMark/>
          </w:tcPr>
          <w:p w14:paraId="68FF1C51" w14:textId="77777777" w:rsidR="00396D4A" w:rsidRPr="00963B64" w:rsidRDefault="00396D4A" w:rsidP="00EE04FA">
            <w:pPr>
              <w:pStyle w:val="03TITULOTABELAS2"/>
            </w:pPr>
            <w:r w:rsidRPr="00963B64">
              <w:t xml:space="preserve">Capítulos do </w:t>
            </w:r>
            <w:r w:rsidRPr="0061360F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D9D9D9" w:themeFill="background1" w:themeFillShade="D9"/>
            <w:vAlign w:val="center"/>
            <w:hideMark/>
          </w:tcPr>
          <w:p w14:paraId="1DEE3AA7" w14:textId="77777777" w:rsidR="00396D4A" w:rsidRPr="00963B64" w:rsidRDefault="00396D4A" w:rsidP="00EE04FA">
            <w:pPr>
              <w:pStyle w:val="03TITULOTABELAS2"/>
            </w:pPr>
            <w:r w:rsidRPr="00963B64">
              <w:t>Unidades temáticas BNCC</w:t>
            </w:r>
          </w:p>
        </w:tc>
        <w:tc>
          <w:tcPr>
            <w:tcW w:w="1458" w:type="pct"/>
            <w:shd w:val="clear" w:color="auto" w:fill="D9D9D9" w:themeFill="background1" w:themeFillShade="D9"/>
            <w:vAlign w:val="center"/>
          </w:tcPr>
          <w:p w14:paraId="574CC95F" w14:textId="77777777" w:rsidR="00396D4A" w:rsidRPr="00963B64" w:rsidRDefault="00396D4A" w:rsidP="00EE04FA">
            <w:pPr>
              <w:pStyle w:val="03TITULOTABELAS2"/>
            </w:pPr>
            <w:r w:rsidRPr="00963B64">
              <w:t>Objetos de conhecimento da BNCC correlacionados</w:t>
            </w:r>
          </w:p>
        </w:tc>
        <w:tc>
          <w:tcPr>
            <w:tcW w:w="1807" w:type="pct"/>
            <w:shd w:val="clear" w:color="auto" w:fill="D9D9D9" w:themeFill="background1" w:themeFillShade="D9"/>
            <w:vAlign w:val="center"/>
            <w:hideMark/>
          </w:tcPr>
          <w:p w14:paraId="37D61DE6" w14:textId="77777777" w:rsidR="00396D4A" w:rsidRPr="00963B64" w:rsidRDefault="00396D4A" w:rsidP="00EE04FA">
            <w:pPr>
              <w:pStyle w:val="03TITULOTABELAS2"/>
            </w:pPr>
            <w:r w:rsidRPr="00963B64">
              <w:t>Habilidades da BNCC cujo desenvolvimento é favorecido</w:t>
            </w:r>
          </w:p>
        </w:tc>
      </w:tr>
      <w:tr w:rsidR="00396D4A" w:rsidRPr="00963B64" w14:paraId="1006292D" w14:textId="77777777" w:rsidTr="00EE04FA">
        <w:trPr>
          <w:trHeight w:val="20"/>
        </w:trPr>
        <w:tc>
          <w:tcPr>
            <w:tcW w:w="902" w:type="pct"/>
            <w:vMerge w:val="restart"/>
          </w:tcPr>
          <w:p w14:paraId="0EA188D3" w14:textId="77777777" w:rsidR="00396D4A" w:rsidRPr="0034274B" w:rsidRDefault="00396D4A" w:rsidP="00EE04FA">
            <w:pPr>
              <w:pStyle w:val="04TEXTOTABELAS"/>
              <w:rPr>
                <w:b/>
              </w:rPr>
            </w:pPr>
            <w:r w:rsidRPr="0034274B">
              <w:rPr>
                <w:b/>
              </w:rPr>
              <w:t xml:space="preserve">Capítulo 1 </w:t>
            </w:r>
          </w:p>
          <w:p w14:paraId="660ABB40" w14:textId="77777777" w:rsidR="00396D4A" w:rsidRPr="00963B64" w:rsidRDefault="00396D4A" w:rsidP="00EE04FA">
            <w:pPr>
              <w:pStyle w:val="04TEXTOTABELAS"/>
            </w:pPr>
            <w:r w:rsidRPr="00963B64">
              <w:t>Conjuntos numéricos</w:t>
            </w:r>
          </w:p>
        </w:tc>
        <w:tc>
          <w:tcPr>
            <w:tcW w:w="833" w:type="pct"/>
            <w:vMerge w:val="restart"/>
          </w:tcPr>
          <w:p w14:paraId="44BE73B8" w14:textId="77777777" w:rsidR="00396D4A" w:rsidRPr="00B71F8F" w:rsidRDefault="00396D4A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Números</w:t>
            </w:r>
          </w:p>
        </w:tc>
        <w:tc>
          <w:tcPr>
            <w:tcW w:w="1458" w:type="pct"/>
          </w:tcPr>
          <w:p w14:paraId="596A4225" w14:textId="77777777" w:rsidR="00396D4A" w:rsidRPr="00963B64" w:rsidRDefault="00396D4A" w:rsidP="00EE04FA">
            <w:pPr>
              <w:pStyle w:val="04TEXTOTABELAS"/>
            </w:pPr>
            <w:r w:rsidRPr="00963B64">
              <w:t>Porcentagens</w:t>
            </w:r>
          </w:p>
        </w:tc>
        <w:tc>
          <w:tcPr>
            <w:tcW w:w="1807" w:type="pct"/>
          </w:tcPr>
          <w:p w14:paraId="5C785949" w14:textId="77777777" w:rsidR="00396D4A" w:rsidRPr="00963B64" w:rsidRDefault="00396D4A" w:rsidP="00EE04FA">
            <w:pPr>
              <w:pStyle w:val="04TEXTOTABELAS"/>
            </w:pPr>
            <w:r w:rsidRPr="00963B64">
              <w:t>(EF08MA04) Resolver e elaborar problemas, envolvendo cálculo de porcentagens, incluindo o uso de tecnologias digitais.</w:t>
            </w:r>
          </w:p>
        </w:tc>
      </w:tr>
      <w:tr w:rsidR="00396D4A" w:rsidRPr="00963B64" w14:paraId="6AEAC9EB" w14:textId="77777777" w:rsidTr="00EE04FA">
        <w:trPr>
          <w:trHeight w:val="20"/>
        </w:trPr>
        <w:tc>
          <w:tcPr>
            <w:tcW w:w="902" w:type="pct"/>
            <w:vMerge/>
          </w:tcPr>
          <w:p w14:paraId="57666D27" w14:textId="77777777" w:rsidR="00396D4A" w:rsidRPr="00963B64" w:rsidRDefault="00396D4A" w:rsidP="00EE04FA">
            <w:pPr>
              <w:pStyle w:val="04TEXTOTABELAS"/>
            </w:pPr>
          </w:p>
        </w:tc>
        <w:tc>
          <w:tcPr>
            <w:tcW w:w="833" w:type="pct"/>
            <w:vMerge/>
          </w:tcPr>
          <w:p w14:paraId="0F7647CA" w14:textId="77777777" w:rsidR="00396D4A" w:rsidRPr="00B71F8F" w:rsidRDefault="00396D4A" w:rsidP="00EE04FA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</w:tcPr>
          <w:p w14:paraId="47ACC2F6" w14:textId="77777777" w:rsidR="00396D4A" w:rsidRPr="00963B64" w:rsidRDefault="00396D4A" w:rsidP="00EE04FA">
            <w:pPr>
              <w:pStyle w:val="04TEXTOTABELAS"/>
            </w:pPr>
            <w:r w:rsidRPr="00963B64">
              <w:t>Dízimas periódicas: fração geratriz</w:t>
            </w:r>
          </w:p>
        </w:tc>
        <w:tc>
          <w:tcPr>
            <w:tcW w:w="1807" w:type="pct"/>
          </w:tcPr>
          <w:p w14:paraId="49C02225" w14:textId="77777777" w:rsidR="00396D4A" w:rsidRPr="00963B64" w:rsidRDefault="00396D4A" w:rsidP="00EE04FA">
            <w:pPr>
              <w:pStyle w:val="04TEXTOTABELAS"/>
            </w:pPr>
            <w:r w:rsidRPr="00963B64">
              <w:t>(EF08MA05) Reconhecer e utilizar procedimentos para a obtenção de uma fração geratriz para uma dízima periódica.</w:t>
            </w:r>
          </w:p>
        </w:tc>
      </w:tr>
      <w:tr w:rsidR="00396D4A" w:rsidRPr="00963B64" w14:paraId="30D10760" w14:textId="77777777" w:rsidTr="00EE04FA">
        <w:trPr>
          <w:trHeight w:val="20"/>
        </w:trPr>
        <w:tc>
          <w:tcPr>
            <w:tcW w:w="902" w:type="pct"/>
            <w:vMerge/>
          </w:tcPr>
          <w:p w14:paraId="4C512C77" w14:textId="77777777" w:rsidR="00396D4A" w:rsidRPr="00963B64" w:rsidRDefault="00396D4A" w:rsidP="00EE04FA">
            <w:pPr>
              <w:pStyle w:val="04TEXTOTABELAS"/>
            </w:pPr>
          </w:p>
        </w:tc>
        <w:tc>
          <w:tcPr>
            <w:tcW w:w="833" w:type="pct"/>
          </w:tcPr>
          <w:p w14:paraId="6123A0E1" w14:textId="77777777" w:rsidR="00396D4A" w:rsidRPr="00B71F8F" w:rsidRDefault="00396D4A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Álgebra</w:t>
            </w:r>
          </w:p>
        </w:tc>
        <w:tc>
          <w:tcPr>
            <w:tcW w:w="1458" w:type="pct"/>
          </w:tcPr>
          <w:p w14:paraId="2EDFB4CD" w14:textId="77777777" w:rsidR="00396D4A" w:rsidRPr="00963B64" w:rsidRDefault="00396D4A" w:rsidP="00EE04FA">
            <w:pPr>
              <w:pStyle w:val="04TEXTOTABELAS"/>
            </w:pPr>
            <w:r w:rsidRPr="00963B64">
              <w:t>Sequências recursivas e não recursivas</w:t>
            </w:r>
          </w:p>
        </w:tc>
        <w:tc>
          <w:tcPr>
            <w:tcW w:w="1807" w:type="pct"/>
          </w:tcPr>
          <w:p w14:paraId="5727E6E0" w14:textId="77777777" w:rsidR="00396D4A" w:rsidRPr="00963B64" w:rsidRDefault="00396D4A" w:rsidP="00EE04FA">
            <w:pPr>
              <w:pStyle w:val="04TEXTOTABELAS"/>
            </w:pPr>
            <w:r w:rsidRPr="00963B64">
              <w:t>(EF08MA11) Identificar a regularidade de uma sequência numérica recursiva e construir um algoritmo por meio de um fluxograma que permita indicar os números seguintes.</w:t>
            </w:r>
          </w:p>
        </w:tc>
      </w:tr>
      <w:tr w:rsidR="00396D4A" w:rsidRPr="00963B64" w14:paraId="669CEBCF" w14:textId="77777777" w:rsidTr="00EE04FA">
        <w:trPr>
          <w:trHeight w:val="20"/>
        </w:trPr>
        <w:tc>
          <w:tcPr>
            <w:tcW w:w="902" w:type="pct"/>
            <w:vMerge w:val="restart"/>
          </w:tcPr>
          <w:p w14:paraId="5E14CC35" w14:textId="77777777" w:rsidR="00396D4A" w:rsidRPr="00B71F8F" w:rsidRDefault="00396D4A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 xml:space="preserve">Capítulo 2 </w:t>
            </w:r>
          </w:p>
          <w:p w14:paraId="5EEB0164" w14:textId="77777777" w:rsidR="00396D4A" w:rsidRPr="00963B64" w:rsidRDefault="00396D4A" w:rsidP="00EE04FA">
            <w:pPr>
              <w:pStyle w:val="04TEXTOTABELAS"/>
            </w:pPr>
            <w:r w:rsidRPr="00963B64">
              <w:t>Potenciação e radiciação</w:t>
            </w:r>
          </w:p>
        </w:tc>
        <w:tc>
          <w:tcPr>
            <w:tcW w:w="833" w:type="pct"/>
            <w:vMerge w:val="restart"/>
          </w:tcPr>
          <w:p w14:paraId="78A147FE" w14:textId="77777777" w:rsidR="00396D4A" w:rsidRPr="00B71F8F" w:rsidRDefault="00396D4A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Números</w:t>
            </w:r>
          </w:p>
        </w:tc>
        <w:tc>
          <w:tcPr>
            <w:tcW w:w="1458" w:type="pct"/>
          </w:tcPr>
          <w:p w14:paraId="5E53E657" w14:textId="77777777" w:rsidR="00396D4A" w:rsidRPr="00963B64" w:rsidRDefault="00396D4A" w:rsidP="00EE04FA">
            <w:pPr>
              <w:pStyle w:val="04TEXTOTABELAS"/>
            </w:pPr>
            <w:r w:rsidRPr="00963B64">
              <w:t>Notação científica</w:t>
            </w:r>
          </w:p>
        </w:tc>
        <w:tc>
          <w:tcPr>
            <w:tcW w:w="1807" w:type="pct"/>
          </w:tcPr>
          <w:p w14:paraId="53B8763D" w14:textId="77777777" w:rsidR="00396D4A" w:rsidRPr="00963B64" w:rsidRDefault="00396D4A" w:rsidP="00EE04FA">
            <w:pPr>
              <w:pStyle w:val="04TEXTOTABELAS"/>
            </w:pPr>
            <w:r w:rsidRPr="00963B64">
              <w:t>(EF08MA01) Efetuar cálculos com potências de expoentes inteiros e aplicar esse conhecimento na representação de números em notação científica.</w:t>
            </w:r>
          </w:p>
        </w:tc>
      </w:tr>
      <w:tr w:rsidR="00396D4A" w:rsidRPr="00963B64" w14:paraId="426CC66A" w14:textId="77777777" w:rsidTr="00EE04FA">
        <w:trPr>
          <w:trHeight w:val="1361"/>
        </w:trPr>
        <w:tc>
          <w:tcPr>
            <w:tcW w:w="902" w:type="pct"/>
            <w:vMerge/>
          </w:tcPr>
          <w:p w14:paraId="2D0F4263" w14:textId="77777777" w:rsidR="00396D4A" w:rsidRPr="00963B64" w:rsidRDefault="00396D4A" w:rsidP="00EE04FA">
            <w:pPr>
              <w:pStyle w:val="04TEXTOTABELAS"/>
            </w:pPr>
          </w:p>
        </w:tc>
        <w:tc>
          <w:tcPr>
            <w:tcW w:w="833" w:type="pct"/>
            <w:vMerge/>
          </w:tcPr>
          <w:p w14:paraId="3D728FCE" w14:textId="77777777" w:rsidR="00396D4A" w:rsidRPr="00B71F8F" w:rsidRDefault="00396D4A" w:rsidP="00EE04FA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</w:tcPr>
          <w:p w14:paraId="6F03A262" w14:textId="77777777" w:rsidR="00396D4A" w:rsidRPr="00963B64" w:rsidRDefault="00396D4A" w:rsidP="00EE04FA">
            <w:pPr>
              <w:pStyle w:val="04TEXTOTABELAS"/>
            </w:pPr>
            <w:r w:rsidRPr="00963B64">
              <w:t>Potenciação e radiciação</w:t>
            </w:r>
          </w:p>
        </w:tc>
        <w:tc>
          <w:tcPr>
            <w:tcW w:w="1807" w:type="pct"/>
          </w:tcPr>
          <w:p w14:paraId="79796D8E" w14:textId="77777777" w:rsidR="00396D4A" w:rsidRPr="00963B64" w:rsidRDefault="00396D4A" w:rsidP="00EE04FA">
            <w:pPr>
              <w:pStyle w:val="04TEXTOTABELAS"/>
            </w:pPr>
            <w:r w:rsidRPr="00963B64">
              <w:t>(EF08MA02) Resolver e elaborar problemas usando a relação entre potenciação e radiciação, para representar uma raiz como potência de expoente fracionário.</w:t>
            </w:r>
          </w:p>
        </w:tc>
      </w:tr>
      <w:tr w:rsidR="00FE7D5E" w:rsidRPr="00963B64" w14:paraId="163EB9B6" w14:textId="77777777" w:rsidTr="00EE04FA">
        <w:trPr>
          <w:trHeight w:val="20"/>
        </w:trPr>
        <w:tc>
          <w:tcPr>
            <w:tcW w:w="902" w:type="pct"/>
            <w:vMerge w:val="restart"/>
          </w:tcPr>
          <w:p w14:paraId="080DF83E" w14:textId="77777777" w:rsidR="00FE7D5E" w:rsidRPr="00B71F8F" w:rsidRDefault="00FE7D5E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 xml:space="preserve">Capítulo 3 </w:t>
            </w:r>
          </w:p>
          <w:p w14:paraId="28EB8743" w14:textId="1AF90525" w:rsidR="00FE7D5E" w:rsidRPr="00B71F8F" w:rsidRDefault="00FE7D5E" w:rsidP="00EE04FA">
            <w:pPr>
              <w:pStyle w:val="04TEXTOTABELAS"/>
              <w:rPr>
                <w:b/>
              </w:rPr>
            </w:pPr>
            <w:r w:rsidRPr="00963B64">
              <w:t>Sistemas de equações do</w:t>
            </w:r>
            <w:r>
              <w:br/>
            </w:r>
            <w:r w:rsidRPr="00963B64">
              <w:t>1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grau</w:t>
            </w:r>
          </w:p>
        </w:tc>
        <w:tc>
          <w:tcPr>
            <w:tcW w:w="833" w:type="pct"/>
            <w:vMerge w:val="restart"/>
          </w:tcPr>
          <w:p w14:paraId="6EB0D27B" w14:textId="0A65CF77" w:rsidR="00FE7D5E" w:rsidRPr="00B71F8F" w:rsidRDefault="00FE7D5E" w:rsidP="00EE04FA">
            <w:pPr>
              <w:pStyle w:val="04TEXTOTABELAS"/>
              <w:rPr>
                <w:b/>
              </w:rPr>
            </w:pPr>
            <w:r w:rsidRPr="00B71F8F">
              <w:rPr>
                <w:b/>
              </w:rPr>
              <w:t>Álgebra</w:t>
            </w:r>
          </w:p>
        </w:tc>
        <w:tc>
          <w:tcPr>
            <w:tcW w:w="1458" w:type="pct"/>
          </w:tcPr>
          <w:p w14:paraId="10879AEB" w14:textId="047CEA33" w:rsidR="00FE7D5E" w:rsidRPr="00963B64" w:rsidRDefault="00FE7D5E" w:rsidP="00EE04FA">
            <w:pPr>
              <w:pStyle w:val="04TEXTOTABELAS"/>
            </w:pPr>
            <w:r>
              <w:t>Valor numérico de expressões algébricas</w:t>
            </w:r>
            <w:bookmarkStart w:id="0" w:name="_GoBack"/>
            <w:bookmarkEnd w:id="0"/>
          </w:p>
        </w:tc>
        <w:tc>
          <w:tcPr>
            <w:tcW w:w="1807" w:type="pct"/>
          </w:tcPr>
          <w:p w14:paraId="3D4EE1F1" w14:textId="699B4397" w:rsidR="00FE7D5E" w:rsidRPr="00963B64" w:rsidRDefault="00FE7D5E" w:rsidP="00EE04FA">
            <w:pPr>
              <w:pStyle w:val="04TEXTOTABELAS"/>
            </w:pPr>
            <w:r>
              <w:t>(EF08MA06) Resolver e elaborar problemas que envolvam cálculo do valor numérico de expressões algébricas, utilizando as propriedades das operações.</w:t>
            </w:r>
          </w:p>
        </w:tc>
      </w:tr>
      <w:tr w:rsidR="00FE7D5E" w:rsidRPr="00963B64" w14:paraId="6BE92895" w14:textId="77777777" w:rsidTr="00EE04FA">
        <w:trPr>
          <w:trHeight w:val="20"/>
        </w:trPr>
        <w:tc>
          <w:tcPr>
            <w:tcW w:w="902" w:type="pct"/>
            <w:vMerge/>
          </w:tcPr>
          <w:p w14:paraId="672D73D5" w14:textId="23F4F955" w:rsidR="00FE7D5E" w:rsidRPr="00963B64" w:rsidRDefault="00FE7D5E" w:rsidP="00EE04FA">
            <w:pPr>
              <w:pStyle w:val="04TEXTOTABELAS"/>
            </w:pPr>
          </w:p>
        </w:tc>
        <w:tc>
          <w:tcPr>
            <w:tcW w:w="833" w:type="pct"/>
            <w:vMerge/>
          </w:tcPr>
          <w:p w14:paraId="55C19210" w14:textId="567CBCDA" w:rsidR="00FE7D5E" w:rsidRPr="00B71F8F" w:rsidRDefault="00FE7D5E" w:rsidP="00EE04FA">
            <w:pPr>
              <w:pStyle w:val="04TEXTOTABELAS"/>
              <w:rPr>
                <w:b/>
              </w:rPr>
            </w:pPr>
          </w:p>
        </w:tc>
        <w:tc>
          <w:tcPr>
            <w:tcW w:w="1458" w:type="pct"/>
          </w:tcPr>
          <w:p w14:paraId="7E0D47ED" w14:textId="134717BB" w:rsidR="00FE7D5E" w:rsidRPr="00963B64" w:rsidRDefault="00FE7D5E" w:rsidP="00EE04FA">
            <w:pPr>
              <w:pStyle w:val="04TEXTOTABELAS"/>
            </w:pPr>
            <w:r w:rsidRPr="00963B64">
              <w:t>Associação de uma equação linear de 1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grau a uma reta no plano cartesiano</w:t>
            </w:r>
          </w:p>
        </w:tc>
        <w:tc>
          <w:tcPr>
            <w:tcW w:w="1807" w:type="pct"/>
          </w:tcPr>
          <w:p w14:paraId="5E8D4050" w14:textId="77777777" w:rsidR="00FE7D5E" w:rsidRPr="00963B64" w:rsidRDefault="00FE7D5E" w:rsidP="00EE04FA">
            <w:pPr>
              <w:pStyle w:val="04TEXTOTABELAS"/>
            </w:pPr>
            <w:r w:rsidRPr="00963B64">
              <w:t>(EF08MA07) Associar uma equação linear de 1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grau com duas incógnitas a uma reta no plano cartesiano.</w:t>
            </w:r>
          </w:p>
        </w:tc>
      </w:tr>
      <w:tr w:rsidR="00FE7D5E" w:rsidRPr="00963B64" w14:paraId="5C1E8513" w14:textId="77777777" w:rsidTr="00EE04FA">
        <w:trPr>
          <w:trHeight w:val="20"/>
        </w:trPr>
        <w:tc>
          <w:tcPr>
            <w:tcW w:w="902" w:type="pct"/>
            <w:vMerge/>
          </w:tcPr>
          <w:p w14:paraId="6AC6CF11" w14:textId="77777777" w:rsidR="00FE7D5E" w:rsidRPr="00963B64" w:rsidRDefault="00FE7D5E" w:rsidP="00EE04FA">
            <w:pPr>
              <w:pStyle w:val="04TEXTOTABELAS"/>
            </w:pPr>
          </w:p>
        </w:tc>
        <w:tc>
          <w:tcPr>
            <w:tcW w:w="833" w:type="pct"/>
            <w:vMerge/>
          </w:tcPr>
          <w:p w14:paraId="6802B197" w14:textId="77777777" w:rsidR="00FE7D5E" w:rsidRPr="00963B64" w:rsidRDefault="00FE7D5E" w:rsidP="00EE04FA">
            <w:pPr>
              <w:pStyle w:val="04TEXTOTABELAS"/>
            </w:pPr>
          </w:p>
        </w:tc>
        <w:tc>
          <w:tcPr>
            <w:tcW w:w="1458" w:type="pct"/>
          </w:tcPr>
          <w:p w14:paraId="4A63D5C8" w14:textId="77777777" w:rsidR="00FE7D5E" w:rsidRPr="00963B64" w:rsidRDefault="00FE7D5E" w:rsidP="00EE04FA">
            <w:pPr>
              <w:pStyle w:val="04TEXTOTABELAS"/>
            </w:pPr>
            <w:r w:rsidRPr="00963B64">
              <w:t>Sistema de equações polinomiais de 1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grau: resolução algébrica e representação no plano cartesiano</w:t>
            </w:r>
          </w:p>
        </w:tc>
        <w:tc>
          <w:tcPr>
            <w:tcW w:w="1807" w:type="pct"/>
          </w:tcPr>
          <w:p w14:paraId="730D3105" w14:textId="77777777" w:rsidR="00FE7D5E" w:rsidRPr="00963B64" w:rsidRDefault="00FE7D5E" w:rsidP="00EE04FA">
            <w:pPr>
              <w:pStyle w:val="04TEXTOTABELAS"/>
            </w:pPr>
            <w:r w:rsidRPr="00963B64">
              <w:t>(EF08MA08) Resolver e elaborar problemas relacionados ao seu contexto próximo, que possam ser representados por sistemas de equações de 1</w:t>
            </w:r>
            <w:r w:rsidRPr="00963B64">
              <w:rPr>
                <w:u w:val="single"/>
                <w:vertAlign w:val="superscript"/>
              </w:rPr>
              <w:t>o</w:t>
            </w:r>
            <w:r w:rsidRPr="00963B64">
              <w:t xml:space="preserve"> grau com duas incógnitas e interpretá-los, utilizando, inclusive, o plano cartesiano como recurso.</w:t>
            </w:r>
          </w:p>
        </w:tc>
      </w:tr>
    </w:tbl>
    <w:p w14:paraId="3153E119" w14:textId="77777777" w:rsidR="00396D4A" w:rsidRPr="00396D4A" w:rsidRDefault="00396D4A" w:rsidP="00396D4A">
      <w:pPr>
        <w:pStyle w:val="02TEXTOPRINCIPAL"/>
      </w:pPr>
    </w:p>
    <w:sectPr w:rsidR="00396D4A" w:rsidRPr="00396D4A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4FAA9B" w14:textId="77777777" w:rsidR="0083075F" w:rsidRDefault="0083075F">
      <w:r>
        <w:separator/>
      </w:r>
    </w:p>
  </w:endnote>
  <w:endnote w:type="continuationSeparator" w:id="0">
    <w:p w14:paraId="4FFDAF66" w14:textId="77777777" w:rsidR="0083075F" w:rsidRDefault="00830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73A22CC-A847-4D3E-BE54-30F2315BED20}"/>
    <w:embedBold r:id="rId2" w:fontKey="{8746CAAC-3FA4-4D42-8CB0-D68B96704E48}"/>
    <w:embedItalic r:id="rId3" w:fontKey="{829454A8-23F0-4248-BFB6-AF26B30C959D}"/>
    <w:embedBoldItalic r:id="rId4" w:fontKey="{83B23A19-5F51-49BC-B43F-FA6D842B539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DFBA3C-5C16-4E3D-82A7-7CCAD4DADBD2}"/>
    <w:embedBold r:id="rId6" w:fontKey="{A6E630F7-3BBE-43DE-84DC-DD6ADFC419C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FBC277B9-0BAB-4131-A5B5-AFE4501F43DF}"/>
    <w:embedBold r:id="rId8" w:fontKey="{E55F45D6-9EB2-41B6-99A1-61E52E4AB9D0}"/>
    <w:embedBoldItalic r:id="rId9" w:fontKey="{6A1F56CA-267B-4B73-9FEE-4337EEA7B81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2477C06-ABDF-4F01-A337-59BE4759723F}"/>
    <w:embedBold r:id="rId11" w:fontKey="{BE4E36C0-A85D-4CF1-BB3C-4C910434756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1405A9B-C1AA-421A-9C12-3763B3B064B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FA38DFFD-01F4-4E06-82D4-C274BD6F99A3}"/>
    <w:embedBold r:id="rId14" w:fontKey="{3F2D92E1-0823-4951-A7FA-50FFC1517B71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57E0EFCC-286F-4CE3-AD6A-D36F3FA40BA3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017069B9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26A1C">
            <w:rPr>
              <w:rStyle w:val="RodapChar"/>
              <w:noProof/>
            </w:rPr>
            <w:t>11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930DC" w14:textId="77777777" w:rsidR="0083075F" w:rsidRDefault="0083075F">
      <w:r>
        <w:rPr>
          <w:color w:val="000000"/>
        </w:rPr>
        <w:separator/>
      </w:r>
    </w:p>
  </w:footnote>
  <w:footnote w:type="continuationSeparator" w:id="0">
    <w:p w14:paraId="337A9833" w14:textId="77777777" w:rsidR="0083075F" w:rsidRDefault="00830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778"/>
    <w:rsid w:val="00006C5E"/>
    <w:rsid w:val="00011417"/>
    <w:rsid w:val="0001732D"/>
    <w:rsid w:val="00017C2F"/>
    <w:rsid w:val="00021013"/>
    <w:rsid w:val="000246AE"/>
    <w:rsid w:val="00025C81"/>
    <w:rsid w:val="000324E3"/>
    <w:rsid w:val="0003455C"/>
    <w:rsid w:val="00035606"/>
    <w:rsid w:val="00037A30"/>
    <w:rsid w:val="00045779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426C"/>
    <w:rsid w:val="000E194D"/>
    <w:rsid w:val="000E4C64"/>
    <w:rsid w:val="000E6531"/>
    <w:rsid w:val="000E77ED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9DA"/>
    <w:rsid w:val="002C25FA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6037"/>
    <w:rsid w:val="00327FE2"/>
    <w:rsid w:val="00337152"/>
    <w:rsid w:val="0034274B"/>
    <w:rsid w:val="0034745B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6D4A"/>
    <w:rsid w:val="003A18E0"/>
    <w:rsid w:val="003A1A7E"/>
    <w:rsid w:val="003A4718"/>
    <w:rsid w:val="003A4880"/>
    <w:rsid w:val="003A54E1"/>
    <w:rsid w:val="003B007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6817"/>
    <w:rsid w:val="004F7163"/>
    <w:rsid w:val="00501563"/>
    <w:rsid w:val="00504A72"/>
    <w:rsid w:val="00506DD5"/>
    <w:rsid w:val="00507879"/>
    <w:rsid w:val="00510EC1"/>
    <w:rsid w:val="0051133E"/>
    <w:rsid w:val="005119FA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802F95"/>
    <w:rsid w:val="00822EA3"/>
    <w:rsid w:val="00824B4A"/>
    <w:rsid w:val="00825D28"/>
    <w:rsid w:val="008260BE"/>
    <w:rsid w:val="00826488"/>
    <w:rsid w:val="0083075F"/>
    <w:rsid w:val="00837740"/>
    <w:rsid w:val="00841214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95C36"/>
    <w:rsid w:val="00996176"/>
    <w:rsid w:val="009A1D1B"/>
    <w:rsid w:val="009A3EAA"/>
    <w:rsid w:val="009A68AD"/>
    <w:rsid w:val="009A6934"/>
    <w:rsid w:val="009B3540"/>
    <w:rsid w:val="009B471C"/>
    <w:rsid w:val="009B5D05"/>
    <w:rsid w:val="009C161A"/>
    <w:rsid w:val="009D08EA"/>
    <w:rsid w:val="009D2DAB"/>
    <w:rsid w:val="009D4731"/>
    <w:rsid w:val="009D5A77"/>
    <w:rsid w:val="009E2C98"/>
    <w:rsid w:val="009F12E7"/>
    <w:rsid w:val="009F44E0"/>
    <w:rsid w:val="009F770B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5E55"/>
    <w:rsid w:val="00AB5F00"/>
    <w:rsid w:val="00AD0716"/>
    <w:rsid w:val="00AD1AF4"/>
    <w:rsid w:val="00AD403E"/>
    <w:rsid w:val="00AD6AAF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C11FF0"/>
    <w:rsid w:val="00C120DC"/>
    <w:rsid w:val="00C1352D"/>
    <w:rsid w:val="00C14C4A"/>
    <w:rsid w:val="00C16E71"/>
    <w:rsid w:val="00C21AA3"/>
    <w:rsid w:val="00C22F3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E133B"/>
    <w:rsid w:val="00FE722A"/>
    <w:rsid w:val="00FE7D5E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91A2F-5AD5-4511-8497-12CB4242C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297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36</cp:revision>
  <cp:lastPrinted>2018-09-17T19:03:00Z</cp:lastPrinted>
  <dcterms:created xsi:type="dcterms:W3CDTF">2018-10-08T21:45:00Z</dcterms:created>
  <dcterms:modified xsi:type="dcterms:W3CDTF">2018-10-16T16:04:00Z</dcterms:modified>
</cp:coreProperties>
</file>