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49B10" w14:textId="4E334910" w:rsidR="001E7A7F" w:rsidRDefault="001E7A7F" w:rsidP="001E7A7F">
      <w:pPr>
        <w:pStyle w:val="01TITULO1"/>
      </w:pPr>
      <w:bookmarkStart w:id="0" w:name="_Hlk525724626"/>
      <w:bookmarkStart w:id="1" w:name="_GoBack"/>
      <w:bookmarkEnd w:id="1"/>
      <w:r>
        <w:t>PROJETO INTEGRADOR</w:t>
      </w:r>
    </w:p>
    <w:p w14:paraId="710D8941" w14:textId="77777777" w:rsidR="001E7A7F" w:rsidRDefault="001E7A7F" w:rsidP="001E7A7F">
      <w:pPr>
        <w:pStyle w:val="02TEXTOPRINCIPAL"/>
      </w:pPr>
    </w:p>
    <w:p w14:paraId="2F5777A7" w14:textId="77777777" w:rsidR="001E7A7F" w:rsidRDefault="001E7A7F" w:rsidP="001E7A7F">
      <w:pPr>
        <w:pStyle w:val="01TITULO2"/>
      </w:pPr>
      <w:r>
        <w:t>A Matemática dos jogos africanos</w:t>
      </w:r>
    </w:p>
    <w:p w14:paraId="49961104" w14:textId="77777777" w:rsidR="001E7A7F" w:rsidRDefault="001E7A7F" w:rsidP="001E7A7F">
      <w:pPr>
        <w:pStyle w:val="02TEXTOPRINCIPAL"/>
      </w:pPr>
    </w:p>
    <w:p w14:paraId="1D17AE02" w14:textId="77777777" w:rsidR="001E7A7F" w:rsidRDefault="001E7A7F" w:rsidP="001E7A7F">
      <w:pPr>
        <w:pStyle w:val="01TITULO3"/>
      </w:pPr>
      <w:r>
        <w:t>Justificativa</w:t>
      </w:r>
    </w:p>
    <w:p w14:paraId="307B3741" w14:textId="77777777" w:rsidR="001E7A7F" w:rsidRDefault="001E7A7F" w:rsidP="001E7A7F">
      <w:pPr>
        <w:pStyle w:val="02TEXTOPRINCIPAL"/>
      </w:pPr>
      <w:r>
        <w:t>Para o 6</w:t>
      </w:r>
      <w:r>
        <w:rPr>
          <w:u w:val="single"/>
          <w:vertAlign w:val="superscript"/>
        </w:rPr>
        <w:t>o</w:t>
      </w:r>
      <w:r>
        <w:t xml:space="preserve"> ano, optamos por quatro projetos integradores que se referem a um tema principal: a Matemática presente nos jogos africanos. Os jogos que envolvem números ou estratégias desenvolvem a imaginação e o pensamento matemático, porque tanto um quanto o outro se baseiam em regras, instruções, operações, definições e deduções. O uso de jogos nas aulas de Matemática pode se tornar um facilitador para a aprendizagem, contribuindo para a mudança na relação entre o professor e os alunos e para a motivação dos alunos, ao despertar seu interesse para uma atividade lúdica e desafiadora. </w:t>
      </w:r>
    </w:p>
    <w:p w14:paraId="020378C2" w14:textId="77777777" w:rsidR="001E7A7F" w:rsidRDefault="001E7A7F" w:rsidP="001E7A7F">
      <w:pPr>
        <w:pStyle w:val="02TEXTOPRINCIPAL"/>
      </w:pPr>
      <w:r>
        <w:t>Tradicionalmente, jogos da infância, praticados muitas vezes intuitivamente por crianças de diferentes partes do mundo, exigem um complexo raciocínio para que o jogador planeje suas jogadas e tente vencer o adversário. Nesse sentido, justifica-se a opção pelos jogos africanos.</w:t>
      </w:r>
    </w:p>
    <w:p w14:paraId="5A3C4A2C" w14:textId="77777777" w:rsidR="001E7A7F" w:rsidRDefault="001E7A7F" w:rsidP="001E7A7F">
      <w:pPr>
        <w:pStyle w:val="02TEXTOPRINCIPAL"/>
      </w:pPr>
      <w:r>
        <w:t>Culturalmente, o continente africano se distingue pela diversidade e riqueza de suas tradições e expressões artísticas na música, na dança, nos jogos infantis, na literatura, nas artes visuais, reunindo múltiplas manifestações tradicionais e atuais. Os jogos são elementos importantes para os estudos culturais</w:t>
      </w:r>
      <w:r>
        <w:br/>
        <w:t>afro-brasileiros porque indicam a capacidade de resistência, de criação e de recriação desses povos e de seus descendentes no Brasil e no mundo.</w:t>
      </w:r>
    </w:p>
    <w:p w14:paraId="55F64D75" w14:textId="77777777" w:rsidR="001E7A7F" w:rsidRDefault="001E7A7F" w:rsidP="001E7A7F">
      <w:pPr>
        <w:pStyle w:val="02TEXTOPRINCIPAL"/>
      </w:pPr>
      <w:r>
        <w:t>Outro objetivo destes projetos é integrar visões destituídas de preconceito e de intolerância com o outro, com sua origem social, sua aparência física, seu gênero, a cor de sua pele, a aparência de seus cabelos, de suas roupas. Se pretendemos que nossa sociedade seja mais justa e igualitária, não adianta só apostar em fatores socioeconômicos; precisamos mudar, em primeiro lugar, a forma de pensar, e esse processo deve ser desenvolvido também na escola.</w:t>
      </w:r>
    </w:p>
    <w:p w14:paraId="65065951" w14:textId="77777777" w:rsidR="001E7A7F" w:rsidRDefault="001E7A7F" w:rsidP="001E7A7F">
      <w:pPr>
        <w:pStyle w:val="02TEXTOPRINCIPAL"/>
      </w:pPr>
    </w:p>
    <w:p w14:paraId="3F9D7422" w14:textId="77777777" w:rsidR="001E7A7F" w:rsidRDefault="001E7A7F" w:rsidP="001E7A7F">
      <w:pPr>
        <w:pStyle w:val="01TITULO4"/>
      </w:pPr>
      <w:r>
        <w:t>Sugestõe</w:t>
      </w:r>
      <w:r>
        <w:rPr>
          <w:i/>
        </w:rPr>
        <w:t>s</w:t>
      </w:r>
      <w:r>
        <w:t xml:space="preserve"> de fontes de pesquisa para o professor</w:t>
      </w:r>
    </w:p>
    <w:p w14:paraId="167D11EC" w14:textId="77777777" w:rsidR="001E7A7F" w:rsidRDefault="001E7A7F" w:rsidP="001E7A7F">
      <w:pPr>
        <w:pStyle w:val="02TEXTOPRINCIPAL"/>
      </w:pPr>
    </w:p>
    <w:p w14:paraId="57254ED8" w14:textId="77777777" w:rsidR="001E7A7F" w:rsidRDefault="001E7A7F" w:rsidP="001E7A7F">
      <w:pPr>
        <w:pStyle w:val="02TEXTOPRINCIPAL"/>
      </w:pPr>
      <w:r>
        <w:t xml:space="preserve">ARAÚJO, Ulisses Ferreira. </w:t>
      </w:r>
      <w:r>
        <w:rPr>
          <w:i/>
        </w:rPr>
        <w:t>Temas transversais, pedagogia de projetos e mudanças na educação</w:t>
      </w:r>
      <w:r>
        <w:t xml:space="preserve">. São Paulo: </w:t>
      </w:r>
      <w:proofErr w:type="spellStart"/>
      <w:r>
        <w:t>Summus</w:t>
      </w:r>
      <w:proofErr w:type="spellEnd"/>
      <w:r>
        <w:t>, 2014.</w:t>
      </w:r>
    </w:p>
    <w:p w14:paraId="4D4E9294" w14:textId="77777777" w:rsidR="001E7A7F" w:rsidRDefault="001E7A7F" w:rsidP="001E7A7F">
      <w:pPr>
        <w:pStyle w:val="02TEXTOPRINCIPAL"/>
      </w:pPr>
    </w:p>
    <w:p w14:paraId="5A5A1700" w14:textId="77777777" w:rsidR="001E7A7F" w:rsidRDefault="001E7A7F" w:rsidP="001E7A7F">
      <w:pPr>
        <w:pStyle w:val="02TEXTOPRINCIPAL"/>
      </w:pPr>
      <w:r>
        <w:t xml:space="preserve">BENDER, Willian N. </w:t>
      </w:r>
      <w:r>
        <w:rPr>
          <w:i/>
        </w:rPr>
        <w:t>Aprendizagem baseada em projetos</w:t>
      </w:r>
      <w:r>
        <w:t>. Porto Alegre: Penso, 2014.</w:t>
      </w:r>
    </w:p>
    <w:p w14:paraId="4D312FAB" w14:textId="77777777" w:rsidR="001E7A7F" w:rsidRDefault="001E7A7F" w:rsidP="001E7A7F">
      <w:pPr>
        <w:pStyle w:val="02TEXTOPRINCIPAL"/>
      </w:pPr>
    </w:p>
    <w:p w14:paraId="72FE96B3" w14:textId="77777777" w:rsidR="001E7A7F" w:rsidRDefault="001E7A7F" w:rsidP="001E7A7F">
      <w:pPr>
        <w:pStyle w:val="02TEXTOPRINCIPAL"/>
      </w:pPr>
      <w:r>
        <w:t xml:space="preserve">BRASIL. Ministério da Educação, Secretaria de Educação básica. </w:t>
      </w:r>
      <w:r>
        <w:rPr>
          <w:i/>
        </w:rPr>
        <w:t xml:space="preserve">Pró-Letramento: </w:t>
      </w:r>
      <w:r>
        <w:t>Programa de Formação Continuada de Professores dos Anos/Séries Iniciais do Ensino Fundamental: Matemática. Brasília, 2007.</w:t>
      </w:r>
    </w:p>
    <w:p w14:paraId="2BE83A3A" w14:textId="77777777" w:rsidR="001E7A7F" w:rsidRDefault="001E7A7F" w:rsidP="001E7A7F">
      <w:pPr>
        <w:pStyle w:val="02TEXTOPRINCIPAL"/>
      </w:pPr>
    </w:p>
    <w:p w14:paraId="070E9DD0" w14:textId="77777777" w:rsidR="001E7A7F" w:rsidRDefault="001E7A7F" w:rsidP="001E7A7F">
      <w:pPr>
        <w:pStyle w:val="02TEXTOPRINCIPAL"/>
      </w:pPr>
      <w:r>
        <w:t xml:space="preserve">FERNANDES, </w:t>
      </w:r>
      <w:proofErr w:type="spellStart"/>
      <w:r>
        <w:t>Dirley</w:t>
      </w:r>
      <w:proofErr w:type="spellEnd"/>
      <w:r>
        <w:t xml:space="preserve">. </w:t>
      </w:r>
      <w:r>
        <w:rPr>
          <w:rFonts w:eastAsia="SimSun"/>
        </w:rPr>
        <w:t>O</w:t>
      </w:r>
      <w:r>
        <w:rPr>
          <w:i/>
        </w:rPr>
        <w:t xml:space="preserve"> que você sabe sobre a África?</w:t>
      </w:r>
      <w:r>
        <w:t xml:space="preserve"> Rio de Janeiro: Nova Fronteira; Ediouro, 2016.</w:t>
      </w:r>
    </w:p>
    <w:p w14:paraId="56C8E6C3" w14:textId="77777777" w:rsidR="001E7A7F" w:rsidRDefault="001E7A7F" w:rsidP="001E7A7F">
      <w:pPr>
        <w:pStyle w:val="02TEXTOPRINCIPAL"/>
      </w:pPr>
    </w:p>
    <w:p w14:paraId="7449BB80" w14:textId="32AF322D" w:rsidR="001E7A7F" w:rsidRDefault="001E7A7F" w:rsidP="001E7A7F">
      <w:pPr>
        <w:pStyle w:val="02TEXTOPRINCIPAL"/>
      </w:pPr>
      <w:r>
        <w:t xml:space="preserve">LOPES, Nei; MACEDO, José </w:t>
      </w:r>
      <w:proofErr w:type="spellStart"/>
      <w:r>
        <w:t>Rivair</w:t>
      </w:r>
      <w:proofErr w:type="spellEnd"/>
      <w:r>
        <w:t xml:space="preserve">. </w:t>
      </w:r>
      <w:r>
        <w:rPr>
          <w:i/>
        </w:rPr>
        <w:t>Dicionário de história da África</w:t>
      </w:r>
      <w:r w:rsidR="00AC2587">
        <w:t>.</w:t>
      </w:r>
      <w:r>
        <w:rPr>
          <w:i/>
        </w:rPr>
        <w:t xml:space="preserve"> </w:t>
      </w:r>
      <w:r w:rsidR="00AC2587">
        <w:rPr>
          <w:rFonts w:eastAsia="SimSun"/>
        </w:rPr>
        <w:t>S</w:t>
      </w:r>
      <w:r w:rsidRPr="00E12590">
        <w:rPr>
          <w:rFonts w:eastAsia="SimSun"/>
        </w:rPr>
        <w:t>éculo VII a XVI</w:t>
      </w:r>
      <w:r>
        <w:t>. São Paulo:</w:t>
      </w:r>
      <w:r>
        <w:br/>
        <w:t>Autêntica, 2017.</w:t>
      </w:r>
    </w:p>
    <w:p w14:paraId="4BAB1695" w14:textId="77777777" w:rsidR="001E7A7F" w:rsidRDefault="001E7A7F" w:rsidP="001E7A7F">
      <w:pPr>
        <w:pStyle w:val="02TEXTOPRINCIPAL"/>
      </w:pPr>
    </w:p>
    <w:p w14:paraId="7D8E4058" w14:textId="77777777" w:rsidR="001E7A7F" w:rsidRDefault="001E7A7F" w:rsidP="001E7A7F">
      <w:pPr>
        <w:pStyle w:val="02TEXTOPRINCIPAL"/>
      </w:pPr>
      <w:r>
        <w:t xml:space="preserve">NOGUEIRA, </w:t>
      </w:r>
      <w:proofErr w:type="spellStart"/>
      <w:r>
        <w:t>Nilbo</w:t>
      </w:r>
      <w:proofErr w:type="spellEnd"/>
      <w:r>
        <w:t xml:space="preserve"> Ribeiro. </w:t>
      </w:r>
      <w:r>
        <w:rPr>
          <w:i/>
        </w:rPr>
        <w:t>Pedagogia dos projetos</w:t>
      </w:r>
      <w:r w:rsidRPr="00E12590">
        <w:t>:</w:t>
      </w:r>
      <w:r>
        <w:rPr>
          <w:i/>
        </w:rPr>
        <w:t xml:space="preserve"> </w:t>
      </w:r>
      <w:r>
        <w:t>etapas, papéis e atores. São Paulo: Érica, 2009.</w:t>
      </w:r>
    </w:p>
    <w:p w14:paraId="55477797" w14:textId="77777777" w:rsidR="001E7A7F" w:rsidRDefault="001E7A7F" w:rsidP="001E7A7F">
      <w:pPr>
        <w:pStyle w:val="02TEXTOPRINCIPAL"/>
      </w:pPr>
    </w:p>
    <w:p w14:paraId="31C3AD01" w14:textId="77777777" w:rsidR="001E7A7F" w:rsidRDefault="001E7A7F" w:rsidP="001E7A7F">
      <w:pPr>
        <w:pStyle w:val="02TEXTOPRINCIPAL"/>
      </w:pPr>
      <w:r>
        <w:t xml:space="preserve">PENNAFORTE, Charles. </w:t>
      </w:r>
      <w:r>
        <w:rPr>
          <w:i/>
        </w:rPr>
        <w:t>África</w:t>
      </w:r>
      <w:r w:rsidRPr="00E12590">
        <w:t>:</w:t>
      </w:r>
      <w:r>
        <w:rPr>
          <w:i/>
        </w:rPr>
        <w:t xml:space="preserve"> </w:t>
      </w:r>
      <w:r w:rsidRPr="00E12590">
        <w:rPr>
          <w:rFonts w:eastAsia="SimSun"/>
        </w:rPr>
        <w:t>horizontes e desafios no século XXI</w:t>
      </w:r>
      <w:r>
        <w:t>. São Paulo: Atual, 2013.</w:t>
      </w:r>
    </w:p>
    <w:p w14:paraId="3AD0CE57" w14:textId="77777777" w:rsidR="001E7A7F" w:rsidRDefault="001E7A7F" w:rsidP="001E7A7F">
      <w:pPr>
        <w:pStyle w:val="02TEXTOPRINCIPAL"/>
      </w:pPr>
    </w:p>
    <w:p w14:paraId="7788A450" w14:textId="77777777" w:rsidR="001E7A7F" w:rsidRDefault="001E7A7F" w:rsidP="001E7A7F">
      <w:pPr>
        <w:pStyle w:val="02TEXTOPRINCIPAL"/>
      </w:pPr>
      <w:r>
        <w:t xml:space="preserve">PINTO, Jaime Nogueira. </w:t>
      </w:r>
      <w:r>
        <w:rPr>
          <w:i/>
        </w:rPr>
        <w:t>Jogos africanos</w:t>
      </w:r>
      <w:r>
        <w:t>. Lisboa: Esfera dos Livros, 2016.</w:t>
      </w:r>
      <w:r>
        <w:br w:type="page"/>
      </w:r>
    </w:p>
    <w:p w14:paraId="5014808E" w14:textId="77777777" w:rsidR="001E7A7F" w:rsidRDefault="001E7A7F" w:rsidP="001E7A7F">
      <w:pPr>
        <w:pStyle w:val="02TEXTOPRINCIPAL"/>
      </w:pPr>
    </w:p>
    <w:p w14:paraId="3D94AC37" w14:textId="77777777" w:rsidR="001E7A7F" w:rsidRDefault="001E7A7F" w:rsidP="001E7A7F">
      <w:pPr>
        <w:pStyle w:val="02TEXTOPRINCIPAL"/>
      </w:pPr>
      <w:r>
        <w:t xml:space="preserve">SILVA, Alberto da Costa. </w:t>
      </w:r>
      <w:r>
        <w:rPr>
          <w:i/>
        </w:rPr>
        <w:t>A enxada e a lança</w:t>
      </w:r>
      <w:r w:rsidRPr="00E12590">
        <w:t>:</w:t>
      </w:r>
      <w:r>
        <w:t xml:space="preserve"> </w:t>
      </w:r>
      <w:r w:rsidRPr="00E12590">
        <w:rPr>
          <w:rFonts w:eastAsia="SimSun"/>
        </w:rPr>
        <w:t>a África antes dos portugueses</w:t>
      </w:r>
      <w:r>
        <w:t>. Rio de Janeiro:</w:t>
      </w:r>
      <w:r>
        <w:br/>
        <w:t>Nova Fronteira, 2011.</w:t>
      </w:r>
    </w:p>
    <w:p w14:paraId="0B9F91A6" w14:textId="77777777" w:rsidR="001E7A7F" w:rsidRDefault="001E7A7F" w:rsidP="001E7A7F">
      <w:pPr>
        <w:pStyle w:val="02TEXTOPRINCIPAL"/>
      </w:pPr>
    </w:p>
    <w:p w14:paraId="03A354B7" w14:textId="77777777" w:rsidR="001E7A7F" w:rsidRDefault="001E7A7F" w:rsidP="001E7A7F">
      <w:pPr>
        <w:pStyle w:val="02TEXTOPRINCIPAL"/>
      </w:pPr>
      <w:r>
        <w:t xml:space="preserve">SILVA, Alberto da Costa. </w:t>
      </w:r>
      <w:r>
        <w:rPr>
          <w:i/>
        </w:rPr>
        <w:t>Um rio chamado Atlântico</w:t>
      </w:r>
      <w:r w:rsidRPr="00E12590">
        <w:t>:</w:t>
      </w:r>
      <w:r>
        <w:rPr>
          <w:i/>
        </w:rPr>
        <w:t xml:space="preserve"> </w:t>
      </w:r>
      <w:r w:rsidRPr="00E12590">
        <w:rPr>
          <w:rFonts w:eastAsia="SimSun"/>
        </w:rPr>
        <w:t>a África no Brasil e o Brasil na África</w:t>
      </w:r>
      <w:r>
        <w:t>. Rio de Janeiro: Nova Fronteira, 2011.</w:t>
      </w:r>
    </w:p>
    <w:p w14:paraId="2BF5A7EE" w14:textId="77777777" w:rsidR="001E7A7F" w:rsidRDefault="001E7A7F" w:rsidP="001E7A7F">
      <w:pPr>
        <w:pStyle w:val="02TEXTOPRINCIPAL"/>
      </w:pPr>
    </w:p>
    <w:p w14:paraId="0A3818D3" w14:textId="77777777" w:rsidR="001E7A7F" w:rsidRDefault="001E7A7F" w:rsidP="001E7A7F">
      <w:pPr>
        <w:pStyle w:val="02TEXTOPRINCIPAL"/>
      </w:pPr>
      <w:r>
        <w:t xml:space="preserve">SOUZA. Andréia Cristina Fidélis. </w:t>
      </w:r>
      <w:r>
        <w:rPr>
          <w:i/>
        </w:rPr>
        <w:t xml:space="preserve">Jogos africanos e o currículo da Matemática: </w:t>
      </w:r>
      <w:r>
        <w:t>uma questão de ensino. 2016. Dissertação (Mestrado) – Instituto de Biociências, Letras e Ciências Exatas da Universidade Estadual Paulista “Júlio de Mesquita Filho”, São José do Rio Preto, 2016. Disponível em: &lt;</w:t>
      </w:r>
      <w:hyperlink r:id="rId8">
        <w:r>
          <w:rPr>
            <w:rStyle w:val="InternetLink"/>
          </w:rPr>
          <w:t>https://repositorio.unesp.br/bitstream/handle/11449/144730/souza_acf_me_sjrp.pdf;jsessionid=138649FDA89D056736915FE8C2F3A815?sequence=3</w:t>
        </w:r>
      </w:hyperlink>
      <w:r>
        <w:t>&gt;. Acesso em: 20 set. 2018.</w:t>
      </w:r>
    </w:p>
    <w:p w14:paraId="251D1572" w14:textId="77777777" w:rsidR="001E7A7F" w:rsidRDefault="001E7A7F" w:rsidP="001E7A7F">
      <w:pPr>
        <w:pStyle w:val="02TEXTOPRINCIPAL"/>
      </w:pPr>
    </w:p>
    <w:p w14:paraId="67CC7221" w14:textId="27438128" w:rsidR="001E7A7F" w:rsidRDefault="001E7A7F" w:rsidP="001E7A7F">
      <w:pPr>
        <w:pStyle w:val="02TEXTOPRINCIPAL"/>
      </w:pPr>
      <w:r>
        <w:t xml:space="preserve">UFPA. </w:t>
      </w:r>
      <w:r>
        <w:rPr>
          <w:i/>
        </w:rPr>
        <w:t>Jogos africanos e afro-brasileiros</w:t>
      </w:r>
      <w:r>
        <w:t>. Disponível em: &lt;</w:t>
      </w:r>
      <w:hyperlink r:id="rId9">
        <w:r>
          <w:rPr>
            <w:rStyle w:val="InternetLink"/>
          </w:rPr>
          <w:t>http://www.laabufpa.com/jogos-africanos.html</w:t>
        </w:r>
      </w:hyperlink>
      <w:r>
        <w:t>&gt;.</w:t>
      </w:r>
      <w:r>
        <w:br/>
        <w:t xml:space="preserve">Acesso em: </w:t>
      </w:r>
      <w:r w:rsidR="00DC72AA">
        <w:t>27</w:t>
      </w:r>
      <w:r>
        <w:t xml:space="preserve"> </w:t>
      </w:r>
      <w:r w:rsidR="00DC72AA">
        <w:t>set</w:t>
      </w:r>
      <w:r>
        <w:t>. 2018.</w:t>
      </w:r>
    </w:p>
    <w:p w14:paraId="29435347" w14:textId="77777777" w:rsidR="001E7A7F" w:rsidRDefault="001E7A7F" w:rsidP="001E7A7F">
      <w:pPr>
        <w:pStyle w:val="02TEXTOPRINCIPAL"/>
      </w:pPr>
    </w:p>
    <w:p w14:paraId="16DE84DE" w14:textId="6744AFD4" w:rsidR="001E7A7F" w:rsidRDefault="001E7A7F" w:rsidP="001E7A7F">
      <w:pPr>
        <w:pStyle w:val="02TEXTOPRINCIPAL"/>
      </w:pPr>
      <w:r w:rsidRPr="00E07826">
        <w:rPr>
          <w:rStyle w:val="InternetLink"/>
          <w:color w:val="auto"/>
          <w:u w:val="none"/>
          <w:shd w:val="clear" w:color="auto" w:fill="FFFFFF"/>
        </w:rPr>
        <w:t>WILLETT</w:t>
      </w:r>
      <w:r w:rsidRPr="00E07826">
        <w:rPr>
          <w:rStyle w:val="InternetLink"/>
          <w:rFonts w:eastAsia="SimSun"/>
          <w:color w:val="auto"/>
          <w:u w:val="none"/>
          <w:shd w:val="clear" w:color="auto" w:fill="FFFFFF"/>
        </w:rPr>
        <w:t>, Frank</w:t>
      </w:r>
      <w:r>
        <w:rPr>
          <w:rFonts w:eastAsia="SimSun"/>
        </w:rPr>
        <w:t xml:space="preserve">. </w:t>
      </w:r>
      <w:r>
        <w:rPr>
          <w:rFonts w:eastAsia="SimSun"/>
          <w:i/>
        </w:rPr>
        <w:t>Arte africana</w:t>
      </w:r>
      <w:r>
        <w:rPr>
          <w:rFonts w:eastAsia="SimSun"/>
        </w:rPr>
        <w:t>. São Paulo: Sesc, 2017.</w:t>
      </w:r>
    </w:p>
    <w:p w14:paraId="719BE35B" w14:textId="77777777" w:rsidR="001E7A7F" w:rsidRDefault="001E7A7F" w:rsidP="001E7A7F">
      <w:pPr>
        <w:pStyle w:val="02TEXTOPRINCIPAL"/>
      </w:pPr>
    </w:p>
    <w:p w14:paraId="046E086F" w14:textId="77777777" w:rsidR="001E7A7F" w:rsidRDefault="001E7A7F" w:rsidP="001E7A7F">
      <w:pPr>
        <w:pStyle w:val="01TITULO4"/>
        <w:rPr>
          <w:i/>
        </w:rPr>
      </w:pPr>
      <w:r>
        <w:rPr>
          <w:i/>
        </w:rPr>
        <w:t>Sites</w:t>
      </w:r>
    </w:p>
    <w:p w14:paraId="0C462CDF" w14:textId="77777777" w:rsidR="001E7A7F" w:rsidRDefault="001E7A7F" w:rsidP="001E7A7F">
      <w:pPr>
        <w:pStyle w:val="02TEXTOPRINCIPAL"/>
      </w:pPr>
      <w:r>
        <w:t>&lt;</w:t>
      </w:r>
      <w:hyperlink r:id="rId10">
        <w:r>
          <w:rPr>
            <w:rStyle w:val="InternetLink"/>
          </w:rPr>
          <w:t>http://www.museuafrobrasil.org.br/</w:t>
        </w:r>
      </w:hyperlink>
      <w:r>
        <w:t xml:space="preserve">&gt; </w:t>
      </w:r>
    </w:p>
    <w:p w14:paraId="7B34105E" w14:textId="77777777" w:rsidR="001E7A7F" w:rsidRDefault="001E7A7F" w:rsidP="001E7A7F">
      <w:pPr>
        <w:pStyle w:val="Rodap"/>
      </w:pPr>
      <w:r>
        <w:t>&lt;</w:t>
      </w:r>
      <w:hyperlink r:id="rId11">
        <w:r>
          <w:rPr>
            <w:rStyle w:val="InternetLink"/>
          </w:rPr>
          <w:t>http://www.sbem.com.br/enem2016/anais/pdf/5018_2406_ID.pdf</w:t>
        </w:r>
      </w:hyperlink>
      <w:r>
        <w:t xml:space="preserve">&gt; </w:t>
      </w:r>
    </w:p>
    <w:p w14:paraId="1764F08B" w14:textId="77777777" w:rsidR="001E7A7F" w:rsidRDefault="001E7A7F" w:rsidP="001E7A7F">
      <w:pPr>
        <w:pStyle w:val="02TEXTOPRINCIPAL"/>
      </w:pPr>
      <w:r>
        <w:t>Acesso em: 20 set. 2018.</w:t>
      </w:r>
    </w:p>
    <w:p w14:paraId="166CCADB" w14:textId="77777777" w:rsidR="001E7A7F" w:rsidRDefault="001E7A7F" w:rsidP="001E7A7F">
      <w:pPr>
        <w:pStyle w:val="02TEXTOPRINCIPAL"/>
      </w:pPr>
    </w:p>
    <w:p w14:paraId="66AEFC89" w14:textId="77777777" w:rsidR="001E7A7F" w:rsidRDefault="001E7A7F" w:rsidP="001E7A7F">
      <w:pPr>
        <w:pStyle w:val="01TITULO3"/>
      </w:pPr>
      <w:r>
        <w:t>Objetivos gerais para este bimestre</w:t>
      </w:r>
    </w:p>
    <w:p w14:paraId="621B10D3" w14:textId="77777777" w:rsidR="001E7A7F" w:rsidRDefault="001E7A7F" w:rsidP="001E7A7F">
      <w:pPr>
        <w:pStyle w:val="02TEXTOPRINCIPAL"/>
      </w:pPr>
      <w:r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seu preparo e autonomia, reveja periodicamente seu planejamento para que o cumprimento das competências da BNCC se dê no decorrer de todo o ano letivo, assim como durante o desenvolvimento deste projeto.</w:t>
      </w:r>
    </w:p>
    <w:p w14:paraId="43614E90" w14:textId="77777777" w:rsidR="001E7A7F" w:rsidRDefault="001E7A7F" w:rsidP="001E7A7F">
      <w:pPr>
        <w:pStyle w:val="02TEXTOPRINCIPAL"/>
      </w:pPr>
    </w:p>
    <w:p w14:paraId="070FB0F9" w14:textId="77777777" w:rsidR="001E7A7F" w:rsidRDefault="001E7A7F" w:rsidP="001E7A7F">
      <w:pPr>
        <w:pStyle w:val="01TITULO4"/>
      </w:pPr>
      <w:r>
        <w:t>Competências gerais da BNCC</w:t>
      </w:r>
    </w:p>
    <w:p w14:paraId="0004FEF4" w14:textId="77777777" w:rsidR="001E7A7F" w:rsidRDefault="001E7A7F" w:rsidP="001E7A7F">
      <w:pPr>
        <w:pStyle w:val="02TEXTOPRINCIPAL"/>
      </w:pPr>
      <w: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5AB5767C" w14:textId="77777777" w:rsidR="001E7A7F" w:rsidRDefault="001E7A7F" w:rsidP="001E7A7F">
      <w:pPr>
        <w:pStyle w:val="02TEXTOPRINCIPAL"/>
      </w:pPr>
      <w:r>
        <w:t>2. Exercitar a curiosidade intelectual e recorrer à abordagem própria das ciências, incluindo a investigação,</w:t>
      </w:r>
      <w:r>
        <w:br/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7E8F5474" w14:textId="77777777" w:rsidR="001E7A7F" w:rsidRDefault="001E7A7F" w:rsidP="001E7A7F">
      <w:pPr>
        <w:pStyle w:val="02TEXTOPRINCIPAL"/>
      </w:pPr>
      <w:r>
        <w:t>3. Valorizar e fruir as diversas manifestações artísticas e culturais, das locais às mundiais, e também participar de práticas diversificadas da produção artístico-cultural.</w:t>
      </w:r>
    </w:p>
    <w:p w14:paraId="5BA7D2EF" w14:textId="77777777" w:rsidR="001E7A7F" w:rsidRDefault="001E7A7F" w:rsidP="001E7A7F">
      <w:pPr>
        <w:pStyle w:val="02TEXTOPRINCIPAL"/>
      </w:pPr>
      <w: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44223E49" w14:textId="40D2D936" w:rsidR="001E7A7F" w:rsidRDefault="001E7A7F" w:rsidP="006C0C01">
      <w:pPr>
        <w:pStyle w:val="02TEXTOPRINCIPAL"/>
      </w:pPr>
      <w:r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  <w:t>acessar e disseminar informações, produzir conhecimentos, resolver problemas e exercer protagonismo e autoria na vida pessoal e coletiva.</w:t>
      </w:r>
      <w:r>
        <w:br w:type="page"/>
      </w:r>
    </w:p>
    <w:p w14:paraId="70BC56CD" w14:textId="77777777" w:rsidR="001E7A7F" w:rsidRDefault="001E7A7F" w:rsidP="001E7A7F">
      <w:pPr>
        <w:pStyle w:val="02TEXTOPRINCIPAL"/>
      </w:pPr>
    </w:p>
    <w:p w14:paraId="045ADFFA" w14:textId="77777777" w:rsidR="001E7A7F" w:rsidRDefault="001E7A7F" w:rsidP="001E7A7F">
      <w:pPr>
        <w:pStyle w:val="02TEXTOPRINCIPAL"/>
      </w:pPr>
      <w: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2D4F23B5" w14:textId="77777777" w:rsidR="001E7A7F" w:rsidRDefault="001E7A7F" w:rsidP="001E7A7F">
      <w:pPr>
        <w:pStyle w:val="02TEXTOPRINCIPAL"/>
      </w:pPr>
      <w: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50199ED6" w14:textId="77777777" w:rsidR="001E7A7F" w:rsidRDefault="001E7A7F" w:rsidP="001E7A7F">
      <w:pPr>
        <w:pStyle w:val="02TEXTOPRINCIPAL"/>
      </w:pPr>
      <w:r>
        <w:t>8. Conhecer-se, apreciar-se e cuidar de sua saúde física e emocional, compreendendo-se na diversidade humana e reconhecendo suas emoções e as dos outros, com autocrítica e capacidade para lidar com elas.</w:t>
      </w:r>
    </w:p>
    <w:p w14:paraId="01EF478C" w14:textId="77777777" w:rsidR="001E7A7F" w:rsidRDefault="001E7A7F" w:rsidP="001E7A7F">
      <w:pPr>
        <w:pStyle w:val="02TEXTOPRINCIPAL"/>
      </w:pPr>
      <w: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53986421" w14:textId="77777777" w:rsidR="001E7A7F" w:rsidRDefault="001E7A7F" w:rsidP="001E7A7F">
      <w:pPr>
        <w:pStyle w:val="02TEXTOPRINCIPAL"/>
      </w:pPr>
      <w: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18462E85" w14:textId="77777777" w:rsidR="001E7A7F" w:rsidRDefault="001E7A7F" w:rsidP="001E7A7F">
      <w:pPr>
        <w:pStyle w:val="02TEXTOPRINCIPAL"/>
      </w:pPr>
    </w:p>
    <w:p w14:paraId="57735757" w14:textId="77777777" w:rsidR="001E7A7F" w:rsidRDefault="001E7A7F" w:rsidP="001E7A7F">
      <w:pPr>
        <w:pStyle w:val="01TITULO4"/>
      </w:pPr>
      <w:r>
        <w:t>Competências específicas para este projeto</w:t>
      </w:r>
    </w:p>
    <w:p w14:paraId="7EEA9931" w14:textId="77777777" w:rsidR="001E7A7F" w:rsidRDefault="001E7A7F" w:rsidP="001E7A7F">
      <w:pPr>
        <w:pStyle w:val="02TEXTOPRINCIPAL"/>
      </w:pPr>
    </w:p>
    <w:p w14:paraId="0903DEEC" w14:textId="77777777" w:rsidR="001E7A7F" w:rsidRDefault="001E7A7F" w:rsidP="001E7A7F">
      <w:pPr>
        <w:pStyle w:val="01TITULO4"/>
      </w:pPr>
      <w:r>
        <w:t>Língua Portuguesa</w:t>
      </w:r>
    </w:p>
    <w:p w14:paraId="748BA96C" w14:textId="77777777" w:rsidR="001E7A7F" w:rsidRDefault="001E7A7F" w:rsidP="001E7A7F">
      <w:pPr>
        <w:pStyle w:val="02TEXTOPRINCIPAL"/>
      </w:pPr>
      <w: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2CEF7C16" w14:textId="77777777" w:rsidR="001E7A7F" w:rsidRDefault="001E7A7F" w:rsidP="001E7A7F">
      <w:pPr>
        <w:pStyle w:val="02TEXTOPRINCIPAL"/>
      </w:pPr>
    </w:p>
    <w:p w14:paraId="7A782889" w14:textId="77777777" w:rsidR="001E7A7F" w:rsidRDefault="001E7A7F" w:rsidP="001E7A7F">
      <w:pPr>
        <w:pStyle w:val="01TITULO4"/>
      </w:pPr>
      <w:r>
        <w:t>Matemática</w:t>
      </w:r>
    </w:p>
    <w:p w14:paraId="6EB81A16" w14:textId="77777777" w:rsidR="001E7A7F" w:rsidRDefault="001E7A7F" w:rsidP="001E7A7F">
      <w:pPr>
        <w:pStyle w:val="02TEXTOPRINCIPAL"/>
      </w:pPr>
      <w:r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27CDA3D2" w14:textId="77777777" w:rsidR="001E7A7F" w:rsidRDefault="001E7A7F" w:rsidP="001E7A7F">
      <w:pPr>
        <w:pStyle w:val="02TEXTOPRINCIPAL"/>
      </w:pPr>
      <w:r>
        <w:t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</w:t>
      </w:r>
    </w:p>
    <w:p w14:paraId="17128370" w14:textId="77777777" w:rsidR="001E7A7F" w:rsidRDefault="001E7A7F" w:rsidP="001E7A7F">
      <w:pPr>
        <w:pStyle w:val="02TEXTOPRINCIPAL"/>
      </w:pPr>
    </w:p>
    <w:p w14:paraId="3C49127D" w14:textId="77777777" w:rsidR="001E7A7F" w:rsidRDefault="001E7A7F" w:rsidP="001E7A7F">
      <w:pPr>
        <w:pStyle w:val="01TITULO4"/>
      </w:pPr>
      <w:r>
        <w:t>História</w:t>
      </w:r>
    </w:p>
    <w:p w14:paraId="5A572518" w14:textId="77777777" w:rsidR="001E7A7F" w:rsidRDefault="001E7A7F" w:rsidP="001E7A7F">
      <w:pPr>
        <w:pStyle w:val="02TEXTOPRINCIPAL"/>
      </w:pPr>
      <w:r>
        <w:t>1.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</w:t>
      </w:r>
    </w:p>
    <w:p w14:paraId="5C36E1D5" w14:textId="77777777" w:rsidR="001E7A7F" w:rsidRDefault="001E7A7F" w:rsidP="001E7A7F">
      <w:pPr>
        <w:pStyle w:val="02TEXTOPRINCIPAL"/>
      </w:pPr>
    </w:p>
    <w:p w14:paraId="40829999" w14:textId="77777777" w:rsidR="001E7A7F" w:rsidRDefault="001E7A7F" w:rsidP="001E7A7F">
      <w:pPr>
        <w:pStyle w:val="01TITULO4"/>
      </w:pPr>
      <w:r>
        <w:t>Língua Portuguesa</w:t>
      </w:r>
    </w:p>
    <w:p w14:paraId="6D4B47AA" w14:textId="77777777" w:rsidR="001E7A7F" w:rsidRDefault="001E7A7F" w:rsidP="001E7A7F">
      <w:pPr>
        <w:pStyle w:val="02TEXTOPRINCIPAL"/>
      </w:pPr>
      <w:r>
        <w:t>– Em relação à leitura: curadoria da informação.</w:t>
      </w:r>
    </w:p>
    <w:p w14:paraId="7C0930BA" w14:textId="77777777" w:rsidR="001E7A7F" w:rsidRDefault="001E7A7F" w:rsidP="001E7A7F">
      <w:pPr>
        <w:pStyle w:val="02TEXTOPRINCIPAL"/>
      </w:pPr>
      <w:r>
        <w:t>– Em relação à oralidade: conversação espontânea, procedimentos de apoio à compreensão, tomada de nota.</w:t>
      </w:r>
    </w:p>
    <w:p w14:paraId="079F4609" w14:textId="77777777" w:rsidR="001E7A7F" w:rsidRDefault="001E7A7F" w:rsidP="001E7A7F">
      <w:pPr>
        <w:pStyle w:val="02TEXTOPRINCIPAL"/>
      </w:pPr>
      <w:r>
        <w:t>– Em relação à produção de texto: textualização.</w:t>
      </w:r>
    </w:p>
    <w:p w14:paraId="044E817E" w14:textId="77777777" w:rsidR="001E7A7F" w:rsidRDefault="001E7A7F" w:rsidP="001E7A7F">
      <w:pPr>
        <w:rPr>
          <w:rFonts w:eastAsia="Tahoma"/>
        </w:rPr>
      </w:pPr>
      <w:r>
        <w:br w:type="page"/>
      </w:r>
    </w:p>
    <w:p w14:paraId="52CA776B" w14:textId="77777777" w:rsidR="001E7A7F" w:rsidRDefault="001E7A7F" w:rsidP="001E7A7F">
      <w:pPr>
        <w:pStyle w:val="02TEXTOPRINCIPAL"/>
      </w:pPr>
    </w:p>
    <w:p w14:paraId="3C542A00" w14:textId="77777777" w:rsidR="001E7A7F" w:rsidRDefault="001E7A7F" w:rsidP="001E7A7F">
      <w:pPr>
        <w:pStyle w:val="01TITULO4"/>
      </w:pPr>
      <w:r>
        <w:t>Habilidades</w:t>
      </w:r>
    </w:p>
    <w:p w14:paraId="03DC0B95" w14:textId="7C40BB52" w:rsidR="001E7A7F" w:rsidRDefault="001E7A7F" w:rsidP="001E7A7F">
      <w:pPr>
        <w:pStyle w:val="02TEXTOPRINCIPAL"/>
      </w:pPr>
      <w:r>
        <w:t>(EF67LP20) Realizar pesquisa, a partir de recortes e questões definidos previamente, usando fontes indicadas e abertas.</w:t>
      </w:r>
    </w:p>
    <w:p w14:paraId="2BB514D8" w14:textId="77777777" w:rsidR="001E7A7F" w:rsidRDefault="001E7A7F" w:rsidP="001E7A7F">
      <w:pPr>
        <w:pStyle w:val="02TEXTOPRINCIPAL"/>
      </w:pPr>
      <w:r>
        <w:t xml:space="preserve">(EF67LP21) Divulgar resultados de pesquisas por meio de apresentações orais, painéis, artigos de divulgação científica, verbetes de enciclopédia, </w:t>
      </w:r>
      <w:r>
        <w:rPr>
          <w:i/>
        </w:rPr>
        <w:t>podcasts</w:t>
      </w:r>
      <w:r>
        <w:t xml:space="preserve"> científicos etc. </w:t>
      </w:r>
    </w:p>
    <w:p w14:paraId="5CED6168" w14:textId="77777777" w:rsidR="001E7A7F" w:rsidRDefault="001E7A7F" w:rsidP="001E7A7F">
      <w:pPr>
        <w:pStyle w:val="02TEXTOPRINCIPAL"/>
      </w:pPr>
      <w:r>
        <w:t>(EF67LP22) Produzir resumos, a partir das notas e/ou esquemas feitos, com o uso adequado de paráfrases e citações.</w:t>
      </w:r>
    </w:p>
    <w:p w14:paraId="19BEC2CD" w14:textId="77777777" w:rsidR="001E7A7F" w:rsidRDefault="001E7A7F" w:rsidP="001E7A7F">
      <w:pPr>
        <w:pStyle w:val="02TEXTOPRINCIPAL"/>
      </w:pPr>
      <w:r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4643FB27" w14:textId="77777777" w:rsidR="001E7A7F" w:rsidRDefault="001E7A7F" w:rsidP="001E7A7F">
      <w:pPr>
        <w:pStyle w:val="02TEXTOPRINCIPAL"/>
      </w:pPr>
      <w:r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3906E85A" w14:textId="77777777" w:rsidR="001E7A7F" w:rsidRDefault="001E7A7F" w:rsidP="001E7A7F">
      <w:pPr>
        <w:pStyle w:val="02TEXTOPRINCIPAL"/>
      </w:pPr>
      <w:r>
        <w:t xml:space="preserve">(EF69LP07) Produzir textos em diferentes gêneros, considerando sua adequação ao contexto de produção e circulação – os enunciadores envolvidos, os objetivos, o gênero, o suporte, a circulação –, ao modo (escrito ou oral; imagem estática ou em movimento etc.), à variedade linguística e/ou </w:t>
      </w:r>
      <w:bookmarkStart w:id="2" w:name="_Hlk519145636"/>
      <w:r>
        <w:t xml:space="preserve">semiótica apropriada a esse </w:t>
      </w:r>
      <w:bookmarkEnd w:id="2"/>
      <w:r>
        <w:t>contexto, à construção da textualidade relacionada às propriedades textuais e do gênero, utilizando estratégias de planejamento, elaboração, revisão, edição, reescrita/</w:t>
      </w:r>
      <w:proofErr w:type="spellStart"/>
      <w:r>
        <w:rPr>
          <w:i/>
        </w:rPr>
        <w:t>redesign</w:t>
      </w:r>
      <w:proofErr w:type="spellEnd"/>
      <w:r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590C8EB9" w14:textId="77777777" w:rsidR="001E7A7F" w:rsidRDefault="001E7A7F" w:rsidP="001E7A7F">
      <w:pPr>
        <w:pStyle w:val="02TEXTOPRINCIPAL"/>
      </w:pPr>
    </w:p>
    <w:p w14:paraId="51CC3ABA" w14:textId="77777777" w:rsidR="001E7A7F" w:rsidRDefault="001E7A7F" w:rsidP="001E7A7F">
      <w:pPr>
        <w:pStyle w:val="01TITULO4"/>
      </w:pPr>
      <w:r>
        <w:t>Artes integradas</w:t>
      </w:r>
    </w:p>
    <w:p w14:paraId="22F5E483" w14:textId="77777777" w:rsidR="001E7A7F" w:rsidRDefault="001E7A7F" w:rsidP="001E7A7F">
      <w:pPr>
        <w:pStyle w:val="02TEXTOPRINCIPAL"/>
      </w:pPr>
      <w:r>
        <w:t>– Patrimônio cultural.</w:t>
      </w:r>
    </w:p>
    <w:p w14:paraId="4E4C417E" w14:textId="77777777" w:rsidR="001E7A7F" w:rsidRDefault="001E7A7F" w:rsidP="001E7A7F">
      <w:pPr>
        <w:pStyle w:val="02TEXTOPRINCIPAL"/>
      </w:pPr>
    </w:p>
    <w:p w14:paraId="5E7958B0" w14:textId="77777777" w:rsidR="001E7A7F" w:rsidRDefault="001E7A7F" w:rsidP="001E7A7F">
      <w:pPr>
        <w:pStyle w:val="01TITULO4"/>
      </w:pPr>
      <w:r>
        <w:t>Habilidade</w:t>
      </w:r>
    </w:p>
    <w:p w14:paraId="704C3093" w14:textId="77777777" w:rsidR="001E7A7F" w:rsidRDefault="001E7A7F" w:rsidP="001E7A7F">
      <w:pPr>
        <w:pStyle w:val="02TEXTOPRINCIPAL"/>
      </w:pPr>
      <w:r>
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</w:r>
    </w:p>
    <w:p w14:paraId="35F07309" w14:textId="77777777" w:rsidR="001E7A7F" w:rsidRDefault="001E7A7F" w:rsidP="001E7A7F">
      <w:pPr>
        <w:rPr>
          <w:rFonts w:eastAsia="Tahoma"/>
        </w:rPr>
      </w:pPr>
      <w:r>
        <w:br w:type="page"/>
      </w:r>
    </w:p>
    <w:p w14:paraId="6479EF04" w14:textId="77777777" w:rsidR="001E7A7F" w:rsidRDefault="001E7A7F" w:rsidP="001E7A7F">
      <w:pPr>
        <w:pStyle w:val="01TITULO3"/>
      </w:pPr>
      <w:r>
        <w:lastRenderedPageBreak/>
        <w:t>Metodologia e cronograma</w:t>
      </w:r>
    </w:p>
    <w:p w14:paraId="34D368FC" w14:textId="77777777" w:rsidR="001E7A7F" w:rsidRDefault="001E7A7F" w:rsidP="001E7A7F">
      <w:pPr>
        <w:pStyle w:val="02TEXTOPRINCIPAL"/>
      </w:pPr>
    </w:p>
    <w:p w14:paraId="2D6F610B" w14:textId="77777777" w:rsidR="001E7A7F" w:rsidRDefault="001E7A7F" w:rsidP="001E7A7F">
      <w:pPr>
        <w:pStyle w:val="01TITULO4"/>
      </w:pPr>
      <w:r>
        <w:t>1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24EAA024" w14:textId="77777777" w:rsidR="001E7A7F" w:rsidRDefault="001E7A7F" w:rsidP="001E7A7F">
      <w:pPr>
        <w:pStyle w:val="02TEXTOPRINCIPAL"/>
      </w:pPr>
    </w:p>
    <w:p w14:paraId="580E40F2" w14:textId="77777777" w:rsidR="001E7A7F" w:rsidRDefault="001E7A7F" w:rsidP="001E7A7F">
      <w:pPr>
        <w:pStyle w:val="01TITULO4"/>
      </w:pPr>
      <w:r>
        <w:t xml:space="preserve">Tempo previsto: </w:t>
      </w:r>
      <w:r>
        <w:rPr>
          <w:b w:val="0"/>
        </w:rPr>
        <w:t>8 aulas de 50 minutos cada uma</w:t>
      </w:r>
    </w:p>
    <w:p w14:paraId="35DE62C6" w14:textId="77777777" w:rsidR="001E7A7F" w:rsidRDefault="001E7A7F" w:rsidP="001E7A7F">
      <w:pPr>
        <w:pStyle w:val="02TEXTOPRINCIPAL"/>
      </w:pPr>
    </w:p>
    <w:p w14:paraId="2F801E1F" w14:textId="77777777" w:rsidR="001E7A7F" w:rsidRDefault="001E7A7F" w:rsidP="001E7A7F">
      <w:pPr>
        <w:pStyle w:val="01TITULO4"/>
      </w:pPr>
      <w:r>
        <w:t>1</w:t>
      </w:r>
      <w:r>
        <w:rPr>
          <w:u w:val="single"/>
          <w:vertAlign w:val="superscript"/>
        </w:rPr>
        <w:t>a</w:t>
      </w:r>
      <w:r>
        <w:t xml:space="preserve"> etapa – Conversa informal com os alunos sobre o tema</w:t>
      </w:r>
    </w:p>
    <w:p w14:paraId="61105D15" w14:textId="77777777" w:rsidR="001E7A7F" w:rsidRDefault="001E7A7F" w:rsidP="001E7A7F">
      <w:pPr>
        <w:pStyle w:val="02TEXTOPRINCIPAL"/>
      </w:pPr>
      <w:r>
        <w:t>Previamente, solicite aos alunos que providenciem folhas pautadas para registros escritos e colagem de imagens e uma pasta de elástico, identificada com o nome de cada um, para guardar os trabalhos realizados durante o projeto.</w:t>
      </w:r>
    </w:p>
    <w:p w14:paraId="4BCFD5F4" w14:textId="26BBEFD4" w:rsidR="001E7A7F" w:rsidRDefault="001E7A7F" w:rsidP="001E7A7F">
      <w:pPr>
        <w:pStyle w:val="02TEXTOPRINCIPAL"/>
      </w:pPr>
      <w:r>
        <w:t>Para introduzir o tema, explique aos alunos os objetivos do projeto. Para iniciar seu desenvolvimento,</w:t>
      </w:r>
      <w:r>
        <w:br/>
        <w:t xml:space="preserve">solicite aos alunos que reúnam informações históricas e culturais, imagens e notícias sobre países do continente africano. Se houver sala de informática acessível aos alunos, selecione previamente </w:t>
      </w:r>
      <w:r>
        <w:rPr>
          <w:i/>
        </w:rPr>
        <w:t>sites</w:t>
      </w:r>
      <w:r>
        <w:t xml:space="preserve"> confiáveis para sugerir aos alunos; veja as sugestões. Caso a escola não disponha de computadores, providencie livros, artigos impressos, revistas e outros materiais para os alunos pesquisarem. Organize-os em grupos de cinco alunos e leve-os à sala de informática; verifique se eles têm conhecimentos básicos para acessar a internet e criar documentos e pastas para arquivar textos e imagens. Se for necessário, instrua-os como fazê-lo. Oriente-os a reunir informações para a pesquisa e a registrá-las em folhas pautadas. É preciso que possam imprimir algumas imagens ou obtê-las em fontes que possam ser copiadas digitalmente e exibidas em um projetor multimídia, ou recortadas. Se for possível, peça que complementem a pesquisa em casa com o auxílio dos responsáveis. É fundamental orientar os alunos a ter alguns cuidados ao acessar a internet, informando-os sobre os perigos da rede, para que não sejam vítimas de assédio por pessoas</w:t>
      </w:r>
      <w:r>
        <w:br/>
        <w:t>mal-intencionadas.</w:t>
      </w:r>
    </w:p>
    <w:p w14:paraId="7F4FDDFC" w14:textId="77777777" w:rsidR="001E7A7F" w:rsidRDefault="001E7A7F" w:rsidP="001E7A7F">
      <w:pPr>
        <w:pStyle w:val="02TEXTOPRINCIPAL"/>
      </w:pPr>
      <w:r>
        <w:t>Enquanto os grupos pesquisam, circule pela sala verificando a dinâmica de trabalho e a participação dos integrantes do grupo. É preciso que todos participem e tenham vez e voz para expor suas opiniões.</w:t>
      </w:r>
    </w:p>
    <w:p w14:paraId="3603FF6A" w14:textId="77777777" w:rsidR="001E7A7F" w:rsidRDefault="001E7A7F" w:rsidP="001E7A7F">
      <w:pPr>
        <w:pStyle w:val="02TEXTOPRINCIPAL"/>
      </w:pPr>
    </w:p>
    <w:p w14:paraId="526A4A84" w14:textId="77777777" w:rsidR="001E7A7F" w:rsidRDefault="001E7A7F" w:rsidP="001E7A7F">
      <w:pPr>
        <w:pStyle w:val="02TEXTOPRINCIPAL"/>
      </w:pPr>
      <w:r>
        <w:t>Quando as pesquisas estiverem concluídas, recolha o material pesquisado e verifique se será preciso complementá-lo. Organize-os em roda com os materiais pesquisados em mãos e questione, deixando que falem livremente:</w:t>
      </w:r>
    </w:p>
    <w:p w14:paraId="52B98EF5" w14:textId="77777777" w:rsidR="001E7A7F" w:rsidRDefault="001E7A7F" w:rsidP="001E7A7F">
      <w:pPr>
        <w:pStyle w:val="02TEXTOPRINCIPALBULLET"/>
        <w:numPr>
          <w:ilvl w:val="0"/>
          <w:numId w:val="26"/>
        </w:numPr>
        <w:autoSpaceDN/>
      </w:pPr>
      <w:r>
        <w:t>O que vocês aprenderam sobre os países africanos com a pesquisa?</w:t>
      </w:r>
    </w:p>
    <w:p w14:paraId="33AE2126" w14:textId="77777777" w:rsidR="001E7A7F" w:rsidRDefault="001E7A7F" w:rsidP="001E7A7F">
      <w:pPr>
        <w:pStyle w:val="02TEXTOPRINCIPALBULLET"/>
        <w:numPr>
          <w:ilvl w:val="0"/>
          <w:numId w:val="26"/>
        </w:numPr>
        <w:autoSpaceDN/>
      </w:pPr>
      <w:r>
        <w:t>Quantos são os países africanos?</w:t>
      </w:r>
    </w:p>
    <w:p w14:paraId="3A3A87F8" w14:textId="77777777" w:rsidR="001E7A7F" w:rsidRDefault="001E7A7F" w:rsidP="001E7A7F">
      <w:pPr>
        <w:pStyle w:val="02TEXTOPRINCIPALBULLET"/>
        <w:numPr>
          <w:ilvl w:val="0"/>
          <w:numId w:val="26"/>
        </w:numPr>
        <w:autoSpaceDN/>
      </w:pPr>
      <w:r>
        <w:t>Quantas línguas são faladas no continente?</w:t>
      </w:r>
    </w:p>
    <w:p w14:paraId="727F14C6" w14:textId="77777777" w:rsidR="001E7A7F" w:rsidRDefault="001E7A7F" w:rsidP="001E7A7F">
      <w:pPr>
        <w:pStyle w:val="02TEXTOPRINCIPALBULLET"/>
        <w:numPr>
          <w:ilvl w:val="0"/>
          <w:numId w:val="26"/>
        </w:numPr>
        <w:autoSpaceDN/>
      </w:pPr>
      <w:r>
        <w:t>O que mais chama a atenção nas informações históricas, nas notícias e imagens sobre os países da África?</w:t>
      </w:r>
    </w:p>
    <w:p w14:paraId="104CEE69" w14:textId="77777777" w:rsidR="001E7A7F" w:rsidRDefault="001E7A7F" w:rsidP="001E7A7F">
      <w:pPr>
        <w:pStyle w:val="02TEXTOPRINCIPALBULLET"/>
        <w:numPr>
          <w:ilvl w:val="0"/>
          <w:numId w:val="26"/>
        </w:numPr>
        <w:autoSpaceDN/>
      </w:pPr>
      <w:r>
        <w:t>Quem sabe como a história do Brasil se relaciona com a história da África?</w:t>
      </w:r>
    </w:p>
    <w:p w14:paraId="7262FCFF" w14:textId="77777777" w:rsidR="001E7A7F" w:rsidRDefault="001E7A7F" w:rsidP="001E7A7F">
      <w:pPr>
        <w:pStyle w:val="02TEXTOPRINCIPALBULLET"/>
        <w:numPr>
          <w:ilvl w:val="0"/>
          <w:numId w:val="26"/>
        </w:numPr>
        <w:autoSpaceDN/>
      </w:pPr>
      <w:r>
        <w:t>Vocês conhecem algum jogo que use conhecimentos de Matemática?</w:t>
      </w:r>
    </w:p>
    <w:p w14:paraId="5A90AE15" w14:textId="77777777" w:rsidR="001E7A7F" w:rsidRDefault="001E7A7F" w:rsidP="001E7A7F">
      <w:pPr>
        <w:pStyle w:val="02TEXTOPRINCIPALBULLET"/>
        <w:numPr>
          <w:ilvl w:val="0"/>
          <w:numId w:val="26"/>
        </w:numPr>
        <w:autoSpaceDN/>
      </w:pPr>
      <w:r>
        <w:t>Já ouviram falar em jogos africanos?</w:t>
      </w:r>
    </w:p>
    <w:p w14:paraId="7B7347BF" w14:textId="77777777" w:rsidR="001E7A7F" w:rsidRDefault="001E7A7F" w:rsidP="001E7A7F">
      <w:pPr>
        <w:pStyle w:val="02TEXTOPRINCIPAL"/>
      </w:pPr>
    </w:p>
    <w:p w14:paraId="10946EB7" w14:textId="77777777" w:rsidR="001E7A7F" w:rsidRDefault="001E7A7F" w:rsidP="001E7A7F">
      <w:pPr>
        <w:pStyle w:val="02TEXTOPRINCIPAL"/>
      </w:pPr>
      <w:r>
        <w:t>Quando a conversa terminar, explique aos alunos que a pesquisa faz parte do projeto desenvolvido neste bimestre. Para sintetizar a discussão, solicite a participação dos alunos e faça, no quadro de giz, um resumo dos principais pontos levantados durante a discussão. Peça que o reproduzam em uma folha pautada separada e a guardem na pasta.</w:t>
      </w:r>
    </w:p>
    <w:p w14:paraId="29680D91" w14:textId="77777777" w:rsidR="001E7A7F" w:rsidRDefault="001E7A7F" w:rsidP="001E7A7F">
      <w:pPr>
        <w:rPr>
          <w:rFonts w:eastAsia="Tahoma"/>
        </w:rPr>
      </w:pPr>
      <w:r>
        <w:br w:type="page"/>
      </w:r>
    </w:p>
    <w:p w14:paraId="17DD382A" w14:textId="77777777" w:rsidR="001E7A7F" w:rsidRDefault="001E7A7F" w:rsidP="001E7A7F">
      <w:pPr>
        <w:pStyle w:val="02TEXTOPRINCIPAL"/>
      </w:pPr>
    </w:p>
    <w:p w14:paraId="1CC0577C" w14:textId="77777777" w:rsidR="001E7A7F" w:rsidRDefault="001E7A7F" w:rsidP="001E7A7F">
      <w:pPr>
        <w:pStyle w:val="01TITULO4"/>
      </w:pPr>
      <w:r>
        <w:t>2</w:t>
      </w:r>
      <w:r>
        <w:rPr>
          <w:u w:val="single"/>
          <w:vertAlign w:val="superscript"/>
        </w:rPr>
        <w:t>a</w:t>
      </w:r>
      <w:r>
        <w:t xml:space="preserve"> etapa – Pesquisa sobre os jogos da família </w:t>
      </w:r>
      <w:proofErr w:type="spellStart"/>
      <w:r>
        <w:t>Mancala</w:t>
      </w:r>
      <w:proofErr w:type="spellEnd"/>
    </w:p>
    <w:p w14:paraId="19E8FAAE" w14:textId="77777777" w:rsidR="001E7A7F" w:rsidRDefault="001E7A7F" w:rsidP="001E7A7F">
      <w:pPr>
        <w:pStyle w:val="02TEXTOPRINCIPAL"/>
      </w:pPr>
      <w:r>
        <w:t xml:space="preserve">Inicie esta etapa contando aos alunos que existe uma família de aproximadamente 200 jogos conhecidos como </w:t>
      </w:r>
      <w:proofErr w:type="spellStart"/>
      <w:r>
        <w:t>Mancala</w:t>
      </w:r>
      <w:proofErr w:type="spellEnd"/>
      <w:r>
        <w:t>, ou jogos de semeadura.</w:t>
      </w:r>
    </w:p>
    <w:p w14:paraId="19E59564" w14:textId="77777777" w:rsidR="001E7A7F" w:rsidRDefault="001E7A7F" w:rsidP="001E7A7F">
      <w:pPr>
        <w:pStyle w:val="02TEXTOPRINCIPAL"/>
      </w:pPr>
    </w:p>
    <w:p w14:paraId="17A0EF4D" w14:textId="77777777" w:rsidR="001E7A7F" w:rsidRDefault="001E7A7F" w:rsidP="001E7A7F">
      <w:pPr>
        <w:pStyle w:val="02TEXTOPRINCIPAL"/>
      </w:pPr>
      <w:r>
        <w:t xml:space="preserve">“A palavra </w:t>
      </w:r>
      <w:proofErr w:type="spellStart"/>
      <w:r>
        <w:t>Mancala</w:t>
      </w:r>
      <w:proofErr w:type="spellEnd"/>
      <w:r>
        <w:t xml:space="preserve"> origina-se do árabe </w:t>
      </w:r>
      <w:proofErr w:type="spellStart"/>
      <w:r>
        <w:rPr>
          <w:i/>
        </w:rPr>
        <w:t>naqaala</w:t>
      </w:r>
      <w:proofErr w:type="spellEnd"/>
      <w:r>
        <w:t>, que significa mover.</w:t>
      </w:r>
    </w:p>
    <w:p w14:paraId="14092BE0" w14:textId="77777777" w:rsidR="001E7A7F" w:rsidRDefault="001E7A7F" w:rsidP="001E7A7F">
      <w:pPr>
        <w:pStyle w:val="02TEXTOPRINCIPAL"/>
      </w:pPr>
      <w:r>
        <w:t xml:space="preserve">Sua origem mais provável é o Egito. A partir do vale do rio Nilo, aqueles jogos foram se expandindo para o restante do continente africano e do Oriente. Existem estudiosos que supõem que os </w:t>
      </w:r>
      <w:proofErr w:type="spellStart"/>
      <w:r>
        <w:t>Mancalas</w:t>
      </w:r>
      <w:proofErr w:type="spellEnd"/>
      <w:r>
        <w:t xml:space="preserve"> possuem cerca de 7.000 anos, o que levaria a acreditar serem estes os jogos mais antigos do mundo.</w:t>
      </w:r>
    </w:p>
    <w:p w14:paraId="3EE4EE1E" w14:textId="77777777" w:rsidR="001E7A7F" w:rsidRDefault="001E7A7F" w:rsidP="001E7A7F">
      <w:pPr>
        <w:pStyle w:val="02TEXTOPRINCIPAL"/>
      </w:pPr>
      <w:r>
        <w:t xml:space="preserve">Acredita-se que os </w:t>
      </w:r>
      <w:proofErr w:type="spellStart"/>
      <w:r>
        <w:t>Mancalas</w:t>
      </w:r>
      <w:proofErr w:type="spellEnd"/>
      <w:r>
        <w:t xml:space="preserve"> teriam sido trazidos para as Américas pelos escravos africanos, o que seria mais uma contribuição cultural dos negros ao novo continente.</w:t>
      </w:r>
    </w:p>
    <w:p w14:paraId="6F8FC226" w14:textId="77777777" w:rsidR="001E7A7F" w:rsidRDefault="001E7A7F" w:rsidP="001E7A7F">
      <w:pPr>
        <w:pStyle w:val="02TEXTOPRINCIPAL"/>
      </w:pPr>
      <w:r>
        <w:t xml:space="preserve">Os tabuleiros destes jogos podem ser feitos de diferentes materiais: madeira esculpida, sulcos cavados no solo, ou mesmo confeccionados em papel. Os jogos </w:t>
      </w:r>
      <w:proofErr w:type="spellStart"/>
      <w:r>
        <w:t>Mancala</w:t>
      </w:r>
      <w:proofErr w:type="spellEnd"/>
      <w:r>
        <w:t xml:space="preserve"> admitem várias versões.”</w:t>
      </w:r>
    </w:p>
    <w:p w14:paraId="7918100E" w14:textId="77777777" w:rsidR="001E7A7F" w:rsidRDefault="001E7A7F" w:rsidP="001E7A7F">
      <w:pPr>
        <w:pStyle w:val="02TEXTOPRINCIPAL"/>
      </w:pPr>
      <w:r>
        <w:t>Disponível em: &lt;</w:t>
      </w:r>
      <w:hyperlink r:id="rId12">
        <w:r>
          <w:rPr>
            <w:rStyle w:val="InternetLink"/>
          </w:rPr>
          <w:t>http://portal.mec.gov.br/arquivos/pdf/fasciculo_mat.pdf</w:t>
        </w:r>
      </w:hyperlink>
      <w:r>
        <w:t>&gt;. Acesso em: 20 set. 2018.</w:t>
      </w:r>
    </w:p>
    <w:p w14:paraId="2B2CEACA" w14:textId="77777777" w:rsidR="001E7A7F" w:rsidRDefault="001E7A7F" w:rsidP="001E7A7F">
      <w:pPr>
        <w:pStyle w:val="02TEXTOPRINCIPAL"/>
      </w:pPr>
    </w:p>
    <w:p w14:paraId="75380B0A" w14:textId="77777777" w:rsidR="001E7A7F" w:rsidRDefault="001E7A7F" w:rsidP="001E7A7F">
      <w:pPr>
        <w:pStyle w:val="02TEXTOPRINCIPAL"/>
      </w:pPr>
      <w:r>
        <w:t xml:space="preserve">Leve os alunos, organizados nos mesmos grupos da etapa anterior, para o laboratório de informática e solicite que pesquisem a história e as regras do </w:t>
      </w:r>
      <w:proofErr w:type="spellStart"/>
      <w:r>
        <w:t>Kalah</w:t>
      </w:r>
      <w:proofErr w:type="spellEnd"/>
      <w:r>
        <w:t xml:space="preserve">, jogo da família </w:t>
      </w:r>
      <w:proofErr w:type="spellStart"/>
      <w:r>
        <w:t>Mancala</w:t>
      </w:r>
      <w:proofErr w:type="spellEnd"/>
      <w:r>
        <w:t xml:space="preserve"> que eles praticarão no próximo bimestre. As informações estão disponíveis em: &lt;</w:t>
      </w:r>
      <w:hyperlink r:id="rId13">
        <w:r>
          <w:rPr>
            <w:rStyle w:val="InternetLink"/>
          </w:rPr>
          <w:t>http://portal.mec.gov.br/arquivos/pdf/fasciculo_mat.pdf</w:t>
        </w:r>
      </w:hyperlink>
      <w:r>
        <w:rPr>
          <w:color w:val="00000A"/>
        </w:rPr>
        <w:t>&gt;</w:t>
      </w:r>
      <w:r>
        <w:t>. Acesso em: 20 jul. 2018.</w:t>
      </w:r>
    </w:p>
    <w:p w14:paraId="020C7FAA" w14:textId="77777777" w:rsidR="001E7A7F" w:rsidRDefault="001E7A7F" w:rsidP="001E7A7F">
      <w:pPr>
        <w:pStyle w:val="02TEXTOPRINCIPAL"/>
      </w:pPr>
      <w:r>
        <w:t>Se não houver sala de informática, forneça material impresso para os alunos pesquisarem.</w:t>
      </w:r>
    </w:p>
    <w:p w14:paraId="348A4824" w14:textId="77777777" w:rsidR="001E7A7F" w:rsidRDefault="001E7A7F" w:rsidP="001E7A7F">
      <w:pPr>
        <w:pStyle w:val="02TEXTOPRINCIPAL"/>
      </w:pPr>
      <w:r>
        <w:t>Depois que os alunos pesquisarem as regras do jogo, verifique se as compreenderam e solicite que as escrevam em uma folha avulsa. O professor de Língua Portuguesa poderá participar desse momento do projeto explicando aos alunos como escrever um texto instrucional. Oriente-os a guardar as regras na pasta.</w:t>
      </w:r>
    </w:p>
    <w:p w14:paraId="37FE6D70" w14:textId="77777777" w:rsidR="001E7A7F" w:rsidRDefault="001E7A7F" w:rsidP="001E7A7F">
      <w:pPr>
        <w:pStyle w:val="02TEXTOPRINCIPAL"/>
      </w:pPr>
      <w:r>
        <w:t>Para fechar o projeto, mantenha os mesmos grupos e informe-os de que utilizarão o material pesquisado para preparar uma aula e apresentá-la para outras turmas da escola, pois é importante que os conhecimentos sobre a história e a cultura dos países africanos sejam divulgados e conhecidos.</w:t>
      </w:r>
    </w:p>
    <w:p w14:paraId="36B942CC" w14:textId="77777777" w:rsidR="001E7A7F" w:rsidRDefault="001E7A7F" w:rsidP="001E7A7F">
      <w:pPr>
        <w:pStyle w:val="02TEXTOPRINCIPAL"/>
      </w:pPr>
      <w:r>
        <w:t>Com os professores de Língua Portuguesa, de Geografia e de Arte, auxilie os grupos a preparar as aulas e a ilustrá-las com imagens. As aulas deverão incluir as informações da pesquisa e sobre o jogo.</w:t>
      </w:r>
    </w:p>
    <w:p w14:paraId="7C444F2B" w14:textId="77777777" w:rsidR="001E7A7F" w:rsidRDefault="001E7A7F" w:rsidP="001E7A7F">
      <w:pPr>
        <w:pStyle w:val="02TEXTOPRINCIPAL"/>
      </w:pPr>
      <w:r>
        <w:t>Previamente, comunique à direção da escola o objetivo do projeto e combine uma data para a apresentação das aulas e para quais turmas serão apresentadas. Solicite aos professores de outras disciplinas que prestigiem as aulas preparadas pelos alunos.</w:t>
      </w:r>
    </w:p>
    <w:p w14:paraId="639E1443" w14:textId="70012649" w:rsidR="001E7A7F" w:rsidRDefault="001E7A7F" w:rsidP="001E7A7F">
      <w:pPr>
        <w:pStyle w:val="02TEXTOPRINCIPAL"/>
      </w:pPr>
      <w:r>
        <w:t>A avaliação dos alunos durante o projeto deve ser realizada continuamente considerando o empenho,</w:t>
      </w:r>
      <w:r w:rsidR="006C0C01">
        <w:br/>
      </w:r>
      <w:r>
        <w:t>a participação, a criatividade e as apresentações finais.</w:t>
      </w:r>
      <w:bookmarkEnd w:id="0"/>
    </w:p>
    <w:p w14:paraId="3817F9FB" w14:textId="79C5FBE3" w:rsidR="002C49D0" w:rsidRPr="001E7A7F" w:rsidRDefault="002C49D0" w:rsidP="001E7A7F"/>
    <w:sectPr w:rsidR="002C49D0" w:rsidRPr="001E7A7F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765D5" w14:textId="77777777" w:rsidR="00721174" w:rsidRDefault="00721174">
      <w:r>
        <w:separator/>
      </w:r>
    </w:p>
  </w:endnote>
  <w:endnote w:type="continuationSeparator" w:id="0">
    <w:p w14:paraId="60982AF7" w14:textId="77777777" w:rsidR="00721174" w:rsidRDefault="00721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9D49A12-7E87-4C86-90FD-714C619BAFFB}"/>
    <w:embedBold r:id="rId2" w:fontKey="{4228A24D-466D-4DDC-B7F8-2510207CB9F5}"/>
    <w:embedItalic r:id="rId3" w:fontKey="{A20D2492-5276-4C62-904F-F519434D59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798CD4-FA0D-407C-B482-B13AE251D840}"/>
    <w:embedBold r:id="rId5" w:fontKey="{1F281DB6-A68B-4D77-B1BC-0833FDBF02F2}"/>
    <w:embedBoldItalic r:id="rId6" w:fontKey="{757473E5-8CB9-46AF-B67E-90109B3A7D2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ACAEA9D-C6EE-4D66-91D5-E8C6CC006EE0}"/>
    <w:embedBold r:id="rId8" w:fontKey="{7CEDABA2-8758-486C-9E8C-7DB2D2B9B8F5}"/>
    <w:embedBoldItalic r:id="rId9" w:fontKey="{E981993E-D02F-4020-8550-24A0C42FDAD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11EB267-205E-439D-AAFA-2EAC5839361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F575C8C-E94C-4419-B69E-029B371D4A7B}"/>
    <w:embedBold r:id="rId12" w:fontKey="{BD83D8C9-3408-4353-BF38-DD9A21AFD35F}"/>
  </w:font>
  <w:font w:name="Cambria Bold">
    <w:altName w:val="Cambria"/>
    <w:panose1 w:val="02040803050406030204"/>
    <w:charset w:val="01"/>
    <w:family w:val="roman"/>
    <w:pitch w:val="variable"/>
    <w:embedBold r:id="rId13" w:fontKey="{C8BE384D-D5AB-41DA-AF53-273A31F55597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D3F94" w:rsidRPr="005A1C11" w14:paraId="5F042D8D" w14:textId="77777777" w:rsidTr="007F2B0B">
      <w:tc>
        <w:tcPr>
          <w:tcW w:w="9606" w:type="dxa"/>
        </w:tcPr>
        <w:p w14:paraId="52251F59" w14:textId="13919FC8" w:rsidR="00FD3F94" w:rsidRPr="005A1C11" w:rsidRDefault="00FD3F94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520BF21B" w:rsidR="00FD3F94" w:rsidRPr="005A1C11" w:rsidRDefault="00FD3F94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33B89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FD3F94" w:rsidRPr="00C67490" w:rsidRDefault="00FD3F9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DF1C5" w14:textId="77777777" w:rsidR="00721174" w:rsidRDefault="00721174">
      <w:r>
        <w:rPr>
          <w:color w:val="000000"/>
        </w:rPr>
        <w:separator/>
      </w:r>
    </w:p>
  </w:footnote>
  <w:footnote w:type="continuationSeparator" w:id="0">
    <w:p w14:paraId="27ECC743" w14:textId="77777777" w:rsidR="00721174" w:rsidRDefault="00721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FD3F94" w:rsidRDefault="00FD3F94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6CAC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C6192"/>
    <w:multiLevelType w:val="multilevel"/>
    <w:tmpl w:val="EC62FD5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B1B94"/>
    <w:multiLevelType w:val="multilevel"/>
    <w:tmpl w:val="86B4324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0"/>
  </w:num>
  <w:num w:numId="13">
    <w:abstractNumId w:val="17"/>
  </w:num>
  <w:num w:numId="14">
    <w:abstractNumId w:val="8"/>
  </w:num>
  <w:num w:numId="15">
    <w:abstractNumId w:val="9"/>
  </w:num>
  <w:num w:numId="16">
    <w:abstractNumId w:val="1"/>
  </w:num>
  <w:num w:numId="17">
    <w:abstractNumId w:val="11"/>
  </w:num>
  <w:num w:numId="18">
    <w:abstractNumId w:val="7"/>
  </w:num>
  <w:num w:numId="19">
    <w:abstractNumId w:val="13"/>
  </w:num>
  <w:num w:numId="20">
    <w:abstractNumId w:val="14"/>
  </w:num>
  <w:num w:numId="21">
    <w:abstractNumId w:val="4"/>
  </w:num>
  <w:num w:numId="22">
    <w:abstractNumId w:val="6"/>
  </w:num>
  <w:num w:numId="23">
    <w:abstractNumId w:val="12"/>
  </w:num>
  <w:num w:numId="24">
    <w:abstractNumId w:val="2"/>
  </w:num>
  <w:num w:numId="25">
    <w:abstractNumId w:val="0"/>
  </w:num>
  <w:num w:numId="26">
    <w:abstractNumId w:val="5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732D"/>
    <w:rsid w:val="00021013"/>
    <w:rsid w:val="00025C81"/>
    <w:rsid w:val="000324E3"/>
    <w:rsid w:val="0003455C"/>
    <w:rsid w:val="00037A30"/>
    <w:rsid w:val="00041D03"/>
    <w:rsid w:val="00045779"/>
    <w:rsid w:val="000573D6"/>
    <w:rsid w:val="000628EC"/>
    <w:rsid w:val="00062DA1"/>
    <w:rsid w:val="000642A5"/>
    <w:rsid w:val="00066972"/>
    <w:rsid w:val="000708BB"/>
    <w:rsid w:val="0007107F"/>
    <w:rsid w:val="00071143"/>
    <w:rsid w:val="00073F0E"/>
    <w:rsid w:val="00074223"/>
    <w:rsid w:val="00076EF4"/>
    <w:rsid w:val="0008278A"/>
    <w:rsid w:val="00082816"/>
    <w:rsid w:val="00090842"/>
    <w:rsid w:val="00095312"/>
    <w:rsid w:val="00095880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6257"/>
    <w:rsid w:val="000C6EC8"/>
    <w:rsid w:val="000D1866"/>
    <w:rsid w:val="000D6051"/>
    <w:rsid w:val="000E194D"/>
    <w:rsid w:val="000E4C64"/>
    <w:rsid w:val="000F2CA3"/>
    <w:rsid w:val="000F5D21"/>
    <w:rsid w:val="001001C7"/>
    <w:rsid w:val="0010797D"/>
    <w:rsid w:val="00113ACC"/>
    <w:rsid w:val="00115117"/>
    <w:rsid w:val="00115122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593E"/>
    <w:rsid w:val="00161C7E"/>
    <w:rsid w:val="0016403B"/>
    <w:rsid w:val="0017094E"/>
    <w:rsid w:val="00182B00"/>
    <w:rsid w:val="00183135"/>
    <w:rsid w:val="001878E5"/>
    <w:rsid w:val="001905D2"/>
    <w:rsid w:val="00191E97"/>
    <w:rsid w:val="0019344E"/>
    <w:rsid w:val="00193D3B"/>
    <w:rsid w:val="00194046"/>
    <w:rsid w:val="00194D00"/>
    <w:rsid w:val="0019678C"/>
    <w:rsid w:val="001A16B2"/>
    <w:rsid w:val="001A4CFC"/>
    <w:rsid w:val="001A6C78"/>
    <w:rsid w:val="001A78D2"/>
    <w:rsid w:val="001B0947"/>
    <w:rsid w:val="001B4098"/>
    <w:rsid w:val="001C384B"/>
    <w:rsid w:val="001D0D51"/>
    <w:rsid w:val="001D4FA0"/>
    <w:rsid w:val="001E20F4"/>
    <w:rsid w:val="001E3AF8"/>
    <w:rsid w:val="001E5D84"/>
    <w:rsid w:val="001E7A7F"/>
    <w:rsid w:val="001F03FB"/>
    <w:rsid w:val="001F09B7"/>
    <w:rsid w:val="0020549D"/>
    <w:rsid w:val="002071F1"/>
    <w:rsid w:val="0021000B"/>
    <w:rsid w:val="00210B7C"/>
    <w:rsid w:val="00214BAA"/>
    <w:rsid w:val="0022320A"/>
    <w:rsid w:val="0022620D"/>
    <w:rsid w:val="00230A09"/>
    <w:rsid w:val="00235E21"/>
    <w:rsid w:val="002411CC"/>
    <w:rsid w:val="00244C3F"/>
    <w:rsid w:val="0025068A"/>
    <w:rsid w:val="002510FD"/>
    <w:rsid w:val="00251FF2"/>
    <w:rsid w:val="00255B02"/>
    <w:rsid w:val="002575AD"/>
    <w:rsid w:val="0026445C"/>
    <w:rsid w:val="0026686D"/>
    <w:rsid w:val="00277DDD"/>
    <w:rsid w:val="0028191F"/>
    <w:rsid w:val="00282B13"/>
    <w:rsid w:val="00285B8C"/>
    <w:rsid w:val="00287D7E"/>
    <w:rsid w:val="00291CC3"/>
    <w:rsid w:val="00294047"/>
    <w:rsid w:val="00294561"/>
    <w:rsid w:val="00296E85"/>
    <w:rsid w:val="002A08A7"/>
    <w:rsid w:val="002A3650"/>
    <w:rsid w:val="002B04EF"/>
    <w:rsid w:val="002B1676"/>
    <w:rsid w:val="002B3B9B"/>
    <w:rsid w:val="002B4837"/>
    <w:rsid w:val="002B79DA"/>
    <w:rsid w:val="002C25FA"/>
    <w:rsid w:val="002C2AA7"/>
    <w:rsid w:val="002C49D0"/>
    <w:rsid w:val="002C509A"/>
    <w:rsid w:val="002C6E52"/>
    <w:rsid w:val="002D3012"/>
    <w:rsid w:val="002E1758"/>
    <w:rsid w:val="002E6D8D"/>
    <w:rsid w:val="002F144D"/>
    <w:rsid w:val="002F294E"/>
    <w:rsid w:val="002F2B2F"/>
    <w:rsid w:val="002F39C0"/>
    <w:rsid w:val="00301675"/>
    <w:rsid w:val="00301ADD"/>
    <w:rsid w:val="00302CB8"/>
    <w:rsid w:val="00313ACC"/>
    <w:rsid w:val="003170CB"/>
    <w:rsid w:val="0031730E"/>
    <w:rsid w:val="00320546"/>
    <w:rsid w:val="00321386"/>
    <w:rsid w:val="0032195C"/>
    <w:rsid w:val="00321A11"/>
    <w:rsid w:val="00327FE2"/>
    <w:rsid w:val="0033624B"/>
    <w:rsid w:val="00337152"/>
    <w:rsid w:val="003437DA"/>
    <w:rsid w:val="0034553A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324B"/>
    <w:rsid w:val="003A18E0"/>
    <w:rsid w:val="003A1A7E"/>
    <w:rsid w:val="003A4880"/>
    <w:rsid w:val="003A54E1"/>
    <w:rsid w:val="003A6C8C"/>
    <w:rsid w:val="003B007C"/>
    <w:rsid w:val="003B59A6"/>
    <w:rsid w:val="003B6551"/>
    <w:rsid w:val="003B6CC0"/>
    <w:rsid w:val="003B7583"/>
    <w:rsid w:val="003C3716"/>
    <w:rsid w:val="003C3801"/>
    <w:rsid w:val="003C39F5"/>
    <w:rsid w:val="003C56FD"/>
    <w:rsid w:val="003C6D15"/>
    <w:rsid w:val="003D1D39"/>
    <w:rsid w:val="003D42D9"/>
    <w:rsid w:val="003D7AB2"/>
    <w:rsid w:val="003E433E"/>
    <w:rsid w:val="003E5E9F"/>
    <w:rsid w:val="003F3F5A"/>
    <w:rsid w:val="00401209"/>
    <w:rsid w:val="0040259E"/>
    <w:rsid w:val="00403089"/>
    <w:rsid w:val="004118F0"/>
    <w:rsid w:val="00413120"/>
    <w:rsid w:val="00415A66"/>
    <w:rsid w:val="004202E3"/>
    <w:rsid w:val="0042512C"/>
    <w:rsid w:val="00426FFF"/>
    <w:rsid w:val="00450F9F"/>
    <w:rsid w:val="0046606D"/>
    <w:rsid w:val="00482B4C"/>
    <w:rsid w:val="00482EDC"/>
    <w:rsid w:val="00485406"/>
    <w:rsid w:val="004905DF"/>
    <w:rsid w:val="00490C57"/>
    <w:rsid w:val="004934E4"/>
    <w:rsid w:val="004A45C3"/>
    <w:rsid w:val="004A54B1"/>
    <w:rsid w:val="004B0B16"/>
    <w:rsid w:val="004B2D9C"/>
    <w:rsid w:val="004B2F24"/>
    <w:rsid w:val="004B6B6E"/>
    <w:rsid w:val="004C204F"/>
    <w:rsid w:val="004C2C31"/>
    <w:rsid w:val="004C61C3"/>
    <w:rsid w:val="004D2DB0"/>
    <w:rsid w:val="004E0A6C"/>
    <w:rsid w:val="004E38C2"/>
    <w:rsid w:val="004E502B"/>
    <w:rsid w:val="004E6E2D"/>
    <w:rsid w:val="004E700F"/>
    <w:rsid w:val="004F7163"/>
    <w:rsid w:val="00501563"/>
    <w:rsid w:val="00504A72"/>
    <w:rsid w:val="00506DD5"/>
    <w:rsid w:val="0051133E"/>
    <w:rsid w:val="005126F6"/>
    <w:rsid w:val="00512EF1"/>
    <w:rsid w:val="00516A77"/>
    <w:rsid w:val="00526A9A"/>
    <w:rsid w:val="005273AA"/>
    <w:rsid w:val="0053288E"/>
    <w:rsid w:val="00537BEA"/>
    <w:rsid w:val="00537C6D"/>
    <w:rsid w:val="00545B14"/>
    <w:rsid w:val="00545D5C"/>
    <w:rsid w:val="0056238C"/>
    <w:rsid w:val="0056718F"/>
    <w:rsid w:val="005702D3"/>
    <w:rsid w:val="005749AF"/>
    <w:rsid w:val="005806EB"/>
    <w:rsid w:val="00580901"/>
    <w:rsid w:val="00597B0F"/>
    <w:rsid w:val="005B1D4C"/>
    <w:rsid w:val="005C24FD"/>
    <w:rsid w:val="005C626F"/>
    <w:rsid w:val="005C7031"/>
    <w:rsid w:val="005D03F2"/>
    <w:rsid w:val="005D1464"/>
    <w:rsid w:val="005E1528"/>
    <w:rsid w:val="005E3E7D"/>
    <w:rsid w:val="005E57EC"/>
    <w:rsid w:val="005E7CAB"/>
    <w:rsid w:val="005F07CF"/>
    <w:rsid w:val="005F2611"/>
    <w:rsid w:val="005F31C1"/>
    <w:rsid w:val="00601EF6"/>
    <w:rsid w:val="00605D5D"/>
    <w:rsid w:val="006132A9"/>
    <w:rsid w:val="00617805"/>
    <w:rsid w:val="00621802"/>
    <w:rsid w:val="0062703A"/>
    <w:rsid w:val="00631803"/>
    <w:rsid w:val="006318A7"/>
    <w:rsid w:val="0063503A"/>
    <w:rsid w:val="006357AA"/>
    <w:rsid w:val="00636263"/>
    <w:rsid w:val="00636883"/>
    <w:rsid w:val="00636E9C"/>
    <w:rsid w:val="006445C6"/>
    <w:rsid w:val="00644D36"/>
    <w:rsid w:val="0064575A"/>
    <w:rsid w:val="00647E35"/>
    <w:rsid w:val="00652BEB"/>
    <w:rsid w:val="0065381C"/>
    <w:rsid w:val="00654464"/>
    <w:rsid w:val="00654DEE"/>
    <w:rsid w:val="00661F0B"/>
    <w:rsid w:val="00670979"/>
    <w:rsid w:val="00674DAF"/>
    <w:rsid w:val="0067575A"/>
    <w:rsid w:val="00675B43"/>
    <w:rsid w:val="00676297"/>
    <w:rsid w:val="00681713"/>
    <w:rsid w:val="00694870"/>
    <w:rsid w:val="006950E3"/>
    <w:rsid w:val="0069621E"/>
    <w:rsid w:val="006A5337"/>
    <w:rsid w:val="006A6182"/>
    <w:rsid w:val="006B2D43"/>
    <w:rsid w:val="006C0C01"/>
    <w:rsid w:val="006C0C5B"/>
    <w:rsid w:val="006C4A1D"/>
    <w:rsid w:val="006D35E0"/>
    <w:rsid w:val="006D4D4B"/>
    <w:rsid w:val="006D5809"/>
    <w:rsid w:val="006D5C2B"/>
    <w:rsid w:val="006E1DC0"/>
    <w:rsid w:val="006E250F"/>
    <w:rsid w:val="006E2A4D"/>
    <w:rsid w:val="006E57A8"/>
    <w:rsid w:val="0070200A"/>
    <w:rsid w:val="007118B7"/>
    <w:rsid w:val="00721174"/>
    <w:rsid w:val="00724FF2"/>
    <w:rsid w:val="00737B38"/>
    <w:rsid w:val="00740670"/>
    <w:rsid w:val="007435DC"/>
    <w:rsid w:val="007443FE"/>
    <w:rsid w:val="0074542A"/>
    <w:rsid w:val="00760481"/>
    <w:rsid w:val="007649C5"/>
    <w:rsid w:val="007724E8"/>
    <w:rsid w:val="0077342C"/>
    <w:rsid w:val="007811AF"/>
    <w:rsid w:val="0078338D"/>
    <w:rsid w:val="007976F5"/>
    <w:rsid w:val="007A1D89"/>
    <w:rsid w:val="007A4631"/>
    <w:rsid w:val="007A6494"/>
    <w:rsid w:val="007A75B8"/>
    <w:rsid w:val="007B0FC5"/>
    <w:rsid w:val="007B4601"/>
    <w:rsid w:val="007C2451"/>
    <w:rsid w:val="007C24B5"/>
    <w:rsid w:val="007C5918"/>
    <w:rsid w:val="007D3EAC"/>
    <w:rsid w:val="007D6012"/>
    <w:rsid w:val="007D7266"/>
    <w:rsid w:val="007D7C15"/>
    <w:rsid w:val="007E3587"/>
    <w:rsid w:val="007E7758"/>
    <w:rsid w:val="007F2B0B"/>
    <w:rsid w:val="007F397D"/>
    <w:rsid w:val="007F5F0D"/>
    <w:rsid w:val="00802F95"/>
    <w:rsid w:val="00821FBD"/>
    <w:rsid w:val="00822EA3"/>
    <w:rsid w:val="00824B4A"/>
    <w:rsid w:val="00825D28"/>
    <w:rsid w:val="008260BE"/>
    <w:rsid w:val="0083299B"/>
    <w:rsid w:val="00841214"/>
    <w:rsid w:val="00852916"/>
    <w:rsid w:val="00857A6A"/>
    <w:rsid w:val="0086608C"/>
    <w:rsid w:val="0086790D"/>
    <w:rsid w:val="0087097C"/>
    <w:rsid w:val="0087307C"/>
    <w:rsid w:val="0087454D"/>
    <w:rsid w:val="008808E8"/>
    <w:rsid w:val="008842CC"/>
    <w:rsid w:val="00893067"/>
    <w:rsid w:val="0089685E"/>
    <w:rsid w:val="008B643A"/>
    <w:rsid w:val="008C172B"/>
    <w:rsid w:val="008C1854"/>
    <w:rsid w:val="008C2A24"/>
    <w:rsid w:val="008C4A65"/>
    <w:rsid w:val="008C5D3F"/>
    <w:rsid w:val="008C6F0B"/>
    <w:rsid w:val="008C7465"/>
    <w:rsid w:val="008E0931"/>
    <w:rsid w:val="008E09F8"/>
    <w:rsid w:val="008E3AC1"/>
    <w:rsid w:val="008E3CAE"/>
    <w:rsid w:val="008F0AA5"/>
    <w:rsid w:val="008F667B"/>
    <w:rsid w:val="008F7795"/>
    <w:rsid w:val="009064CA"/>
    <w:rsid w:val="00910912"/>
    <w:rsid w:val="009171BD"/>
    <w:rsid w:val="00920EE2"/>
    <w:rsid w:val="009214E3"/>
    <w:rsid w:val="00923CA1"/>
    <w:rsid w:val="0092577D"/>
    <w:rsid w:val="00927D32"/>
    <w:rsid w:val="0093068B"/>
    <w:rsid w:val="00933B89"/>
    <w:rsid w:val="0093479C"/>
    <w:rsid w:val="00935D6C"/>
    <w:rsid w:val="0093773B"/>
    <w:rsid w:val="00941431"/>
    <w:rsid w:val="00943B32"/>
    <w:rsid w:val="00954188"/>
    <w:rsid w:val="00961C90"/>
    <w:rsid w:val="00961CF3"/>
    <w:rsid w:val="009640F0"/>
    <w:rsid w:val="00967D90"/>
    <w:rsid w:val="00970355"/>
    <w:rsid w:val="009743CF"/>
    <w:rsid w:val="00976E77"/>
    <w:rsid w:val="0098505D"/>
    <w:rsid w:val="00995C36"/>
    <w:rsid w:val="009A13DE"/>
    <w:rsid w:val="009A1D1B"/>
    <w:rsid w:val="009A3EAA"/>
    <w:rsid w:val="009A68AD"/>
    <w:rsid w:val="009B3540"/>
    <w:rsid w:val="009B471C"/>
    <w:rsid w:val="009B5D05"/>
    <w:rsid w:val="009D4731"/>
    <w:rsid w:val="009E2C98"/>
    <w:rsid w:val="009F6623"/>
    <w:rsid w:val="00A018F7"/>
    <w:rsid w:val="00A03811"/>
    <w:rsid w:val="00A148F6"/>
    <w:rsid w:val="00A17D6F"/>
    <w:rsid w:val="00A22AEB"/>
    <w:rsid w:val="00A32DBD"/>
    <w:rsid w:val="00A340A4"/>
    <w:rsid w:val="00A45019"/>
    <w:rsid w:val="00A53EEE"/>
    <w:rsid w:val="00A60166"/>
    <w:rsid w:val="00A624BD"/>
    <w:rsid w:val="00A63718"/>
    <w:rsid w:val="00A6451A"/>
    <w:rsid w:val="00A66183"/>
    <w:rsid w:val="00A74FAE"/>
    <w:rsid w:val="00A75505"/>
    <w:rsid w:val="00A7693E"/>
    <w:rsid w:val="00A840D6"/>
    <w:rsid w:val="00A85670"/>
    <w:rsid w:val="00A95135"/>
    <w:rsid w:val="00A95DCC"/>
    <w:rsid w:val="00AA5448"/>
    <w:rsid w:val="00AA75B0"/>
    <w:rsid w:val="00AA7A1D"/>
    <w:rsid w:val="00AB098A"/>
    <w:rsid w:val="00AB5F00"/>
    <w:rsid w:val="00AC2587"/>
    <w:rsid w:val="00AD0716"/>
    <w:rsid w:val="00AD1AF4"/>
    <w:rsid w:val="00AD403E"/>
    <w:rsid w:val="00AD6AAF"/>
    <w:rsid w:val="00AF22DF"/>
    <w:rsid w:val="00AF289A"/>
    <w:rsid w:val="00AF3C3F"/>
    <w:rsid w:val="00AF56E2"/>
    <w:rsid w:val="00AF7F88"/>
    <w:rsid w:val="00B002FB"/>
    <w:rsid w:val="00B00A67"/>
    <w:rsid w:val="00B10997"/>
    <w:rsid w:val="00B13DD5"/>
    <w:rsid w:val="00B17A86"/>
    <w:rsid w:val="00B20232"/>
    <w:rsid w:val="00B22083"/>
    <w:rsid w:val="00B23B89"/>
    <w:rsid w:val="00B24C25"/>
    <w:rsid w:val="00B26C37"/>
    <w:rsid w:val="00B32F1B"/>
    <w:rsid w:val="00B36FBF"/>
    <w:rsid w:val="00B408C4"/>
    <w:rsid w:val="00B409AC"/>
    <w:rsid w:val="00B42777"/>
    <w:rsid w:val="00B44EF2"/>
    <w:rsid w:val="00B518D5"/>
    <w:rsid w:val="00B543A9"/>
    <w:rsid w:val="00B6731E"/>
    <w:rsid w:val="00B8060A"/>
    <w:rsid w:val="00B82C95"/>
    <w:rsid w:val="00B82DE0"/>
    <w:rsid w:val="00B844CA"/>
    <w:rsid w:val="00B86610"/>
    <w:rsid w:val="00B905C1"/>
    <w:rsid w:val="00B90B93"/>
    <w:rsid w:val="00B923D3"/>
    <w:rsid w:val="00B9416E"/>
    <w:rsid w:val="00BA34F8"/>
    <w:rsid w:val="00BB3370"/>
    <w:rsid w:val="00BE0E52"/>
    <w:rsid w:val="00BE346A"/>
    <w:rsid w:val="00BE39D2"/>
    <w:rsid w:val="00BE548F"/>
    <w:rsid w:val="00BE6415"/>
    <w:rsid w:val="00BF0D4B"/>
    <w:rsid w:val="00BF2CF0"/>
    <w:rsid w:val="00C1352D"/>
    <w:rsid w:val="00C14C4A"/>
    <w:rsid w:val="00C16E71"/>
    <w:rsid w:val="00C21AA3"/>
    <w:rsid w:val="00C22F37"/>
    <w:rsid w:val="00C232BC"/>
    <w:rsid w:val="00C2532D"/>
    <w:rsid w:val="00C27B68"/>
    <w:rsid w:val="00C36B33"/>
    <w:rsid w:val="00C411A9"/>
    <w:rsid w:val="00C42178"/>
    <w:rsid w:val="00C42DD0"/>
    <w:rsid w:val="00C53A12"/>
    <w:rsid w:val="00C56221"/>
    <w:rsid w:val="00C60CBF"/>
    <w:rsid w:val="00C63513"/>
    <w:rsid w:val="00C64176"/>
    <w:rsid w:val="00C646FE"/>
    <w:rsid w:val="00C65D98"/>
    <w:rsid w:val="00C67490"/>
    <w:rsid w:val="00C76575"/>
    <w:rsid w:val="00C765AB"/>
    <w:rsid w:val="00C867EE"/>
    <w:rsid w:val="00C87D10"/>
    <w:rsid w:val="00C9405B"/>
    <w:rsid w:val="00CA0371"/>
    <w:rsid w:val="00CA3D38"/>
    <w:rsid w:val="00CA5850"/>
    <w:rsid w:val="00CB1E3E"/>
    <w:rsid w:val="00CC5CBB"/>
    <w:rsid w:val="00CC6F8F"/>
    <w:rsid w:val="00CD40EF"/>
    <w:rsid w:val="00CD548E"/>
    <w:rsid w:val="00CD645A"/>
    <w:rsid w:val="00CD6774"/>
    <w:rsid w:val="00CE3CD8"/>
    <w:rsid w:val="00CF3FE3"/>
    <w:rsid w:val="00CF42D1"/>
    <w:rsid w:val="00D03A3B"/>
    <w:rsid w:val="00D10A86"/>
    <w:rsid w:val="00D12C1A"/>
    <w:rsid w:val="00D1541A"/>
    <w:rsid w:val="00D1613F"/>
    <w:rsid w:val="00D165A2"/>
    <w:rsid w:val="00D223ED"/>
    <w:rsid w:val="00D35449"/>
    <w:rsid w:val="00D37532"/>
    <w:rsid w:val="00D418A3"/>
    <w:rsid w:val="00D42DB2"/>
    <w:rsid w:val="00D43F0A"/>
    <w:rsid w:val="00D5294C"/>
    <w:rsid w:val="00D537E4"/>
    <w:rsid w:val="00D5515A"/>
    <w:rsid w:val="00D574C1"/>
    <w:rsid w:val="00D6336F"/>
    <w:rsid w:val="00D72501"/>
    <w:rsid w:val="00D77D5D"/>
    <w:rsid w:val="00D810C1"/>
    <w:rsid w:val="00D82922"/>
    <w:rsid w:val="00D8314D"/>
    <w:rsid w:val="00D8540B"/>
    <w:rsid w:val="00D912D6"/>
    <w:rsid w:val="00D951A2"/>
    <w:rsid w:val="00DB196E"/>
    <w:rsid w:val="00DB594F"/>
    <w:rsid w:val="00DC03E8"/>
    <w:rsid w:val="00DC333B"/>
    <w:rsid w:val="00DC7224"/>
    <w:rsid w:val="00DC72AA"/>
    <w:rsid w:val="00DD04D0"/>
    <w:rsid w:val="00DE2E9F"/>
    <w:rsid w:val="00DE3656"/>
    <w:rsid w:val="00DE400A"/>
    <w:rsid w:val="00DE5297"/>
    <w:rsid w:val="00DF15C4"/>
    <w:rsid w:val="00DF6A92"/>
    <w:rsid w:val="00E02D06"/>
    <w:rsid w:val="00E05E1E"/>
    <w:rsid w:val="00E0602B"/>
    <w:rsid w:val="00E07826"/>
    <w:rsid w:val="00E12342"/>
    <w:rsid w:val="00E12590"/>
    <w:rsid w:val="00E14CEA"/>
    <w:rsid w:val="00E16122"/>
    <w:rsid w:val="00E27094"/>
    <w:rsid w:val="00E336DD"/>
    <w:rsid w:val="00E40F61"/>
    <w:rsid w:val="00E449E3"/>
    <w:rsid w:val="00E556F5"/>
    <w:rsid w:val="00E604E4"/>
    <w:rsid w:val="00E637F2"/>
    <w:rsid w:val="00E65FFE"/>
    <w:rsid w:val="00E66635"/>
    <w:rsid w:val="00E811E8"/>
    <w:rsid w:val="00E82D12"/>
    <w:rsid w:val="00E86E7F"/>
    <w:rsid w:val="00E90D01"/>
    <w:rsid w:val="00E90F29"/>
    <w:rsid w:val="00E95137"/>
    <w:rsid w:val="00E95471"/>
    <w:rsid w:val="00E95C6F"/>
    <w:rsid w:val="00E9708A"/>
    <w:rsid w:val="00E97485"/>
    <w:rsid w:val="00EA2B26"/>
    <w:rsid w:val="00EA3D62"/>
    <w:rsid w:val="00EE5E17"/>
    <w:rsid w:val="00EF17CA"/>
    <w:rsid w:val="00F0260C"/>
    <w:rsid w:val="00F0720D"/>
    <w:rsid w:val="00F07C91"/>
    <w:rsid w:val="00F16869"/>
    <w:rsid w:val="00F174A9"/>
    <w:rsid w:val="00F25B35"/>
    <w:rsid w:val="00F31ED4"/>
    <w:rsid w:val="00F410A1"/>
    <w:rsid w:val="00F422A9"/>
    <w:rsid w:val="00F42C28"/>
    <w:rsid w:val="00F44D41"/>
    <w:rsid w:val="00F52181"/>
    <w:rsid w:val="00F57761"/>
    <w:rsid w:val="00F57FAB"/>
    <w:rsid w:val="00F615BD"/>
    <w:rsid w:val="00F639AF"/>
    <w:rsid w:val="00F6486A"/>
    <w:rsid w:val="00F6742F"/>
    <w:rsid w:val="00F704EB"/>
    <w:rsid w:val="00F70DCF"/>
    <w:rsid w:val="00F74D39"/>
    <w:rsid w:val="00F83391"/>
    <w:rsid w:val="00FA209D"/>
    <w:rsid w:val="00FA413A"/>
    <w:rsid w:val="00FB584C"/>
    <w:rsid w:val="00FC1B06"/>
    <w:rsid w:val="00FC470E"/>
    <w:rsid w:val="00FC484E"/>
    <w:rsid w:val="00FD1D36"/>
    <w:rsid w:val="00FD2B3B"/>
    <w:rsid w:val="00FD3F94"/>
    <w:rsid w:val="00FD5852"/>
    <w:rsid w:val="00FE133B"/>
    <w:rsid w:val="00FE722A"/>
    <w:rsid w:val="00FF0FF4"/>
    <w:rsid w:val="00FF343F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7094E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uiPriority w:val="99"/>
    <w:unhideWhenUsed/>
    <w:rsid w:val="001E7A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ositorio.unesp.br/bitstream/handle/11449/144730/souza_acf_me_sjrp.pdf;jsessionid=138649FDA89D056736915FE8C2F3A815?sequence=3" TargetMode="External"/><Relationship Id="rId13" Type="http://schemas.openxmlformats.org/officeDocument/2006/relationships/hyperlink" Target="http://portal.mec.gov.br/arquivos/pdf/fasciculo_mat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rtal.mec.gov.br/arquivos/pdf/fasciculo_mat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bem.com.br/enem2016/anais/pdf/5018_2406_ID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useuafrobrasil.org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abufpa.com/jogos-africanos.htm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DFED0-90DA-4AA6-B56F-BA09D7FF9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2640</Words>
  <Characters>14256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10</cp:revision>
  <cp:lastPrinted>2018-07-04T16:54:00Z</cp:lastPrinted>
  <dcterms:created xsi:type="dcterms:W3CDTF">2018-09-27T14:52:00Z</dcterms:created>
  <dcterms:modified xsi:type="dcterms:W3CDTF">2018-10-03T17:45:00Z</dcterms:modified>
</cp:coreProperties>
</file>