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A2FBA7" w14:textId="77777777" w:rsidR="00347B53" w:rsidRDefault="00347B53" w:rsidP="00347B53">
      <w:pPr>
        <w:pStyle w:val="02TEXTOPRINCIPAL"/>
      </w:pPr>
      <w:bookmarkStart w:id="0" w:name="_GoBack"/>
      <w:bookmarkEnd w:id="0"/>
    </w:p>
    <w:tbl>
      <w:tblPr>
        <w:tblW w:w="10200" w:type="dxa"/>
        <w:tblInd w:w="11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22"/>
        <w:gridCol w:w="1736"/>
        <w:gridCol w:w="2764"/>
        <w:gridCol w:w="3978"/>
      </w:tblGrid>
      <w:tr w:rsidR="00961E22" w:rsidRPr="007D79EF" w14:paraId="09DD230B" w14:textId="77777777" w:rsidTr="0073373E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183023E1" w14:textId="77777777" w:rsidR="00961E22" w:rsidRPr="007D79EF" w:rsidRDefault="00961E22" w:rsidP="0073373E">
            <w:pPr>
              <w:pStyle w:val="03TITULOTABELAS1"/>
            </w:pPr>
            <w:r w:rsidRPr="009743CF">
              <w:t xml:space="preserve">Quadro </w:t>
            </w:r>
            <w:r>
              <w:t>de objetos do conhecimento</w:t>
            </w:r>
          </w:p>
        </w:tc>
      </w:tr>
      <w:tr w:rsidR="00961E22" w:rsidRPr="007D79EF" w14:paraId="2DC691DB" w14:textId="77777777" w:rsidTr="0073373E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0396083C" w14:textId="77777777" w:rsidR="00961E22" w:rsidRPr="007D79EF" w:rsidRDefault="00961E22" w:rsidP="0073373E">
            <w:pPr>
              <w:pStyle w:val="03TITULOTABELAS1"/>
            </w:pPr>
            <w:r>
              <w:t>2</w:t>
            </w:r>
            <w:r w:rsidRPr="007D79EF">
              <w:rPr>
                <w:u w:val="single"/>
                <w:vertAlign w:val="superscript"/>
              </w:rPr>
              <w:t>o</w:t>
            </w:r>
            <w:r w:rsidRPr="007D79EF">
              <w:t xml:space="preserve"> bimestre</w:t>
            </w:r>
          </w:p>
        </w:tc>
      </w:tr>
      <w:tr w:rsidR="00961E22" w:rsidRPr="007D79EF" w14:paraId="0AD242F2" w14:textId="77777777" w:rsidTr="0073373E">
        <w:trPr>
          <w:trHeight w:val="20"/>
        </w:trPr>
        <w:tc>
          <w:tcPr>
            <w:tcW w:w="844" w:type="pct"/>
            <w:shd w:val="clear" w:color="auto" w:fill="E7E6E6" w:themeFill="background2"/>
            <w:vAlign w:val="center"/>
            <w:hideMark/>
          </w:tcPr>
          <w:p w14:paraId="35D650E8" w14:textId="77777777" w:rsidR="00961E22" w:rsidRPr="007D79EF" w:rsidRDefault="00961E22" w:rsidP="0073373E">
            <w:pPr>
              <w:pStyle w:val="03TITULOTABELAS2"/>
            </w:pPr>
            <w:r>
              <w:t>Capítulos</w:t>
            </w:r>
            <w:r w:rsidRPr="007D79EF">
              <w:t xml:space="preserve"> do </w:t>
            </w:r>
            <w:r w:rsidRPr="00C121A3">
              <w:rPr>
                <w:i/>
              </w:rPr>
              <w:t>Livro do estudante</w:t>
            </w:r>
          </w:p>
        </w:tc>
        <w:tc>
          <w:tcPr>
            <w:tcW w:w="851" w:type="pct"/>
            <w:shd w:val="clear" w:color="auto" w:fill="E7E6E6" w:themeFill="background2"/>
            <w:vAlign w:val="center"/>
            <w:hideMark/>
          </w:tcPr>
          <w:p w14:paraId="79EA9FA8" w14:textId="414932E2" w:rsidR="00961E22" w:rsidRPr="007D79EF" w:rsidRDefault="00961E22" w:rsidP="0073373E">
            <w:pPr>
              <w:pStyle w:val="03TITULOTABELAS2"/>
            </w:pPr>
            <w:r w:rsidRPr="007D79EF">
              <w:t xml:space="preserve">Unidades temáticas </w:t>
            </w:r>
            <w:r w:rsidR="00A30D7C">
              <w:t xml:space="preserve">da </w:t>
            </w:r>
            <w:r w:rsidRPr="007D79EF">
              <w:t>BNCC</w:t>
            </w:r>
          </w:p>
        </w:tc>
        <w:tc>
          <w:tcPr>
            <w:tcW w:w="1355" w:type="pct"/>
            <w:shd w:val="clear" w:color="auto" w:fill="E7E6E6" w:themeFill="background2"/>
            <w:vAlign w:val="center"/>
          </w:tcPr>
          <w:p w14:paraId="38FBE5E5" w14:textId="77777777" w:rsidR="00961E22" w:rsidRPr="007D79EF" w:rsidRDefault="00961E22" w:rsidP="0073373E">
            <w:pPr>
              <w:pStyle w:val="03TITULOTABELAS2"/>
            </w:pPr>
            <w:r w:rsidRPr="007D79EF">
              <w:t>Objetos de conhecimento da BNCC correlacionados</w:t>
            </w:r>
          </w:p>
        </w:tc>
        <w:tc>
          <w:tcPr>
            <w:tcW w:w="1950" w:type="pct"/>
            <w:shd w:val="clear" w:color="auto" w:fill="E7E6E6" w:themeFill="background2"/>
            <w:vAlign w:val="center"/>
            <w:hideMark/>
          </w:tcPr>
          <w:p w14:paraId="32AF5164" w14:textId="77777777" w:rsidR="00961E22" w:rsidRPr="007D79EF" w:rsidRDefault="00961E22" w:rsidP="0073373E">
            <w:pPr>
              <w:pStyle w:val="03TITULOTABELAS2"/>
            </w:pPr>
            <w:r w:rsidRPr="007D79EF">
              <w:t>Habilidades da BNCC cujo desenvolvimento é favorecido</w:t>
            </w:r>
          </w:p>
        </w:tc>
      </w:tr>
      <w:tr w:rsidR="00961E22" w:rsidRPr="007D79EF" w14:paraId="3C7C9373" w14:textId="77777777" w:rsidTr="0073373E">
        <w:trPr>
          <w:trHeight w:val="1788"/>
        </w:trPr>
        <w:tc>
          <w:tcPr>
            <w:tcW w:w="844" w:type="pct"/>
            <w:hideMark/>
          </w:tcPr>
          <w:p w14:paraId="3F5EFAAE" w14:textId="77777777" w:rsidR="00961E22" w:rsidRPr="00C121A3" w:rsidRDefault="00961E22" w:rsidP="0073373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 xml:space="preserve">Capítulo </w:t>
            </w:r>
            <w:r>
              <w:rPr>
                <w:b/>
              </w:rPr>
              <w:t>4</w:t>
            </w:r>
          </w:p>
          <w:p w14:paraId="39C3CAF7" w14:textId="77777777" w:rsidR="00961E22" w:rsidRPr="007D79EF" w:rsidRDefault="00961E22" w:rsidP="0073373E">
            <w:pPr>
              <w:pStyle w:val="04TEXTOTABELAS"/>
            </w:pPr>
            <w:r w:rsidRPr="00AA239D">
              <w:t>Produtos notáveis e fatoração</w:t>
            </w:r>
          </w:p>
        </w:tc>
        <w:tc>
          <w:tcPr>
            <w:tcW w:w="851" w:type="pct"/>
          </w:tcPr>
          <w:p w14:paraId="274E32D5" w14:textId="77777777" w:rsidR="00961E22" w:rsidRPr="00C121A3" w:rsidRDefault="00961E22" w:rsidP="0073373E">
            <w:pPr>
              <w:pStyle w:val="04TEXTOTABELAS"/>
              <w:rPr>
                <w:b/>
              </w:rPr>
            </w:pPr>
            <w:r>
              <w:rPr>
                <w:b/>
              </w:rPr>
              <w:t>Álgebra</w:t>
            </w:r>
          </w:p>
          <w:p w14:paraId="7E00EBB1" w14:textId="77777777" w:rsidR="00961E22" w:rsidRPr="00C121A3" w:rsidRDefault="00961E22" w:rsidP="0073373E">
            <w:pPr>
              <w:pStyle w:val="04TEXTOTABELAS"/>
              <w:rPr>
                <w:b/>
              </w:rPr>
            </w:pPr>
          </w:p>
        </w:tc>
        <w:tc>
          <w:tcPr>
            <w:tcW w:w="1355" w:type="pct"/>
          </w:tcPr>
          <w:p w14:paraId="045EEF19" w14:textId="248AC965" w:rsidR="00961E22" w:rsidRDefault="00961E22" w:rsidP="0073373E">
            <w:pPr>
              <w:pStyle w:val="04TEXTOTABELAS"/>
            </w:pPr>
            <w:r>
              <w:t>Expressões algébricas: fatoração e produtos notáveis.</w:t>
            </w:r>
          </w:p>
          <w:p w14:paraId="7B5CF89C" w14:textId="77777777" w:rsidR="00A30D7C" w:rsidRDefault="00A30D7C" w:rsidP="0073373E">
            <w:pPr>
              <w:pStyle w:val="04TEXTOTABELAS"/>
            </w:pPr>
          </w:p>
          <w:p w14:paraId="373DCE09" w14:textId="77777777" w:rsidR="00961E22" w:rsidRPr="007D79EF" w:rsidRDefault="00961E22" w:rsidP="0073373E">
            <w:pPr>
              <w:pStyle w:val="04TEXTOTABELAS"/>
            </w:pPr>
            <w:r>
              <w:t>Resolução de equações polinomiais do 2</w:t>
            </w:r>
            <w:r w:rsidRPr="00AA239D">
              <w:rPr>
                <w:u w:val="single"/>
                <w:vertAlign w:val="superscript"/>
              </w:rPr>
              <w:t>o</w:t>
            </w:r>
            <w:r>
              <w:t xml:space="preserve"> grau por meio de fatorações.</w:t>
            </w:r>
          </w:p>
        </w:tc>
        <w:tc>
          <w:tcPr>
            <w:tcW w:w="1950" w:type="pct"/>
          </w:tcPr>
          <w:p w14:paraId="591602F7" w14:textId="77777777" w:rsidR="00961E22" w:rsidRPr="007D79EF" w:rsidRDefault="00961E22" w:rsidP="0073373E">
            <w:pPr>
              <w:pStyle w:val="04TEXTOTABELAS"/>
            </w:pPr>
            <w:r w:rsidRPr="00AA239D">
              <w:t>(EF09MA09) Compreender os processos de fatoração de expressões algébricas, com base em suas relações com os produtos notáveis, para resolver e elaborar problemas que possam ser representados por equações polinomiais do 2</w:t>
            </w:r>
            <w:r w:rsidRPr="00AA239D">
              <w:rPr>
                <w:u w:val="single"/>
                <w:vertAlign w:val="superscript"/>
              </w:rPr>
              <w:t>o</w:t>
            </w:r>
            <w:r w:rsidRPr="00AA239D">
              <w:t xml:space="preserve"> grau.</w:t>
            </w:r>
          </w:p>
        </w:tc>
      </w:tr>
      <w:tr w:rsidR="00961E22" w:rsidRPr="007D79EF" w14:paraId="74892D01" w14:textId="77777777" w:rsidTr="0073373E">
        <w:trPr>
          <w:trHeight w:val="760"/>
        </w:trPr>
        <w:tc>
          <w:tcPr>
            <w:tcW w:w="844" w:type="pct"/>
            <w:vMerge w:val="restart"/>
          </w:tcPr>
          <w:p w14:paraId="123174D4" w14:textId="77777777" w:rsidR="00961E22" w:rsidRPr="00C121A3" w:rsidRDefault="00961E22" w:rsidP="0073373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 xml:space="preserve">Capítulo </w:t>
            </w:r>
            <w:r>
              <w:rPr>
                <w:b/>
              </w:rPr>
              <w:t>5</w:t>
            </w:r>
          </w:p>
          <w:p w14:paraId="0E5B9886" w14:textId="77777777" w:rsidR="00961E22" w:rsidRPr="007D79EF" w:rsidRDefault="00961E22" w:rsidP="0073373E">
            <w:pPr>
              <w:pStyle w:val="04TEXTOTABELAS"/>
            </w:pPr>
            <w:r>
              <w:t>Semelhança</w:t>
            </w:r>
          </w:p>
        </w:tc>
        <w:tc>
          <w:tcPr>
            <w:tcW w:w="851" w:type="pct"/>
            <w:vMerge w:val="restart"/>
          </w:tcPr>
          <w:p w14:paraId="6AF7064C" w14:textId="77777777" w:rsidR="00961E22" w:rsidRPr="00C121A3" w:rsidRDefault="00961E22" w:rsidP="0073373E">
            <w:pPr>
              <w:pStyle w:val="04TEXTOTABELAS"/>
              <w:rPr>
                <w:b/>
              </w:rPr>
            </w:pPr>
            <w:r>
              <w:rPr>
                <w:b/>
              </w:rPr>
              <w:t>Geometria</w:t>
            </w:r>
          </w:p>
        </w:tc>
        <w:tc>
          <w:tcPr>
            <w:tcW w:w="1355" w:type="pct"/>
          </w:tcPr>
          <w:p w14:paraId="21B9859A" w14:textId="77777777" w:rsidR="00961E22" w:rsidRPr="007D79EF" w:rsidRDefault="00961E22" w:rsidP="0073373E">
            <w:pPr>
              <w:pStyle w:val="04TEXTOTABELAS"/>
            </w:pPr>
            <w:r w:rsidRPr="00AA239D">
              <w:t>Demonstrações de relações entre os ângulos formados por retas paralelas intersectadas por uma transversal.</w:t>
            </w:r>
          </w:p>
        </w:tc>
        <w:tc>
          <w:tcPr>
            <w:tcW w:w="1950" w:type="pct"/>
          </w:tcPr>
          <w:p w14:paraId="65471F50" w14:textId="77777777" w:rsidR="00961E22" w:rsidRPr="007D79EF" w:rsidRDefault="00961E22" w:rsidP="0073373E">
            <w:pPr>
              <w:pStyle w:val="04TEXTOTABELAS"/>
            </w:pPr>
            <w:r w:rsidRPr="00AA239D">
              <w:t>(EF09MA10) Demonstrar relações simples entre os ângulos formados por retas paralelas cortadas por uma transversal.</w:t>
            </w:r>
          </w:p>
        </w:tc>
      </w:tr>
      <w:tr w:rsidR="00961E22" w:rsidRPr="007D79EF" w14:paraId="52798934" w14:textId="77777777" w:rsidTr="0073373E">
        <w:trPr>
          <w:trHeight w:val="20"/>
        </w:trPr>
        <w:tc>
          <w:tcPr>
            <w:tcW w:w="844" w:type="pct"/>
            <w:vMerge/>
          </w:tcPr>
          <w:p w14:paraId="4D90839C" w14:textId="77777777" w:rsidR="00961E22" w:rsidRPr="007D79EF" w:rsidRDefault="00961E22" w:rsidP="0073373E">
            <w:pPr>
              <w:pStyle w:val="04TEXTOTABELAS"/>
            </w:pPr>
          </w:p>
        </w:tc>
        <w:tc>
          <w:tcPr>
            <w:tcW w:w="851" w:type="pct"/>
            <w:vMerge/>
          </w:tcPr>
          <w:p w14:paraId="3C15E871" w14:textId="77777777" w:rsidR="00961E22" w:rsidRPr="00C121A3" w:rsidRDefault="00961E22" w:rsidP="0073373E">
            <w:pPr>
              <w:pStyle w:val="04TEXTOTABELAS"/>
              <w:rPr>
                <w:b/>
              </w:rPr>
            </w:pPr>
          </w:p>
        </w:tc>
        <w:tc>
          <w:tcPr>
            <w:tcW w:w="1355" w:type="pct"/>
          </w:tcPr>
          <w:p w14:paraId="2F82F8B0" w14:textId="77777777" w:rsidR="00961E22" w:rsidRPr="007D79EF" w:rsidRDefault="00961E22" w:rsidP="0073373E">
            <w:pPr>
              <w:pStyle w:val="04TEXTOTABELAS"/>
            </w:pPr>
            <w:r w:rsidRPr="00AA239D">
              <w:t>Semelhança de triângulos.</w:t>
            </w:r>
          </w:p>
        </w:tc>
        <w:tc>
          <w:tcPr>
            <w:tcW w:w="1950" w:type="pct"/>
          </w:tcPr>
          <w:p w14:paraId="4E8B5646" w14:textId="77777777" w:rsidR="00961E22" w:rsidRPr="007D79EF" w:rsidRDefault="00961E22" w:rsidP="0073373E">
            <w:pPr>
              <w:pStyle w:val="04TEXTOTABELAS"/>
            </w:pPr>
            <w:r w:rsidRPr="00AA239D">
              <w:t>(EF09MA12) Reconhecer as condições necessárias e suficientes para que dois triângulos sejam semelhantes.</w:t>
            </w:r>
          </w:p>
        </w:tc>
      </w:tr>
      <w:tr w:rsidR="00961E22" w:rsidRPr="007D79EF" w14:paraId="731FBDF2" w14:textId="77777777" w:rsidTr="0073373E">
        <w:trPr>
          <w:trHeight w:val="20"/>
        </w:trPr>
        <w:tc>
          <w:tcPr>
            <w:tcW w:w="844" w:type="pct"/>
            <w:vMerge/>
          </w:tcPr>
          <w:p w14:paraId="1B917E90" w14:textId="77777777" w:rsidR="00961E22" w:rsidRPr="007D79EF" w:rsidRDefault="00961E22" w:rsidP="0073373E">
            <w:pPr>
              <w:pStyle w:val="04TEXTOTABELAS"/>
            </w:pPr>
          </w:p>
        </w:tc>
        <w:tc>
          <w:tcPr>
            <w:tcW w:w="851" w:type="pct"/>
            <w:vMerge/>
          </w:tcPr>
          <w:p w14:paraId="37B118A7" w14:textId="77777777" w:rsidR="00961E22" w:rsidRPr="00C121A3" w:rsidRDefault="00961E22" w:rsidP="0073373E">
            <w:pPr>
              <w:pStyle w:val="04TEXTOTABELAS"/>
              <w:rPr>
                <w:b/>
              </w:rPr>
            </w:pPr>
          </w:p>
        </w:tc>
        <w:tc>
          <w:tcPr>
            <w:tcW w:w="1355" w:type="pct"/>
          </w:tcPr>
          <w:p w14:paraId="200B9D4E" w14:textId="77777777" w:rsidR="00961E22" w:rsidRPr="007D79EF" w:rsidRDefault="00961E22" w:rsidP="0073373E">
            <w:pPr>
              <w:pStyle w:val="04TEXTOTABELAS"/>
            </w:pPr>
            <w:r w:rsidRPr="00AA239D">
              <w:t>Retas paralelas cortadas por transversais: teoremas de proporcionalidade e verificações experimentais</w:t>
            </w:r>
            <w:r>
              <w:t>.</w:t>
            </w:r>
          </w:p>
        </w:tc>
        <w:tc>
          <w:tcPr>
            <w:tcW w:w="1950" w:type="pct"/>
          </w:tcPr>
          <w:p w14:paraId="789E7C9E" w14:textId="77777777" w:rsidR="00961E22" w:rsidRPr="007D79EF" w:rsidRDefault="00961E22" w:rsidP="0073373E">
            <w:pPr>
              <w:pStyle w:val="04TEXTOTABELAS"/>
            </w:pPr>
            <w:r w:rsidRPr="00AA239D">
              <w:t>(EF09MA14) Resolver e elaborar problemas de aplicação do teorema de Pitágoras ou das relações de proporcionalidade envolvendo retas paralelas cortadas por secantes.</w:t>
            </w:r>
          </w:p>
        </w:tc>
      </w:tr>
    </w:tbl>
    <w:p w14:paraId="23C6D331" w14:textId="77777777" w:rsidR="00961E22" w:rsidRPr="00E648F0" w:rsidRDefault="00961E22" w:rsidP="00961E22"/>
    <w:p w14:paraId="5A0ABFE4" w14:textId="15FE8E6C" w:rsidR="00400D87" w:rsidRDefault="00400D87" w:rsidP="00E648F0">
      <w:pPr>
        <w:pStyle w:val="02TEXTOPRINCIPAL"/>
      </w:pPr>
    </w:p>
    <w:sectPr w:rsidR="00400D87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E7DAF" w14:textId="77777777" w:rsidR="00F0780C" w:rsidRDefault="00F0780C">
      <w:r>
        <w:separator/>
      </w:r>
    </w:p>
  </w:endnote>
  <w:endnote w:type="continuationSeparator" w:id="0">
    <w:p w14:paraId="3C487067" w14:textId="77777777" w:rsidR="00F0780C" w:rsidRDefault="00F07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49F8889-B1C2-463D-8BB0-687EB2BC8B7A}"/>
    <w:embedBold r:id="rId2" w:fontKey="{4CAE443D-0C87-42FE-AB5F-7575E11904F1}"/>
    <w:embedItalic r:id="rId3" w:fontKey="{ED8F8DA4-8A43-486D-A938-C3375EC8154B}"/>
    <w:embedBoldItalic r:id="rId4" w:fontKey="{38AAB510-0F91-4914-BA70-49F35E2D6FF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DBB483-CDBC-42AB-9CA9-DA2B8E2B65D7}"/>
    <w:embedBold r:id="rId6" w:fontKey="{2B10B925-E224-488C-B2EF-F056C6B02DD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7ACD8F56-CC9B-402E-8592-69FA27975560}"/>
    <w:embedBold r:id="rId8" w:fontKey="{BBA01DC0-1BD7-464F-86E2-B74D3547A078}"/>
    <w:embedBoldItalic r:id="rId9" w:fontKey="{8744FEB3-F763-4850-8CB0-B3B48BFDB3E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550A0194-9656-4D68-95C8-27C804319A2C}"/>
    <w:embedBold r:id="rId11" w:fontKey="{E8225964-1490-4919-B5DA-61C22046DEB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906C2AE0-F6D9-442C-BDA1-1F622452602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4C063849-F3A8-4CF7-97CD-165AC89097F8}"/>
    <w:embedBold r:id="rId14" w:fontKey="{E496FCCB-02D8-4EAA-B712-2F0F78D7B84E}"/>
  </w:font>
  <w:font w:name="Cambria Bold">
    <w:altName w:val="Cambria"/>
    <w:panose1 w:val="02040803050406030204"/>
    <w:charset w:val="01"/>
    <w:family w:val="roman"/>
    <w:pitch w:val="variable"/>
    <w:embedBold r:id="rId15" w:fontKey="{3983FE2F-8B11-4C2A-B95A-CBC13AA122F9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92D18" w:rsidRPr="005A1C11" w14:paraId="0E2E0921" w14:textId="77777777" w:rsidTr="00667DD5">
      <w:tc>
        <w:tcPr>
          <w:tcW w:w="9606" w:type="dxa"/>
        </w:tcPr>
        <w:p w14:paraId="2C397392" w14:textId="77777777" w:rsidR="00792D18" w:rsidRPr="005A1C11" w:rsidRDefault="00792D18" w:rsidP="003A5C7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313804E" w14:textId="19D9D600" w:rsidR="00792D18" w:rsidRPr="005A1C11" w:rsidRDefault="00792D18" w:rsidP="003A5C7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01886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792D18" w:rsidRPr="00C67490" w:rsidRDefault="00792D18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0376B" w14:textId="77777777" w:rsidR="00F0780C" w:rsidRDefault="00F0780C">
      <w:r>
        <w:rPr>
          <w:color w:val="000000"/>
        </w:rPr>
        <w:separator/>
      </w:r>
    </w:p>
  </w:footnote>
  <w:footnote w:type="continuationSeparator" w:id="0">
    <w:p w14:paraId="2C3FB6C7" w14:textId="77777777" w:rsidR="00F0780C" w:rsidRDefault="00F078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7777777" w:rsidR="00792D18" w:rsidRDefault="00792D18">
    <w:r>
      <w:rPr>
        <w:noProof/>
        <w:lang w:eastAsia="pt-BR" w:bidi="ar-SA"/>
      </w:rPr>
      <w:drawing>
        <wp:inline distT="0" distB="0" distL="0" distR="0" wp14:anchorId="3DCCF628" wp14:editId="7B0C4368">
          <wp:extent cx="6248400" cy="475488"/>
          <wp:effectExtent l="0" t="0" r="0" b="7620"/>
          <wp:docPr id="10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652A1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3224"/>
    <w:multiLevelType w:val="hybridMultilevel"/>
    <w:tmpl w:val="A80C61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DCD"/>
    <w:multiLevelType w:val="hybridMultilevel"/>
    <w:tmpl w:val="904AD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567A0"/>
    <w:multiLevelType w:val="hybridMultilevel"/>
    <w:tmpl w:val="55D2D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B30B3"/>
    <w:multiLevelType w:val="hybridMultilevel"/>
    <w:tmpl w:val="03203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94C21"/>
    <w:multiLevelType w:val="hybridMultilevel"/>
    <w:tmpl w:val="AE50B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70842"/>
    <w:multiLevelType w:val="hybridMultilevel"/>
    <w:tmpl w:val="E5241E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72009"/>
    <w:multiLevelType w:val="hybridMultilevel"/>
    <w:tmpl w:val="8474C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42789"/>
    <w:multiLevelType w:val="hybridMultilevel"/>
    <w:tmpl w:val="E5BAA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8721F"/>
    <w:multiLevelType w:val="hybridMultilevel"/>
    <w:tmpl w:val="C652C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10FE5"/>
    <w:multiLevelType w:val="hybridMultilevel"/>
    <w:tmpl w:val="FAFC4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D24A4"/>
    <w:multiLevelType w:val="hybridMultilevel"/>
    <w:tmpl w:val="AFE0D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A76AD"/>
    <w:multiLevelType w:val="hybridMultilevel"/>
    <w:tmpl w:val="3B5CC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7133B"/>
    <w:multiLevelType w:val="hybridMultilevel"/>
    <w:tmpl w:val="C1322A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56158"/>
    <w:multiLevelType w:val="hybridMultilevel"/>
    <w:tmpl w:val="8DDED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3346AE"/>
    <w:multiLevelType w:val="hybridMultilevel"/>
    <w:tmpl w:val="8D264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309DC"/>
    <w:multiLevelType w:val="hybridMultilevel"/>
    <w:tmpl w:val="C016C6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AC3D09"/>
    <w:multiLevelType w:val="hybridMultilevel"/>
    <w:tmpl w:val="69B25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B5BC0"/>
    <w:multiLevelType w:val="hybridMultilevel"/>
    <w:tmpl w:val="46327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F6F30"/>
    <w:multiLevelType w:val="hybridMultilevel"/>
    <w:tmpl w:val="AA38C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CF5A23"/>
    <w:multiLevelType w:val="hybridMultilevel"/>
    <w:tmpl w:val="661014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4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F7738"/>
    <w:multiLevelType w:val="hybridMultilevel"/>
    <w:tmpl w:val="FBF6C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C3385"/>
    <w:multiLevelType w:val="hybridMultilevel"/>
    <w:tmpl w:val="7C427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B530B"/>
    <w:multiLevelType w:val="hybridMultilevel"/>
    <w:tmpl w:val="0BA4C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0F4891"/>
    <w:multiLevelType w:val="hybridMultilevel"/>
    <w:tmpl w:val="6AF24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25"/>
  </w:num>
  <w:num w:numId="4">
    <w:abstractNumId w:val="23"/>
  </w:num>
  <w:num w:numId="5">
    <w:abstractNumId w:val="25"/>
  </w:num>
  <w:num w:numId="6">
    <w:abstractNumId w:val="25"/>
  </w:num>
  <w:num w:numId="7">
    <w:abstractNumId w:val="23"/>
  </w:num>
  <w:num w:numId="8">
    <w:abstractNumId w:val="25"/>
  </w:num>
  <w:num w:numId="9">
    <w:abstractNumId w:val="25"/>
  </w:num>
  <w:num w:numId="10">
    <w:abstractNumId w:val="23"/>
  </w:num>
  <w:num w:numId="11">
    <w:abstractNumId w:val="25"/>
  </w:num>
  <w:num w:numId="12">
    <w:abstractNumId w:val="13"/>
  </w:num>
  <w:num w:numId="13">
    <w:abstractNumId w:val="27"/>
  </w:num>
  <w:num w:numId="14">
    <w:abstractNumId w:val="8"/>
  </w:num>
  <w:num w:numId="15">
    <w:abstractNumId w:val="9"/>
  </w:num>
  <w:num w:numId="16">
    <w:abstractNumId w:val="1"/>
  </w:num>
  <w:num w:numId="17">
    <w:abstractNumId w:val="15"/>
  </w:num>
  <w:num w:numId="18">
    <w:abstractNumId w:val="7"/>
  </w:num>
  <w:num w:numId="19">
    <w:abstractNumId w:val="19"/>
  </w:num>
  <w:num w:numId="20">
    <w:abstractNumId w:val="22"/>
  </w:num>
  <w:num w:numId="21">
    <w:abstractNumId w:val="4"/>
  </w:num>
  <w:num w:numId="22">
    <w:abstractNumId w:val="6"/>
  </w:num>
  <w:num w:numId="23">
    <w:abstractNumId w:val="16"/>
  </w:num>
  <w:num w:numId="24">
    <w:abstractNumId w:val="2"/>
  </w:num>
  <w:num w:numId="25">
    <w:abstractNumId w:val="0"/>
  </w:num>
  <w:num w:numId="26">
    <w:abstractNumId w:val="30"/>
  </w:num>
  <w:num w:numId="27">
    <w:abstractNumId w:val="11"/>
  </w:num>
  <w:num w:numId="28">
    <w:abstractNumId w:val="20"/>
  </w:num>
  <w:num w:numId="29">
    <w:abstractNumId w:val="3"/>
  </w:num>
  <w:num w:numId="30">
    <w:abstractNumId w:val="14"/>
  </w:num>
  <w:num w:numId="31">
    <w:abstractNumId w:val="26"/>
  </w:num>
  <w:num w:numId="32">
    <w:abstractNumId w:val="24"/>
  </w:num>
  <w:num w:numId="33">
    <w:abstractNumId w:val="28"/>
  </w:num>
  <w:num w:numId="34">
    <w:abstractNumId w:val="21"/>
  </w:num>
  <w:num w:numId="35">
    <w:abstractNumId w:val="5"/>
  </w:num>
  <w:num w:numId="36">
    <w:abstractNumId w:val="29"/>
  </w:num>
  <w:num w:numId="37">
    <w:abstractNumId w:val="17"/>
  </w:num>
  <w:num w:numId="38">
    <w:abstractNumId w:val="18"/>
  </w:num>
  <w:num w:numId="39">
    <w:abstractNumId w:val="12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4B28"/>
    <w:rsid w:val="000053E8"/>
    <w:rsid w:val="00005778"/>
    <w:rsid w:val="00006C5E"/>
    <w:rsid w:val="00006D0B"/>
    <w:rsid w:val="00007064"/>
    <w:rsid w:val="00013D2D"/>
    <w:rsid w:val="000146A0"/>
    <w:rsid w:val="000157C2"/>
    <w:rsid w:val="0001732D"/>
    <w:rsid w:val="00020CEC"/>
    <w:rsid w:val="00021013"/>
    <w:rsid w:val="00026991"/>
    <w:rsid w:val="00027B6A"/>
    <w:rsid w:val="00030B62"/>
    <w:rsid w:val="00030F23"/>
    <w:rsid w:val="000324E3"/>
    <w:rsid w:val="00032E9E"/>
    <w:rsid w:val="0003332E"/>
    <w:rsid w:val="0003455C"/>
    <w:rsid w:val="0003624A"/>
    <w:rsid w:val="00037A30"/>
    <w:rsid w:val="00043A81"/>
    <w:rsid w:val="00043E72"/>
    <w:rsid w:val="00045779"/>
    <w:rsid w:val="0004623F"/>
    <w:rsid w:val="00046716"/>
    <w:rsid w:val="000542F9"/>
    <w:rsid w:val="000545B4"/>
    <w:rsid w:val="0005595D"/>
    <w:rsid w:val="0005675B"/>
    <w:rsid w:val="000573D6"/>
    <w:rsid w:val="000628EC"/>
    <w:rsid w:val="00062DA1"/>
    <w:rsid w:val="00064449"/>
    <w:rsid w:val="00064642"/>
    <w:rsid w:val="00066972"/>
    <w:rsid w:val="000708BB"/>
    <w:rsid w:val="000733D7"/>
    <w:rsid w:val="00073F0E"/>
    <w:rsid w:val="00074170"/>
    <w:rsid w:val="00076EF4"/>
    <w:rsid w:val="00081457"/>
    <w:rsid w:val="0008278A"/>
    <w:rsid w:val="00082816"/>
    <w:rsid w:val="00085AE9"/>
    <w:rsid w:val="00086494"/>
    <w:rsid w:val="00090842"/>
    <w:rsid w:val="00091D35"/>
    <w:rsid w:val="00095312"/>
    <w:rsid w:val="00095880"/>
    <w:rsid w:val="000A43FE"/>
    <w:rsid w:val="000A4E17"/>
    <w:rsid w:val="000A6EF4"/>
    <w:rsid w:val="000A74DE"/>
    <w:rsid w:val="000A7F47"/>
    <w:rsid w:val="000B07AD"/>
    <w:rsid w:val="000B47B2"/>
    <w:rsid w:val="000B47E4"/>
    <w:rsid w:val="000B4E62"/>
    <w:rsid w:val="000B70FC"/>
    <w:rsid w:val="000B7A6D"/>
    <w:rsid w:val="000C1245"/>
    <w:rsid w:val="000C13CD"/>
    <w:rsid w:val="000C2422"/>
    <w:rsid w:val="000C354A"/>
    <w:rsid w:val="000C35EC"/>
    <w:rsid w:val="000C6EC8"/>
    <w:rsid w:val="000E194D"/>
    <w:rsid w:val="000E26B2"/>
    <w:rsid w:val="000E4C64"/>
    <w:rsid w:val="000F47DF"/>
    <w:rsid w:val="000F5D21"/>
    <w:rsid w:val="000F6885"/>
    <w:rsid w:val="001001C7"/>
    <w:rsid w:val="001044B9"/>
    <w:rsid w:val="00105B04"/>
    <w:rsid w:val="0010669D"/>
    <w:rsid w:val="0010797D"/>
    <w:rsid w:val="00107EAE"/>
    <w:rsid w:val="00111E2E"/>
    <w:rsid w:val="00111F15"/>
    <w:rsid w:val="00113ACC"/>
    <w:rsid w:val="00115117"/>
    <w:rsid w:val="00115122"/>
    <w:rsid w:val="001175E8"/>
    <w:rsid w:val="001178F3"/>
    <w:rsid w:val="00117F75"/>
    <w:rsid w:val="00121F78"/>
    <w:rsid w:val="00122B09"/>
    <w:rsid w:val="00126F41"/>
    <w:rsid w:val="00131BD0"/>
    <w:rsid w:val="00133613"/>
    <w:rsid w:val="00133AA8"/>
    <w:rsid w:val="00135015"/>
    <w:rsid w:val="00135F4F"/>
    <w:rsid w:val="00137A1A"/>
    <w:rsid w:val="00137B6E"/>
    <w:rsid w:val="001443FD"/>
    <w:rsid w:val="001447FB"/>
    <w:rsid w:val="00145BBC"/>
    <w:rsid w:val="00145D4E"/>
    <w:rsid w:val="0014646B"/>
    <w:rsid w:val="00150887"/>
    <w:rsid w:val="0015593E"/>
    <w:rsid w:val="00160389"/>
    <w:rsid w:val="00161B37"/>
    <w:rsid w:val="00161C7E"/>
    <w:rsid w:val="0016403B"/>
    <w:rsid w:val="00170437"/>
    <w:rsid w:val="00175C07"/>
    <w:rsid w:val="00176235"/>
    <w:rsid w:val="001764D5"/>
    <w:rsid w:val="00176A09"/>
    <w:rsid w:val="00180C79"/>
    <w:rsid w:val="00182B00"/>
    <w:rsid w:val="00183135"/>
    <w:rsid w:val="0018369F"/>
    <w:rsid w:val="0018733C"/>
    <w:rsid w:val="001874AA"/>
    <w:rsid w:val="001878E5"/>
    <w:rsid w:val="001905D2"/>
    <w:rsid w:val="0019142D"/>
    <w:rsid w:val="0019344E"/>
    <w:rsid w:val="00193D3B"/>
    <w:rsid w:val="00193F3C"/>
    <w:rsid w:val="00194046"/>
    <w:rsid w:val="00194D00"/>
    <w:rsid w:val="0019720B"/>
    <w:rsid w:val="001A16B2"/>
    <w:rsid w:val="001A17D0"/>
    <w:rsid w:val="001A1A08"/>
    <w:rsid w:val="001A2267"/>
    <w:rsid w:val="001A28EA"/>
    <w:rsid w:val="001A4CFC"/>
    <w:rsid w:val="001A78D2"/>
    <w:rsid w:val="001B0947"/>
    <w:rsid w:val="001B4098"/>
    <w:rsid w:val="001B60E7"/>
    <w:rsid w:val="001B7653"/>
    <w:rsid w:val="001C384B"/>
    <w:rsid w:val="001D0D51"/>
    <w:rsid w:val="001D4FA0"/>
    <w:rsid w:val="001D6D27"/>
    <w:rsid w:val="001E0FB9"/>
    <w:rsid w:val="001E20F4"/>
    <w:rsid w:val="001E3AF8"/>
    <w:rsid w:val="001E514E"/>
    <w:rsid w:val="001E5D84"/>
    <w:rsid w:val="001E7CA4"/>
    <w:rsid w:val="001F03FB"/>
    <w:rsid w:val="001F09B7"/>
    <w:rsid w:val="001F3FAD"/>
    <w:rsid w:val="00200F55"/>
    <w:rsid w:val="00202D0E"/>
    <w:rsid w:val="002046CD"/>
    <w:rsid w:val="00204EE7"/>
    <w:rsid w:val="0020549D"/>
    <w:rsid w:val="00210B7C"/>
    <w:rsid w:val="00214BAA"/>
    <w:rsid w:val="0022213C"/>
    <w:rsid w:val="0022320A"/>
    <w:rsid w:val="0022620D"/>
    <w:rsid w:val="00226A0B"/>
    <w:rsid w:val="00230A09"/>
    <w:rsid w:val="00235E21"/>
    <w:rsid w:val="002376AE"/>
    <w:rsid w:val="002411CC"/>
    <w:rsid w:val="00244C3F"/>
    <w:rsid w:val="0024746B"/>
    <w:rsid w:val="00247473"/>
    <w:rsid w:val="0025068A"/>
    <w:rsid w:val="00250E35"/>
    <w:rsid w:val="002510FD"/>
    <w:rsid w:val="00251FF2"/>
    <w:rsid w:val="00252701"/>
    <w:rsid w:val="00252F42"/>
    <w:rsid w:val="00255B02"/>
    <w:rsid w:val="00256FDC"/>
    <w:rsid w:val="002575AD"/>
    <w:rsid w:val="0026445C"/>
    <w:rsid w:val="002648CB"/>
    <w:rsid w:val="0026686D"/>
    <w:rsid w:val="002731E6"/>
    <w:rsid w:val="0027574F"/>
    <w:rsid w:val="00275779"/>
    <w:rsid w:val="0028138B"/>
    <w:rsid w:val="002816BF"/>
    <w:rsid w:val="0028191F"/>
    <w:rsid w:val="00282B13"/>
    <w:rsid w:val="00284D40"/>
    <w:rsid w:val="00285337"/>
    <w:rsid w:val="00287C08"/>
    <w:rsid w:val="00287D7E"/>
    <w:rsid w:val="00291CC3"/>
    <w:rsid w:val="00291DAC"/>
    <w:rsid w:val="00291EB5"/>
    <w:rsid w:val="00294047"/>
    <w:rsid w:val="00294561"/>
    <w:rsid w:val="00294AC0"/>
    <w:rsid w:val="002954AB"/>
    <w:rsid w:val="00296E85"/>
    <w:rsid w:val="00297F1C"/>
    <w:rsid w:val="002A2B3A"/>
    <w:rsid w:val="002A3650"/>
    <w:rsid w:val="002B04EF"/>
    <w:rsid w:val="002B0692"/>
    <w:rsid w:val="002B1676"/>
    <w:rsid w:val="002B3B9B"/>
    <w:rsid w:val="002B4837"/>
    <w:rsid w:val="002B5317"/>
    <w:rsid w:val="002B79DA"/>
    <w:rsid w:val="002C25FA"/>
    <w:rsid w:val="002C3FCB"/>
    <w:rsid w:val="002C49D0"/>
    <w:rsid w:val="002C509A"/>
    <w:rsid w:val="002C55D6"/>
    <w:rsid w:val="002C6E52"/>
    <w:rsid w:val="002D23EF"/>
    <w:rsid w:val="002D3012"/>
    <w:rsid w:val="002D34B3"/>
    <w:rsid w:val="002D34CE"/>
    <w:rsid w:val="002E02DA"/>
    <w:rsid w:val="002E1758"/>
    <w:rsid w:val="002E22E7"/>
    <w:rsid w:val="002E3749"/>
    <w:rsid w:val="002E6D8D"/>
    <w:rsid w:val="002E6F23"/>
    <w:rsid w:val="002F0E86"/>
    <w:rsid w:val="002F144D"/>
    <w:rsid w:val="002F17CD"/>
    <w:rsid w:val="002F243B"/>
    <w:rsid w:val="002F294E"/>
    <w:rsid w:val="002F2B2F"/>
    <w:rsid w:val="002F39C0"/>
    <w:rsid w:val="002F7159"/>
    <w:rsid w:val="00301675"/>
    <w:rsid w:val="00301ADD"/>
    <w:rsid w:val="00302CB8"/>
    <w:rsid w:val="003170CB"/>
    <w:rsid w:val="00317EA1"/>
    <w:rsid w:val="00321386"/>
    <w:rsid w:val="0032195C"/>
    <w:rsid w:val="00326C5F"/>
    <w:rsid w:val="00327AFC"/>
    <w:rsid w:val="00327FE2"/>
    <w:rsid w:val="0033250F"/>
    <w:rsid w:val="003334B3"/>
    <w:rsid w:val="00333F01"/>
    <w:rsid w:val="003345A9"/>
    <w:rsid w:val="00334D93"/>
    <w:rsid w:val="00335D3B"/>
    <w:rsid w:val="00335E14"/>
    <w:rsid w:val="00336150"/>
    <w:rsid w:val="00336F04"/>
    <w:rsid w:val="00340A2C"/>
    <w:rsid w:val="00340AA7"/>
    <w:rsid w:val="00345F27"/>
    <w:rsid w:val="0034745B"/>
    <w:rsid w:val="00347B53"/>
    <w:rsid w:val="0035262F"/>
    <w:rsid w:val="003555B2"/>
    <w:rsid w:val="00355B55"/>
    <w:rsid w:val="00355FD9"/>
    <w:rsid w:val="00357D01"/>
    <w:rsid w:val="00360972"/>
    <w:rsid w:val="003716A6"/>
    <w:rsid w:val="00372C42"/>
    <w:rsid w:val="00373049"/>
    <w:rsid w:val="0037420C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915BE"/>
    <w:rsid w:val="0039777C"/>
    <w:rsid w:val="00397ECD"/>
    <w:rsid w:val="003A18E0"/>
    <w:rsid w:val="003A1A7E"/>
    <w:rsid w:val="003A4880"/>
    <w:rsid w:val="003A54E1"/>
    <w:rsid w:val="003A5C78"/>
    <w:rsid w:val="003A7985"/>
    <w:rsid w:val="003B007C"/>
    <w:rsid w:val="003B59A6"/>
    <w:rsid w:val="003B62E4"/>
    <w:rsid w:val="003B6CC0"/>
    <w:rsid w:val="003C1BA1"/>
    <w:rsid w:val="003C202E"/>
    <w:rsid w:val="003C2056"/>
    <w:rsid w:val="003C28D1"/>
    <w:rsid w:val="003C344E"/>
    <w:rsid w:val="003C3716"/>
    <w:rsid w:val="003C3801"/>
    <w:rsid w:val="003C5415"/>
    <w:rsid w:val="003C56FD"/>
    <w:rsid w:val="003C6065"/>
    <w:rsid w:val="003D3CC7"/>
    <w:rsid w:val="003D42D9"/>
    <w:rsid w:val="003D7AB2"/>
    <w:rsid w:val="003E107C"/>
    <w:rsid w:val="003E417F"/>
    <w:rsid w:val="003E433E"/>
    <w:rsid w:val="003E5E9F"/>
    <w:rsid w:val="003E7BC7"/>
    <w:rsid w:val="003F0A35"/>
    <w:rsid w:val="003F1B3A"/>
    <w:rsid w:val="003F4B32"/>
    <w:rsid w:val="003F6531"/>
    <w:rsid w:val="003F6D10"/>
    <w:rsid w:val="00400D87"/>
    <w:rsid w:val="00401209"/>
    <w:rsid w:val="00401E83"/>
    <w:rsid w:val="0040259E"/>
    <w:rsid w:val="00403089"/>
    <w:rsid w:val="00404787"/>
    <w:rsid w:val="00413120"/>
    <w:rsid w:val="00413981"/>
    <w:rsid w:val="00414950"/>
    <w:rsid w:val="00414E5A"/>
    <w:rsid w:val="00415A66"/>
    <w:rsid w:val="00416C04"/>
    <w:rsid w:val="004171CD"/>
    <w:rsid w:val="004202E3"/>
    <w:rsid w:val="004240BB"/>
    <w:rsid w:val="0042512C"/>
    <w:rsid w:val="00426FFF"/>
    <w:rsid w:val="0044256D"/>
    <w:rsid w:val="00444ABD"/>
    <w:rsid w:val="00445A85"/>
    <w:rsid w:val="004478DE"/>
    <w:rsid w:val="00447EB2"/>
    <w:rsid w:val="00450F4A"/>
    <w:rsid w:val="00450F9F"/>
    <w:rsid w:val="0046606D"/>
    <w:rsid w:val="0047078C"/>
    <w:rsid w:val="00471C7A"/>
    <w:rsid w:val="00471F7B"/>
    <w:rsid w:val="0047236F"/>
    <w:rsid w:val="00472460"/>
    <w:rsid w:val="00474D42"/>
    <w:rsid w:val="00475B2C"/>
    <w:rsid w:val="004762B7"/>
    <w:rsid w:val="00476BC1"/>
    <w:rsid w:val="00481D01"/>
    <w:rsid w:val="00482B4C"/>
    <w:rsid w:val="00482EDC"/>
    <w:rsid w:val="00483A52"/>
    <w:rsid w:val="00485AF1"/>
    <w:rsid w:val="00486D61"/>
    <w:rsid w:val="004905DF"/>
    <w:rsid w:val="00490C57"/>
    <w:rsid w:val="00491FE9"/>
    <w:rsid w:val="0049306C"/>
    <w:rsid w:val="004934E4"/>
    <w:rsid w:val="00493C2A"/>
    <w:rsid w:val="004A0BAE"/>
    <w:rsid w:val="004A320D"/>
    <w:rsid w:val="004A45C3"/>
    <w:rsid w:val="004A54B1"/>
    <w:rsid w:val="004A560C"/>
    <w:rsid w:val="004B0B16"/>
    <w:rsid w:val="004B2F24"/>
    <w:rsid w:val="004B4DE8"/>
    <w:rsid w:val="004B5DE9"/>
    <w:rsid w:val="004B733A"/>
    <w:rsid w:val="004C2C31"/>
    <w:rsid w:val="004C5CEB"/>
    <w:rsid w:val="004C61C3"/>
    <w:rsid w:val="004C688E"/>
    <w:rsid w:val="004C7CE1"/>
    <w:rsid w:val="004C7D73"/>
    <w:rsid w:val="004C7EEB"/>
    <w:rsid w:val="004D0D74"/>
    <w:rsid w:val="004D0EF3"/>
    <w:rsid w:val="004D2DB0"/>
    <w:rsid w:val="004D37C9"/>
    <w:rsid w:val="004D45EB"/>
    <w:rsid w:val="004D7AC1"/>
    <w:rsid w:val="004E700F"/>
    <w:rsid w:val="004F130A"/>
    <w:rsid w:val="004F18EA"/>
    <w:rsid w:val="004F36E0"/>
    <w:rsid w:val="004F7163"/>
    <w:rsid w:val="0050058A"/>
    <w:rsid w:val="00501563"/>
    <w:rsid w:val="00502F61"/>
    <w:rsid w:val="00504A72"/>
    <w:rsid w:val="00510BE3"/>
    <w:rsid w:val="00510EF0"/>
    <w:rsid w:val="0051133E"/>
    <w:rsid w:val="005126F6"/>
    <w:rsid w:val="00512D34"/>
    <w:rsid w:val="00512EF1"/>
    <w:rsid w:val="00516685"/>
    <w:rsid w:val="00516A77"/>
    <w:rsid w:val="005216DE"/>
    <w:rsid w:val="00522F51"/>
    <w:rsid w:val="0052411F"/>
    <w:rsid w:val="005273AA"/>
    <w:rsid w:val="0053288E"/>
    <w:rsid w:val="0053509E"/>
    <w:rsid w:val="0053675C"/>
    <w:rsid w:val="00536B83"/>
    <w:rsid w:val="00537BEA"/>
    <w:rsid w:val="00537C6D"/>
    <w:rsid w:val="00544E51"/>
    <w:rsid w:val="00545942"/>
    <w:rsid w:val="00545B14"/>
    <w:rsid w:val="00545D5C"/>
    <w:rsid w:val="00554901"/>
    <w:rsid w:val="005576E0"/>
    <w:rsid w:val="0056238C"/>
    <w:rsid w:val="0056255E"/>
    <w:rsid w:val="00565068"/>
    <w:rsid w:val="00565075"/>
    <w:rsid w:val="005667A9"/>
    <w:rsid w:val="0056718F"/>
    <w:rsid w:val="00567957"/>
    <w:rsid w:val="005702D3"/>
    <w:rsid w:val="005806EB"/>
    <w:rsid w:val="00580901"/>
    <w:rsid w:val="00582CB8"/>
    <w:rsid w:val="00583627"/>
    <w:rsid w:val="0058707A"/>
    <w:rsid w:val="00587206"/>
    <w:rsid w:val="0059198F"/>
    <w:rsid w:val="005948EE"/>
    <w:rsid w:val="00594F6B"/>
    <w:rsid w:val="00597B0F"/>
    <w:rsid w:val="005A0E8A"/>
    <w:rsid w:val="005A1E3E"/>
    <w:rsid w:val="005A346D"/>
    <w:rsid w:val="005A4BAD"/>
    <w:rsid w:val="005B0580"/>
    <w:rsid w:val="005B1D4C"/>
    <w:rsid w:val="005B313B"/>
    <w:rsid w:val="005B3E4C"/>
    <w:rsid w:val="005B6B38"/>
    <w:rsid w:val="005C5446"/>
    <w:rsid w:val="005C626F"/>
    <w:rsid w:val="005D0397"/>
    <w:rsid w:val="005D03F2"/>
    <w:rsid w:val="005D0FEC"/>
    <w:rsid w:val="005D13FF"/>
    <w:rsid w:val="005D5727"/>
    <w:rsid w:val="005D7A4B"/>
    <w:rsid w:val="005E015E"/>
    <w:rsid w:val="005E023C"/>
    <w:rsid w:val="005E3E7D"/>
    <w:rsid w:val="005E57EC"/>
    <w:rsid w:val="005E7CAB"/>
    <w:rsid w:val="005F24C2"/>
    <w:rsid w:val="005F2611"/>
    <w:rsid w:val="005F31C1"/>
    <w:rsid w:val="005F3FE6"/>
    <w:rsid w:val="005F6919"/>
    <w:rsid w:val="005F70EA"/>
    <w:rsid w:val="00600A55"/>
    <w:rsid w:val="00601EF6"/>
    <w:rsid w:val="00603830"/>
    <w:rsid w:val="0060719D"/>
    <w:rsid w:val="0061017E"/>
    <w:rsid w:val="006132A9"/>
    <w:rsid w:val="00613C8C"/>
    <w:rsid w:val="0061455B"/>
    <w:rsid w:val="00617805"/>
    <w:rsid w:val="00621802"/>
    <w:rsid w:val="006238E3"/>
    <w:rsid w:val="00624E87"/>
    <w:rsid w:val="00626045"/>
    <w:rsid w:val="0062703A"/>
    <w:rsid w:val="00631803"/>
    <w:rsid w:val="006318A7"/>
    <w:rsid w:val="00632737"/>
    <w:rsid w:val="00634A48"/>
    <w:rsid w:val="006357AA"/>
    <w:rsid w:val="0063615E"/>
    <w:rsid w:val="00636263"/>
    <w:rsid w:val="00636E9C"/>
    <w:rsid w:val="006406A8"/>
    <w:rsid w:val="006412E4"/>
    <w:rsid w:val="00641ED4"/>
    <w:rsid w:val="006445C6"/>
    <w:rsid w:val="00644D36"/>
    <w:rsid w:val="006453A0"/>
    <w:rsid w:val="006477AB"/>
    <w:rsid w:val="00647835"/>
    <w:rsid w:val="00652A51"/>
    <w:rsid w:val="00652BEB"/>
    <w:rsid w:val="006531F2"/>
    <w:rsid w:val="00654464"/>
    <w:rsid w:val="00660A68"/>
    <w:rsid w:val="00661F0B"/>
    <w:rsid w:val="00662DB8"/>
    <w:rsid w:val="00663F9A"/>
    <w:rsid w:val="00667DD5"/>
    <w:rsid w:val="00670979"/>
    <w:rsid w:val="0067191E"/>
    <w:rsid w:val="00676297"/>
    <w:rsid w:val="00681713"/>
    <w:rsid w:val="006833BC"/>
    <w:rsid w:val="006847CF"/>
    <w:rsid w:val="00685B22"/>
    <w:rsid w:val="006906A6"/>
    <w:rsid w:val="006950E3"/>
    <w:rsid w:val="00695E28"/>
    <w:rsid w:val="0069621E"/>
    <w:rsid w:val="00697DD7"/>
    <w:rsid w:val="006A256F"/>
    <w:rsid w:val="006A335C"/>
    <w:rsid w:val="006A5337"/>
    <w:rsid w:val="006B0ED4"/>
    <w:rsid w:val="006B2185"/>
    <w:rsid w:val="006B2B6F"/>
    <w:rsid w:val="006B2D43"/>
    <w:rsid w:val="006B2EB9"/>
    <w:rsid w:val="006B5988"/>
    <w:rsid w:val="006B7636"/>
    <w:rsid w:val="006C3EE1"/>
    <w:rsid w:val="006C6BA3"/>
    <w:rsid w:val="006D0AD8"/>
    <w:rsid w:val="006D312A"/>
    <w:rsid w:val="006D35E0"/>
    <w:rsid w:val="006D3FB7"/>
    <w:rsid w:val="006D4D4B"/>
    <w:rsid w:val="006D5809"/>
    <w:rsid w:val="006D5C2B"/>
    <w:rsid w:val="006E250F"/>
    <w:rsid w:val="006E2A4D"/>
    <w:rsid w:val="006E3A57"/>
    <w:rsid w:val="006E49D5"/>
    <w:rsid w:val="006E57A8"/>
    <w:rsid w:val="006F08B7"/>
    <w:rsid w:val="006F2EB3"/>
    <w:rsid w:val="006F6DD0"/>
    <w:rsid w:val="006F7ECF"/>
    <w:rsid w:val="0070200A"/>
    <w:rsid w:val="00711077"/>
    <w:rsid w:val="00711738"/>
    <w:rsid w:val="007118B7"/>
    <w:rsid w:val="007143F4"/>
    <w:rsid w:val="00720367"/>
    <w:rsid w:val="007303CB"/>
    <w:rsid w:val="007317D8"/>
    <w:rsid w:val="007327F9"/>
    <w:rsid w:val="00734162"/>
    <w:rsid w:val="007373AB"/>
    <w:rsid w:val="00737B38"/>
    <w:rsid w:val="00740670"/>
    <w:rsid w:val="0074203C"/>
    <w:rsid w:val="007435DC"/>
    <w:rsid w:val="00743A08"/>
    <w:rsid w:val="0074542A"/>
    <w:rsid w:val="00750590"/>
    <w:rsid w:val="007505A4"/>
    <w:rsid w:val="007512B4"/>
    <w:rsid w:val="007539D4"/>
    <w:rsid w:val="00753FE9"/>
    <w:rsid w:val="00754ADE"/>
    <w:rsid w:val="00755C6F"/>
    <w:rsid w:val="00756E0C"/>
    <w:rsid w:val="00760481"/>
    <w:rsid w:val="00763CEE"/>
    <w:rsid w:val="007649C5"/>
    <w:rsid w:val="00765AE0"/>
    <w:rsid w:val="0076679E"/>
    <w:rsid w:val="00771AFD"/>
    <w:rsid w:val="007724E8"/>
    <w:rsid w:val="0077342C"/>
    <w:rsid w:val="007811AF"/>
    <w:rsid w:val="007820E8"/>
    <w:rsid w:val="0078233B"/>
    <w:rsid w:val="00782431"/>
    <w:rsid w:val="00782508"/>
    <w:rsid w:val="0078338D"/>
    <w:rsid w:val="007857C3"/>
    <w:rsid w:val="00792B92"/>
    <w:rsid w:val="00792D18"/>
    <w:rsid w:val="00792E33"/>
    <w:rsid w:val="00796993"/>
    <w:rsid w:val="00797237"/>
    <w:rsid w:val="007976F5"/>
    <w:rsid w:val="007A1B76"/>
    <w:rsid w:val="007A1D89"/>
    <w:rsid w:val="007A4631"/>
    <w:rsid w:val="007A49EE"/>
    <w:rsid w:val="007A6494"/>
    <w:rsid w:val="007A75B8"/>
    <w:rsid w:val="007B3987"/>
    <w:rsid w:val="007B4601"/>
    <w:rsid w:val="007B47B5"/>
    <w:rsid w:val="007B4B88"/>
    <w:rsid w:val="007B5F6A"/>
    <w:rsid w:val="007C02BE"/>
    <w:rsid w:val="007C06B1"/>
    <w:rsid w:val="007C2451"/>
    <w:rsid w:val="007C24B5"/>
    <w:rsid w:val="007C5918"/>
    <w:rsid w:val="007C7354"/>
    <w:rsid w:val="007D381C"/>
    <w:rsid w:val="007D3DBE"/>
    <w:rsid w:val="007D3EAC"/>
    <w:rsid w:val="007D4327"/>
    <w:rsid w:val="007D6012"/>
    <w:rsid w:val="007D7266"/>
    <w:rsid w:val="007D79EF"/>
    <w:rsid w:val="007E3587"/>
    <w:rsid w:val="007E7758"/>
    <w:rsid w:val="007F2B0B"/>
    <w:rsid w:val="007F5F0D"/>
    <w:rsid w:val="007F77E2"/>
    <w:rsid w:val="0080126B"/>
    <w:rsid w:val="00802F95"/>
    <w:rsid w:val="00804422"/>
    <w:rsid w:val="008057EB"/>
    <w:rsid w:val="00811835"/>
    <w:rsid w:val="00813BF3"/>
    <w:rsid w:val="00820093"/>
    <w:rsid w:val="0082031F"/>
    <w:rsid w:val="00821A42"/>
    <w:rsid w:val="00822EA3"/>
    <w:rsid w:val="00824B4A"/>
    <w:rsid w:val="00825D28"/>
    <w:rsid w:val="008260BE"/>
    <w:rsid w:val="00827C9F"/>
    <w:rsid w:val="00835842"/>
    <w:rsid w:val="008366E6"/>
    <w:rsid w:val="00841214"/>
    <w:rsid w:val="00841A71"/>
    <w:rsid w:val="00845476"/>
    <w:rsid w:val="00852916"/>
    <w:rsid w:val="008555D2"/>
    <w:rsid w:val="008579F0"/>
    <w:rsid w:val="00857A6A"/>
    <w:rsid w:val="00864496"/>
    <w:rsid w:val="0086608C"/>
    <w:rsid w:val="00866F2D"/>
    <w:rsid w:val="0087097C"/>
    <w:rsid w:val="00874F1F"/>
    <w:rsid w:val="008808E8"/>
    <w:rsid w:val="0088167F"/>
    <w:rsid w:val="00882D0E"/>
    <w:rsid w:val="008842CC"/>
    <w:rsid w:val="00884EEF"/>
    <w:rsid w:val="00884F66"/>
    <w:rsid w:val="00892014"/>
    <w:rsid w:val="00893067"/>
    <w:rsid w:val="0089685E"/>
    <w:rsid w:val="00896A88"/>
    <w:rsid w:val="008A1818"/>
    <w:rsid w:val="008A6D7C"/>
    <w:rsid w:val="008A749C"/>
    <w:rsid w:val="008B06EE"/>
    <w:rsid w:val="008B09D2"/>
    <w:rsid w:val="008B643A"/>
    <w:rsid w:val="008B6BEF"/>
    <w:rsid w:val="008C1854"/>
    <w:rsid w:val="008C2A24"/>
    <w:rsid w:val="008C4A65"/>
    <w:rsid w:val="008C5D3F"/>
    <w:rsid w:val="008C6F0B"/>
    <w:rsid w:val="008C7465"/>
    <w:rsid w:val="008D5285"/>
    <w:rsid w:val="008E0931"/>
    <w:rsid w:val="008E09F8"/>
    <w:rsid w:val="008E0D9B"/>
    <w:rsid w:val="008E2322"/>
    <w:rsid w:val="008E3CAE"/>
    <w:rsid w:val="008F2CB9"/>
    <w:rsid w:val="008F667B"/>
    <w:rsid w:val="008F7795"/>
    <w:rsid w:val="00901A8B"/>
    <w:rsid w:val="00901B99"/>
    <w:rsid w:val="00905D38"/>
    <w:rsid w:val="009064CA"/>
    <w:rsid w:val="00910912"/>
    <w:rsid w:val="00915339"/>
    <w:rsid w:val="00915C6E"/>
    <w:rsid w:val="00916F73"/>
    <w:rsid w:val="00920EE2"/>
    <w:rsid w:val="00923CA1"/>
    <w:rsid w:val="009243A9"/>
    <w:rsid w:val="00925228"/>
    <w:rsid w:val="00927D32"/>
    <w:rsid w:val="00930934"/>
    <w:rsid w:val="0093247D"/>
    <w:rsid w:val="0093479C"/>
    <w:rsid w:val="00935D6C"/>
    <w:rsid w:val="00937D4B"/>
    <w:rsid w:val="00944A93"/>
    <w:rsid w:val="00947088"/>
    <w:rsid w:val="009501E7"/>
    <w:rsid w:val="00950224"/>
    <w:rsid w:val="0095590A"/>
    <w:rsid w:val="00956BC3"/>
    <w:rsid w:val="00961C90"/>
    <w:rsid w:val="00961CF3"/>
    <w:rsid w:val="00961E22"/>
    <w:rsid w:val="00961E82"/>
    <w:rsid w:val="0096213F"/>
    <w:rsid w:val="00963705"/>
    <w:rsid w:val="009640F0"/>
    <w:rsid w:val="00965B0A"/>
    <w:rsid w:val="00967939"/>
    <w:rsid w:val="009743CF"/>
    <w:rsid w:val="00976E77"/>
    <w:rsid w:val="00977C8A"/>
    <w:rsid w:val="00977FD2"/>
    <w:rsid w:val="0098505D"/>
    <w:rsid w:val="00990F7F"/>
    <w:rsid w:val="0099148D"/>
    <w:rsid w:val="00994DC6"/>
    <w:rsid w:val="00995C36"/>
    <w:rsid w:val="009A193D"/>
    <w:rsid w:val="009A1D1B"/>
    <w:rsid w:val="009A2321"/>
    <w:rsid w:val="009A3EAA"/>
    <w:rsid w:val="009A4A1E"/>
    <w:rsid w:val="009A68AD"/>
    <w:rsid w:val="009B3540"/>
    <w:rsid w:val="009B3D7E"/>
    <w:rsid w:val="009B471C"/>
    <w:rsid w:val="009B5D05"/>
    <w:rsid w:val="009C5F77"/>
    <w:rsid w:val="009C6917"/>
    <w:rsid w:val="009D1733"/>
    <w:rsid w:val="009D2F5A"/>
    <w:rsid w:val="009D4731"/>
    <w:rsid w:val="009D61D7"/>
    <w:rsid w:val="009E2C98"/>
    <w:rsid w:val="009E3A49"/>
    <w:rsid w:val="009E4CF1"/>
    <w:rsid w:val="009E7720"/>
    <w:rsid w:val="009F0716"/>
    <w:rsid w:val="009F1251"/>
    <w:rsid w:val="009F1DC7"/>
    <w:rsid w:val="009F2C14"/>
    <w:rsid w:val="00A0027D"/>
    <w:rsid w:val="00A018F7"/>
    <w:rsid w:val="00A064B5"/>
    <w:rsid w:val="00A06972"/>
    <w:rsid w:val="00A14809"/>
    <w:rsid w:val="00A15466"/>
    <w:rsid w:val="00A15CF8"/>
    <w:rsid w:val="00A15D6E"/>
    <w:rsid w:val="00A162F0"/>
    <w:rsid w:val="00A17D6F"/>
    <w:rsid w:val="00A2185D"/>
    <w:rsid w:val="00A23A8C"/>
    <w:rsid w:val="00A25617"/>
    <w:rsid w:val="00A27163"/>
    <w:rsid w:val="00A2719F"/>
    <w:rsid w:val="00A30D7C"/>
    <w:rsid w:val="00A3312A"/>
    <w:rsid w:val="00A36350"/>
    <w:rsid w:val="00A40AB2"/>
    <w:rsid w:val="00A41B44"/>
    <w:rsid w:val="00A45C54"/>
    <w:rsid w:val="00A45F50"/>
    <w:rsid w:val="00A53420"/>
    <w:rsid w:val="00A57E09"/>
    <w:rsid w:val="00A60166"/>
    <w:rsid w:val="00A624BD"/>
    <w:rsid w:val="00A63718"/>
    <w:rsid w:val="00A639DE"/>
    <w:rsid w:val="00A6451A"/>
    <w:rsid w:val="00A66183"/>
    <w:rsid w:val="00A73F66"/>
    <w:rsid w:val="00A74FAE"/>
    <w:rsid w:val="00A75505"/>
    <w:rsid w:val="00A76420"/>
    <w:rsid w:val="00A7693E"/>
    <w:rsid w:val="00A76F2D"/>
    <w:rsid w:val="00A8100C"/>
    <w:rsid w:val="00A840D6"/>
    <w:rsid w:val="00A85670"/>
    <w:rsid w:val="00A869F6"/>
    <w:rsid w:val="00A91968"/>
    <w:rsid w:val="00A95135"/>
    <w:rsid w:val="00AA239D"/>
    <w:rsid w:val="00AA5448"/>
    <w:rsid w:val="00AA65DB"/>
    <w:rsid w:val="00AA77D5"/>
    <w:rsid w:val="00AA7A1D"/>
    <w:rsid w:val="00AB075A"/>
    <w:rsid w:val="00AB098A"/>
    <w:rsid w:val="00AB4759"/>
    <w:rsid w:val="00AB5254"/>
    <w:rsid w:val="00AB5F00"/>
    <w:rsid w:val="00AB6680"/>
    <w:rsid w:val="00AC3965"/>
    <w:rsid w:val="00AD0716"/>
    <w:rsid w:val="00AD0DD7"/>
    <w:rsid w:val="00AD1AF4"/>
    <w:rsid w:val="00AD3B03"/>
    <w:rsid w:val="00AD403E"/>
    <w:rsid w:val="00AD6AAF"/>
    <w:rsid w:val="00AE3B8B"/>
    <w:rsid w:val="00AE4E60"/>
    <w:rsid w:val="00AF22DF"/>
    <w:rsid w:val="00AF289A"/>
    <w:rsid w:val="00AF3737"/>
    <w:rsid w:val="00AF3C31"/>
    <w:rsid w:val="00AF3C3F"/>
    <w:rsid w:val="00AF544C"/>
    <w:rsid w:val="00AF56E2"/>
    <w:rsid w:val="00B002FB"/>
    <w:rsid w:val="00B00A67"/>
    <w:rsid w:val="00B03CE8"/>
    <w:rsid w:val="00B100A4"/>
    <w:rsid w:val="00B10997"/>
    <w:rsid w:val="00B12BD1"/>
    <w:rsid w:val="00B135F5"/>
    <w:rsid w:val="00B14B30"/>
    <w:rsid w:val="00B17955"/>
    <w:rsid w:val="00B17A86"/>
    <w:rsid w:val="00B20232"/>
    <w:rsid w:val="00B20A91"/>
    <w:rsid w:val="00B20DDF"/>
    <w:rsid w:val="00B22083"/>
    <w:rsid w:val="00B223F2"/>
    <w:rsid w:val="00B22933"/>
    <w:rsid w:val="00B24C25"/>
    <w:rsid w:val="00B24F18"/>
    <w:rsid w:val="00B250CC"/>
    <w:rsid w:val="00B26C37"/>
    <w:rsid w:val="00B32186"/>
    <w:rsid w:val="00B322CD"/>
    <w:rsid w:val="00B32F1B"/>
    <w:rsid w:val="00B33DB0"/>
    <w:rsid w:val="00B33E8D"/>
    <w:rsid w:val="00B36FBF"/>
    <w:rsid w:val="00B42477"/>
    <w:rsid w:val="00B42777"/>
    <w:rsid w:val="00B42F99"/>
    <w:rsid w:val="00B435ED"/>
    <w:rsid w:val="00B4415C"/>
    <w:rsid w:val="00B4477F"/>
    <w:rsid w:val="00B44EF2"/>
    <w:rsid w:val="00B4747C"/>
    <w:rsid w:val="00B478DF"/>
    <w:rsid w:val="00B47CC5"/>
    <w:rsid w:val="00B518D5"/>
    <w:rsid w:val="00B543A9"/>
    <w:rsid w:val="00B5624F"/>
    <w:rsid w:val="00B57ECD"/>
    <w:rsid w:val="00B61177"/>
    <w:rsid w:val="00B61D44"/>
    <w:rsid w:val="00B62E66"/>
    <w:rsid w:val="00B65725"/>
    <w:rsid w:val="00B7284D"/>
    <w:rsid w:val="00B744F1"/>
    <w:rsid w:val="00B75422"/>
    <w:rsid w:val="00B8060A"/>
    <w:rsid w:val="00B84039"/>
    <w:rsid w:val="00B844CA"/>
    <w:rsid w:val="00B86610"/>
    <w:rsid w:val="00B86896"/>
    <w:rsid w:val="00B87719"/>
    <w:rsid w:val="00B87FB9"/>
    <w:rsid w:val="00B9127D"/>
    <w:rsid w:val="00B923D3"/>
    <w:rsid w:val="00B928A0"/>
    <w:rsid w:val="00B97594"/>
    <w:rsid w:val="00BA23B1"/>
    <w:rsid w:val="00BA25A3"/>
    <w:rsid w:val="00BA53BF"/>
    <w:rsid w:val="00BB3370"/>
    <w:rsid w:val="00BC0110"/>
    <w:rsid w:val="00BC0F16"/>
    <w:rsid w:val="00BC2155"/>
    <w:rsid w:val="00BC3513"/>
    <w:rsid w:val="00BC395D"/>
    <w:rsid w:val="00BC409F"/>
    <w:rsid w:val="00BC421B"/>
    <w:rsid w:val="00BC574B"/>
    <w:rsid w:val="00BC6280"/>
    <w:rsid w:val="00BC7B3B"/>
    <w:rsid w:val="00BE0E52"/>
    <w:rsid w:val="00BE1311"/>
    <w:rsid w:val="00BE346A"/>
    <w:rsid w:val="00BE39D2"/>
    <w:rsid w:val="00BE548F"/>
    <w:rsid w:val="00BE6415"/>
    <w:rsid w:val="00BE6980"/>
    <w:rsid w:val="00BF007A"/>
    <w:rsid w:val="00BF0A55"/>
    <w:rsid w:val="00BF0D4B"/>
    <w:rsid w:val="00BF16BF"/>
    <w:rsid w:val="00BF2CF0"/>
    <w:rsid w:val="00BF7312"/>
    <w:rsid w:val="00BF7B68"/>
    <w:rsid w:val="00C06E9A"/>
    <w:rsid w:val="00C121A3"/>
    <w:rsid w:val="00C1352D"/>
    <w:rsid w:val="00C145EC"/>
    <w:rsid w:val="00C14C4A"/>
    <w:rsid w:val="00C161D3"/>
    <w:rsid w:val="00C16C89"/>
    <w:rsid w:val="00C16E71"/>
    <w:rsid w:val="00C20C9C"/>
    <w:rsid w:val="00C21AA3"/>
    <w:rsid w:val="00C22F37"/>
    <w:rsid w:val="00C26F6D"/>
    <w:rsid w:val="00C27B68"/>
    <w:rsid w:val="00C27E71"/>
    <w:rsid w:val="00C27EEC"/>
    <w:rsid w:val="00C35E50"/>
    <w:rsid w:val="00C362E2"/>
    <w:rsid w:val="00C36B33"/>
    <w:rsid w:val="00C42DD0"/>
    <w:rsid w:val="00C43618"/>
    <w:rsid w:val="00C5015F"/>
    <w:rsid w:val="00C512E9"/>
    <w:rsid w:val="00C53A12"/>
    <w:rsid w:val="00C54839"/>
    <w:rsid w:val="00C54939"/>
    <w:rsid w:val="00C56221"/>
    <w:rsid w:val="00C60CBF"/>
    <w:rsid w:val="00C61789"/>
    <w:rsid w:val="00C63513"/>
    <w:rsid w:val="00C64176"/>
    <w:rsid w:val="00C646FE"/>
    <w:rsid w:val="00C65D98"/>
    <w:rsid w:val="00C67490"/>
    <w:rsid w:val="00C7268E"/>
    <w:rsid w:val="00C766B2"/>
    <w:rsid w:val="00C76F97"/>
    <w:rsid w:val="00C8087E"/>
    <w:rsid w:val="00C83844"/>
    <w:rsid w:val="00C867EE"/>
    <w:rsid w:val="00C87D10"/>
    <w:rsid w:val="00C902AE"/>
    <w:rsid w:val="00C9405B"/>
    <w:rsid w:val="00CA0371"/>
    <w:rsid w:val="00CA20F1"/>
    <w:rsid w:val="00CA3D38"/>
    <w:rsid w:val="00CA4CF7"/>
    <w:rsid w:val="00CA5850"/>
    <w:rsid w:val="00CA6894"/>
    <w:rsid w:val="00CB10F8"/>
    <w:rsid w:val="00CB1E3E"/>
    <w:rsid w:val="00CB255A"/>
    <w:rsid w:val="00CB3724"/>
    <w:rsid w:val="00CB52C1"/>
    <w:rsid w:val="00CB755E"/>
    <w:rsid w:val="00CC2F57"/>
    <w:rsid w:val="00CC36B0"/>
    <w:rsid w:val="00CC44C0"/>
    <w:rsid w:val="00CC5CBB"/>
    <w:rsid w:val="00CC667A"/>
    <w:rsid w:val="00CC6CA3"/>
    <w:rsid w:val="00CC6F8F"/>
    <w:rsid w:val="00CD40EF"/>
    <w:rsid w:val="00CD4202"/>
    <w:rsid w:val="00CD548E"/>
    <w:rsid w:val="00CD6774"/>
    <w:rsid w:val="00CE2ED6"/>
    <w:rsid w:val="00CE3CD8"/>
    <w:rsid w:val="00CE5581"/>
    <w:rsid w:val="00CE5935"/>
    <w:rsid w:val="00CE70FC"/>
    <w:rsid w:val="00CF0570"/>
    <w:rsid w:val="00CF3FE3"/>
    <w:rsid w:val="00CF42D1"/>
    <w:rsid w:val="00CF5D48"/>
    <w:rsid w:val="00D00AF1"/>
    <w:rsid w:val="00D00CE9"/>
    <w:rsid w:val="00D01886"/>
    <w:rsid w:val="00D03A3B"/>
    <w:rsid w:val="00D0764F"/>
    <w:rsid w:val="00D10A86"/>
    <w:rsid w:val="00D13DC5"/>
    <w:rsid w:val="00D147CC"/>
    <w:rsid w:val="00D1541A"/>
    <w:rsid w:val="00D165A2"/>
    <w:rsid w:val="00D223ED"/>
    <w:rsid w:val="00D250D7"/>
    <w:rsid w:val="00D272E1"/>
    <w:rsid w:val="00D30592"/>
    <w:rsid w:val="00D32FB5"/>
    <w:rsid w:val="00D35449"/>
    <w:rsid w:val="00D37532"/>
    <w:rsid w:val="00D418A3"/>
    <w:rsid w:val="00D419D3"/>
    <w:rsid w:val="00D42DB2"/>
    <w:rsid w:val="00D43F0A"/>
    <w:rsid w:val="00D46414"/>
    <w:rsid w:val="00D47D97"/>
    <w:rsid w:val="00D500F4"/>
    <w:rsid w:val="00D509AB"/>
    <w:rsid w:val="00D50C42"/>
    <w:rsid w:val="00D52FE2"/>
    <w:rsid w:val="00D537E4"/>
    <w:rsid w:val="00D5515A"/>
    <w:rsid w:val="00D553A0"/>
    <w:rsid w:val="00D55AF9"/>
    <w:rsid w:val="00D56105"/>
    <w:rsid w:val="00D568CE"/>
    <w:rsid w:val="00D574C1"/>
    <w:rsid w:val="00D64894"/>
    <w:rsid w:val="00D70864"/>
    <w:rsid w:val="00D70999"/>
    <w:rsid w:val="00D70FC2"/>
    <w:rsid w:val="00D72501"/>
    <w:rsid w:val="00D73054"/>
    <w:rsid w:val="00D77D5D"/>
    <w:rsid w:val="00D800D5"/>
    <w:rsid w:val="00D810C1"/>
    <w:rsid w:val="00D82922"/>
    <w:rsid w:val="00D8314D"/>
    <w:rsid w:val="00D8540B"/>
    <w:rsid w:val="00D86F03"/>
    <w:rsid w:val="00D9088E"/>
    <w:rsid w:val="00D9130C"/>
    <w:rsid w:val="00D951A2"/>
    <w:rsid w:val="00D979DB"/>
    <w:rsid w:val="00DA1708"/>
    <w:rsid w:val="00DA3F0F"/>
    <w:rsid w:val="00DA635D"/>
    <w:rsid w:val="00DB196E"/>
    <w:rsid w:val="00DB406B"/>
    <w:rsid w:val="00DB48F8"/>
    <w:rsid w:val="00DB594F"/>
    <w:rsid w:val="00DC03E8"/>
    <w:rsid w:val="00DC0B7B"/>
    <w:rsid w:val="00DC1DC6"/>
    <w:rsid w:val="00DC333B"/>
    <w:rsid w:val="00DC56FB"/>
    <w:rsid w:val="00DC7224"/>
    <w:rsid w:val="00DD04D0"/>
    <w:rsid w:val="00DD3516"/>
    <w:rsid w:val="00DD3BE3"/>
    <w:rsid w:val="00DD3DE7"/>
    <w:rsid w:val="00DD7E08"/>
    <w:rsid w:val="00DE1022"/>
    <w:rsid w:val="00DE160D"/>
    <w:rsid w:val="00DE3746"/>
    <w:rsid w:val="00DE400A"/>
    <w:rsid w:val="00DE5297"/>
    <w:rsid w:val="00DE72DB"/>
    <w:rsid w:val="00DF0CBD"/>
    <w:rsid w:val="00DF0EE6"/>
    <w:rsid w:val="00DF15C4"/>
    <w:rsid w:val="00DF54E2"/>
    <w:rsid w:val="00DF6981"/>
    <w:rsid w:val="00DF6C61"/>
    <w:rsid w:val="00E02D06"/>
    <w:rsid w:val="00E0319A"/>
    <w:rsid w:val="00E039EC"/>
    <w:rsid w:val="00E0567C"/>
    <w:rsid w:val="00E05993"/>
    <w:rsid w:val="00E05E1E"/>
    <w:rsid w:val="00E0602B"/>
    <w:rsid w:val="00E06757"/>
    <w:rsid w:val="00E12342"/>
    <w:rsid w:val="00E14CEA"/>
    <w:rsid w:val="00E15FC1"/>
    <w:rsid w:val="00E16122"/>
    <w:rsid w:val="00E16D1D"/>
    <w:rsid w:val="00E17380"/>
    <w:rsid w:val="00E208C8"/>
    <w:rsid w:val="00E23790"/>
    <w:rsid w:val="00E24210"/>
    <w:rsid w:val="00E244D1"/>
    <w:rsid w:val="00E24E2A"/>
    <w:rsid w:val="00E25F5D"/>
    <w:rsid w:val="00E27094"/>
    <w:rsid w:val="00E31B2A"/>
    <w:rsid w:val="00E336DD"/>
    <w:rsid w:val="00E3736A"/>
    <w:rsid w:val="00E40F61"/>
    <w:rsid w:val="00E449E3"/>
    <w:rsid w:val="00E505E1"/>
    <w:rsid w:val="00E50836"/>
    <w:rsid w:val="00E5347F"/>
    <w:rsid w:val="00E53609"/>
    <w:rsid w:val="00E604E4"/>
    <w:rsid w:val="00E637F2"/>
    <w:rsid w:val="00E643B1"/>
    <w:rsid w:val="00E648F0"/>
    <w:rsid w:val="00E65C92"/>
    <w:rsid w:val="00E65FFE"/>
    <w:rsid w:val="00E66635"/>
    <w:rsid w:val="00E72F1B"/>
    <w:rsid w:val="00E74EFB"/>
    <w:rsid w:val="00E755D5"/>
    <w:rsid w:val="00E77FA0"/>
    <w:rsid w:val="00E8037D"/>
    <w:rsid w:val="00E811E8"/>
    <w:rsid w:val="00E82D12"/>
    <w:rsid w:val="00E86E7F"/>
    <w:rsid w:val="00E90D01"/>
    <w:rsid w:val="00E90F29"/>
    <w:rsid w:val="00E92A33"/>
    <w:rsid w:val="00E94C90"/>
    <w:rsid w:val="00E95471"/>
    <w:rsid w:val="00E95C6F"/>
    <w:rsid w:val="00E9708A"/>
    <w:rsid w:val="00E97485"/>
    <w:rsid w:val="00EA2B26"/>
    <w:rsid w:val="00EA2F40"/>
    <w:rsid w:val="00EA3D62"/>
    <w:rsid w:val="00EA4287"/>
    <w:rsid w:val="00EA4888"/>
    <w:rsid w:val="00EA53EA"/>
    <w:rsid w:val="00EA6C78"/>
    <w:rsid w:val="00EA7F62"/>
    <w:rsid w:val="00EB2516"/>
    <w:rsid w:val="00EB3278"/>
    <w:rsid w:val="00EC0D6A"/>
    <w:rsid w:val="00EC23CA"/>
    <w:rsid w:val="00EC45B7"/>
    <w:rsid w:val="00EC6D6B"/>
    <w:rsid w:val="00ED2D92"/>
    <w:rsid w:val="00ED5ED7"/>
    <w:rsid w:val="00ED62F9"/>
    <w:rsid w:val="00ED6B6C"/>
    <w:rsid w:val="00ED7910"/>
    <w:rsid w:val="00EE1D66"/>
    <w:rsid w:val="00EE33D2"/>
    <w:rsid w:val="00EE3B5D"/>
    <w:rsid w:val="00EE4723"/>
    <w:rsid w:val="00EE62AD"/>
    <w:rsid w:val="00EE7E38"/>
    <w:rsid w:val="00EF17CA"/>
    <w:rsid w:val="00EF3253"/>
    <w:rsid w:val="00EF3404"/>
    <w:rsid w:val="00EF5BF9"/>
    <w:rsid w:val="00F0014B"/>
    <w:rsid w:val="00F02D5E"/>
    <w:rsid w:val="00F0780C"/>
    <w:rsid w:val="00F11C5D"/>
    <w:rsid w:val="00F16869"/>
    <w:rsid w:val="00F174A9"/>
    <w:rsid w:val="00F21CF0"/>
    <w:rsid w:val="00F25B35"/>
    <w:rsid w:val="00F27A6F"/>
    <w:rsid w:val="00F30008"/>
    <w:rsid w:val="00F31DA3"/>
    <w:rsid w:val="00F31ED4"/>
    <w:rsid w:val="00F34E26"/>
    <w:rsid w:val="00F34E47"/>
    <w:rsid w:val="00F37F4E"/>
    <w:rsid w:val="00F410A1"/>
    <w:rsid w:val="00F422A9"/>
    <w:rsid w:val="00F42C28"/>
    <w:rsid w:val="00F432FF"/>
    <w:rsid w:val="00F525C1"/>
    <w:rsid w:val="00F615BD"/>
    <w:rsid w:val="00F6348C"/>
    <w:rsid w:val="00F639AF"/>
    <w:rsid w:val="00F64559"/>
    <w:rsid w:val="00F6486A"/>
    <w:rsid w:val="00F65A7C"/>
    <w:rsid w:val="00F6742F"/>
    <w:rsid w:val="00F704EB"/>
    <w:rsid w:val="00F70DCF"/>
    <w:rsid w:val="00F72530"/>
    <w:rsid w:val="00F74D39"/>
    <w:rsid w:val="00F75A0B"/>
    <w:rsid w:val="00F7638B"/>
    <w:rsid w:val="00F76427"/>
    <w:rsid w:val="00F76A14"/>
    <w:rsid w:val="00F81D49"/>
    <w:rsid w:val="00F824A2"/>
    <w:rsid w:val="00F85CED"/>
    <w:rsid w:val="00F922B6"/>
    <w:rsid w:val="00F92C5D"/>
    <w:rsid w:val="00FA209D"/>
    <w:rsid w:val="00FA36FA"/>
    <w:rsid w:val="00FA413A"/>
    <w:rsid w:val="00FB1FB2"/>
    <w:rsid w:val="00FB23AD"/>
    <w:rsid w:val="00FB2A66"/>
    <w:rsid w:val="00FB49C9"/>
    <w:rsid w:val="00FB4CDF"/>
    <w:rsid w:val="00FB584C"/>
    <w:rsid w:val="00FC0478"/>
    <w:rsid w:val="00FC3A67"/>
    <w:rsid w:val="00FC470E"/>
    <w:rsid w:val="00FC484E"/>
    <w:rsid w:val="00FC6978"/>
    <w:rsid w:val="00FD0D43"/>
    <w:rsid w:val="00FD1D36"/>
    <w:rsid w:val="00FD26E6"/>
    <w:rsid w:val="00FD2B3B"/>
    <w:rsid w:val="00FD3621"/>
    <w:rsid w:val="00FD5852"/>
    <w:rsid w:val="00FE0EFE"/>
    <w:rsid w:val="00FE133B"/>
    <w:rsid w:val="00FE52A9"/>
    <w:rsid w:val="00FE5373"/>
    <w:rsid w:val="00FE722A"/>
    <w:rsid w:val="00FF1915"/>
    <w:rsid w:val="00FF299E"/>
    <w:rsid w:val="00FF343F"/>
    <w:rsid w:val="00FF62C5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4A28552B-5900-4B1A-A00C-78235BE3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76427"/>
    <w:rPr>
      <w:rFonts w:cs="Mangal"/>
      <w:sz w:val="20"/>
      <w:szCs w:val="18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76427"/>
    <w:rPr>
      <w:rFonts w:cs="Mangal"/>
      <w:sz w:val="20"/>
      <w:szCs w:val="18"/>
    </w:rPr>
  </w:style>
  <w:style w:type="character" w:styleId="Refdenotadefim">
    <w:name w:val="endnote reference"/>
    <w:basedOn w:val="Fontepargpadro"/>
    <w:uiPriority w:val="99"/>
    <w:semiHidden/>
    <w:unhideWhenUsed/>
    <w:rsid w:val="00F76427"/>
    <w:rPr>
      <w:vertAlign w:val="superscript"/>
    </w:rPr>
  </w:style>
  <w:style w:type="paragraph" w:customStyle="1" w:styleId="00Textogeral">
    <w:name w:val="00_Texto_geral"/>
    <w:basedOn w:val="Normal"/>
    <w:uiPriority w:val="99"/>
    <w:rsid w:val="005576E0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355FD9"/>
  </w:style>
  <w:style w:type="table" w:customStyle="1" w:styleId="Tabelacomgrade1">
    <w:name w:val="Tabela com grade1"/>
    <w:basedOn w:val="Tabelanormal"/>
    <w:next w:val="Tabelacomgrade"/>
    <w:uiPriority w:val="39"/>
    <w:rsid w:val="00355FD9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355FD9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basedOn w:val="Fontepargpadro"/>
    <w:uiPriority w:val="99"/>
    <w:semiHidden/>
    <w:rsid w:val="00F27A6F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5C54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6F8F4-D0AF-43CA-BD14-12F193FED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4</cp:revision>
  <cp:lastPrinted>2018-08-24T17:03:00Z</cp:lastPrinted>
  <dcterms:created xsi:type="dcterms:W3CDTF">2018-10-30T20:06:00Z</dcterms:created>
  <dcterms:modified xsi:type="dcterms:W3CDTF">2018-11-01T17:20:00Z</dcterms:modified>
</cp:coreProperties>
</file>