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892EB" w14:textId="77777777" w:rsidR="00B97624" w:rsidRPr="007D79EF" w:rsidRDefault="00B97624" w:rsidP="00B97624">
      <w:pPr>
        <w:pStyle w:val="01TITULO1"/>
      </w:pPr>
      <w:r w:rsidRPr="007D79EF">
        <w:t>PROJETO INTEGRADOR</w:t>
      </w:r>
    </w:p>
    <w:p w14:paraId="3E592002" w14:textId="77777777" w:rsidR="00B97624" w:rsidRPr="007D79EF" w:rsidRDefault="00B97624" w:rsidP="00B97624">
      <w:pPr>
        <w:pStyle w:val="02TEXTOPRINCIPAL"/>
        <w:rPr>
          <w:lang w:eastAsia="en-US" w:bidi="ar-SA"/>
        </w:rPr>
      </w:pPr>
    </w:p>
    <w:p w14:paraId="7C2DB002" w14:textId="1D2408BF" w:rsidR="00B97624" w:rsidRPr="007D79EF" w:rsidRDefault="00B97624" w:rsidP="00B97624">
      <w:pPr>
        <w:pStyle w:val="01TITULO2"/>
        <w:rPr>
          <w:lang w:eastAsia="en-US" w:bidi="ar-SA"/>
        </w:rPr>
      </w:pPr>
      <w:r w:rsidRPr="00355FD9">
        <w:rPr>
          <w:lang w:eastAsia="en-US" w:bidi="ar-SA"/>
        </w:rPr>
        <w:t>Arte e Geometria</w:t>
      </w:r>
      <w:r w:rsidR="00E7257B">
        <w:rPr>
          <w:lang w:eastAsia="en-US" w:bidi="ar-SA"/>
        </w:rPr>
        <w:t xml:space="preserve">: </w:t>
      </w:r>
      <w:r w:rsidR="00E7257B" w:rsidRPr="00355FD9">
        <w:rPr>
          <w:lang w:eastAsia="en-US" w:bidi="ar-SA"/>
        </w:rPr>
        <w:t>simetria de translação</w:t>
      </w:r>
    </w:p>
    <w:p w14:paraId="7FC64145" w14:textId="77777777" w:rsidR="00B97624" w:rsidRPr="00355FD9" w:rsidRDefault="00B97624" w:rsidP="00B97624">
      <w:pPr>
        <w:pStyle w:val="02TEXTOPRINCIPAL"/>
        <w:rPr>
          <w:lang w:eastAsia="en-US" w:bidi="ar-SA"/>
        </w:rPr>
      </w:pPr>
    </w:p>
    <w:p w14:paraId="73C300B4" w14:textId="77777777" w:rsidR="00B97624" w:rsidRPr="00355FD9" w:rsidRDefault="00B97624" w:rsidP="00B97624">
      <w:pPr>
        <w:pStyle w:val="01TITULO3"/>
        <w:rPr>
          <w:lang w:eastAsia="en-US" w:bidi="ar-SA"/>
        </w:rPr>
      </w:pPr>
      <w:r w:rsidRPr="00355FD9">
        <w:rPr>
          <w:lang w:eastAsia="en-US" w:bidi="ar-SA"/>
        </w:rPr>
        <w:t>Justificativa</w:t>
      </w:r>
    </w:p>
    <w:p w14:paraId="1AFEF759" w14:textId="77777777" w:rsidR="00B97624" w:rsidRDefault="00B97624" w:rsidP="00B97624">
      <w:pPr>
        <w:pStyle w:val="02TEXTOPRINCIPAL"/>
      </w:pPr>
      <w:r>
        <w:t>Como vimos nos bimestres anteriores, para o 7</w:t>
      </w:r>
      <w:r>
        <w:rPr>
          <w:u w:val="single"/>
          <w:vertAlign w:val="superscript"/>
        </w:rPr>
        <w:t>o</w:t>
      </w:r>
      <w:r>
        <w:t xml:space="preserve"> ano, optamos por quatro projetos integradores que se referem a um tema principal: Arte e Geometria.</w:t>
      </w:r>
    </w:p>
    <w:p w14:paraId="41CE993D" w14:textId="77777777" w:rsidR="001C4F96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As ideias da Geometria aplicadas à Arte, mesmo que de forma intuitiva, podem ser notadas desde que as primeiras pinturas rupestres, datadas da Pré-História, foram encontradas em cavernas e rochas.</w:t>
      </w:r>
    </w:p>
    <w:p w14:paraId="0A76345F" w14:textId="2DD98A3C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Nas civilizações clássicas, os conhecimentos de Geometria foram intensamente aplicados na criação de esculturas, afrescos, painéis, na construção de edifícios e templos. </w:t>
      </w:r>
    </w:p>
    <w:p w14:paraId="73C3DF60" w14:textId="77777777" w:rsidR="00B97624" w:rsidRPr="00355FD9" w:rsidRDefault="00B97624" w:rsidP="00B97624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Quando consideramos a questão da beleza na estética clássica, verificamos que a simetria foi utilizada para construir com perfeição imagens, pinturas, desenhos e padrões visuais.</w:t>
      </w:r>
    </w:p>
    <w:p w14:paraId="3C5D4EED" w14:textId="0D98E7CE" w:rsidR="00B97624" w:rsidRPr="00355FD9" w:rsidRDefault="00B97624" w:rsidP="00B97624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Na natureza, podemos visualizar formas simétricas nas folhas das árvores, nas pétalas das flores, nas asas das borboletas, no corpo de alguns animais e dos seres humanos.</w:t>
      </w:r>
    </w:p>
    <w:p w14:paraId="62A9A70C" w14:textId="3E0192AB" w:rsidR="00B97624" w:rsidRPr="00355FD9" w:rsidRDefault="00B97624" w:rsidP="00B97624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Na Arte, a simetria está presente nas pinturas, nas esculturas, no artesanato, na cerâmica, entre outras manifestações. Assim, relacionar Arte e simetria é uma forma de dar significado ao conteúdo matemático e estabelecer relações entre os campos do saber.</w:t>
      </w:r>
    </w:p>
    <w:p w14:paraId="217A661B" w14:textId="77777777" w:rsidR="00B97624" w:rsidRPr="00355FD9" w:rsidRDefault="00B97624" w:rsidP="00B97624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Aplicar os conceitos de simetria de reflexão, rotação e translação através da Arte possibilita que a imaginação, a criação, a emoção e a sensibilidade sejam mobilizadas nas aulas de Matemática.</w:t>
      </w:r>
    </w:p>
    <w:p w14:paraId="6FABDF1D" w14:textId="2B687F9E" w:rsidR="00B97624" w:rsidRPr="00355FD9" w:rsidRDefault="00B97624" w:rsidP="00B97624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Quanto maior a variedade de propostas para o trabalho com os conceitos de reflexão, rotação e translação, maior a bagagem cultural adquirida pelos estudantes, o que contribuirá para o desenvolvimento de habilidades geométricas</w:t>
      </w:r>
      <w:r>
        <w:rPr>
          <w:lang w:eastAsia="pt-BR" w:bidi="ar-SA"/>
        </w:rPr>
        <w:t xml:space="preserve"> e</w:t>
      </w:r>
      <w:r w:rsidRPr="00355FD9">
        <w:rPr>
          <w:lang w:eastAsia="pt-BR" w:bidi="ar-SA"/>
        </w:rPr>
        <w:t xml:space="preserve"> </w:t>
      </w:r>
      <w:r>
        <w:rPr>
          <w:lang w:eastAsia="pt-BR" w:bidi="ar-SA"/>
        </w:rPr>
        <w:t xml:space="preserve">de </w:t>
      </w:r>
      <w:r w:rsidRPr="00355FD9">
        <w:rPr>
          <w:lang w:eastAsia="pt-BR" w:bidi="ar-SA"/>
        </w:rPr>
        <w:t>visão plana e espacial, ampliando as relações de congruência e semelhança</w:t>
      </w:r>
      <w:r>
        <w:rPr>
          <w:lang w:eastAsia="pt-BR" w:bidi="ar-SA"/>
        </w:rPr>
        <w:t xml:space="preserve"> </w:t>
      </w:r>
      <w:r w:rsidRPr="00355FD9">
        <w:rPr>
          <w:lang w:eastAsia="pt-BR" w:bidi="ar-SA"/>
        </w:rPr>
        <w:t>tão utilizadas em Matemática.</w:t>
      </w:r>
    </w:p>
    <w:p w14:paraId="2F9B5C6A" w14:textId="77777777" w:rsidR="00B97624" w:rsidRDefault="00B97624" w:rsidP="00B97624">
      <w:pPr>
        <w:pStyle w:val="02TEXTOPRINCIPAL"/>
        <w:rPr>
          <w:rFonts w:eastAsia="Calibri"/>
          <w:b/>
          <w:lang w:eastAsia="en-US" w:bidi="ar-SA"/>
        </w:rPr>
      </w:pPr>
    </w:p>
    <w:p w14:paraId="7635122A" w14:textId="77777777" w:rsidR="00B97624" w:rsidRPr="00256FDC" w:rsidRDefault="00B97624" w:rsidP="00B97624">
      <w:pPr>
        <w:pStyle w:val="01TITULO3"/>
        <w:rPr>
          <w:lang w:eastAsia="en-US" w:bidi="ar-SA"/>
        </w:rPr>
      </w:pPr>
      <w:r w:rsidRPr="00256FDC">
        <w:rPr>
          <w:lang w:eastAsia="en-US" w:bidi="ar-SA"/>
        </w:rPr>
        <w:t xml:space="preserve">Objetivos gerais para </w:t>
      </w:r>
      <w:r>
        <w:rPr>
          <w:lang w:eastAsia="en-US" w:bidi="ar-SA"/>
        </w:rPr>
        <w:t>este bimestre</w:t>
      </w:r>
    </w:p>
    <w:p w14:paraId="6D06D648" w14:textId="77777777" w:rsidR="00B97624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seu preparo e autonomia, reveja periodicamente seu planejamento para que o cumprimento das competências da BNCC se dê no decorrer de todo o ano letivo, assim como durante o desenvolvimento des</w:t>
      </w:r>
      <w:r>
        <w:rPr>
          <w:lang w:eastAsia="en-US" w:bidi="ar-SA"/>
        </w:rPr>
        <w:t>t</w:t>
      </w:r>
      <w:r w:rsidRPr="00256FDC">
        <w:rPr>
          <w:lang w:eastAsia="en-US" w:bidi="ar-SA"/>
        </w:rPr>
        <w:t>e projeto.</w:t>
      </w:r>
    </w:p>
    <w:p w14:paraId="3A578044" w14:textId="77777777" w:rsidR="00B97624" w:rsidRPr="00256FDC" w:rsidRDefault="00B97624" w:rsidP="00B97624">
      <w:pPr>
        <w:pStyle w:val="02TEXTOPRINCIPAL"/>
        <w:rPr>
          <w:lang w:eastAsia="en-US" w:bidi="ar-SA"/>
        </w:rPr>
      </w:pPr>
    </w:p>
    <w:p w14:paraId="49E09123" w14:textId="77777777" w:rsidR="00B97624" w:rsidRPr="00256FDC" w:rsidRDefault="00B97624" w:rsidP="00B97624">
      <w:pPr>
        <w:pStyle w:val="01TITULO4"/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</w:pPr>
      <w:r w:rsidRPr="00256FDC">
        <w:rPr>
          <w:lang w:eastAsia="en-US" w:bidi="ar-SA"/>
        </w:rPr>
        <w:t>Competências</w:t>
      </w:r>
      <w:r w:rsidRPr="00256FDC"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  <w:t xml:space="preserve"> </w:t>
      </w:r>
      <w:r w:rsidRPr="00256FDC">
        <w:rPr>
          <w:lang w:eastAsia="en-US" w:bidi="ar-SA"/>
        </w:rPr>
        <w:t>gerais</w:t>
      </w:r>
      <w:r w:rsidRPr="00256FDC">
        <w:rPr>
          <w:rFonts w:eastAsiaTheme="minorHAnsi" w:cs="Times New Roman"/>
          <w:kern w:val="0"/>
          <w:lang w:eastAsia="en-US" w:bidi="ar-SA"/>
        </w:rPr>
        <w:t xml:space="preserve"> da</w:t>
      </w:r>
      <w:r w:rsidRPr="00256FDC"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  <w:t xml:space="preserve"> </w:t>
      </w:r>
      <w:r w:rsidRPr="00256FDC">
        <w:rPr>
          <w:lang w:eastAsia="en-US" w:bidi="ar-SA"/>
        </w:rPr>
        <w:t>BNCC</w:t>
      </w:r>
    </w:p>
    <w:p w14:paraId="472CBCCA" w14:textId="77777777" w:rsidR="00B97624" w:rsidRPr="00256FDC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1A535964" w14:textId="77777777" w:rsidR="00B97624" w:rsidRPr="00256FDC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256FD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0A991A29" w14:textId="77777777" w:rsidR="00B97624" w:rsidRPr="00256FDC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009B4B76" w14:textId="0BDC07EB" w:rsidR="00B97624" w:rsidRDefault="00B97624" w:rsidP="00164EA0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  <w:r>
        <w:rPr>
          <w:lang w:eastAsia="en-US" w:bidi="ar-SA"/>
        </w:rPr>
        <w:br w:type="page"/>
      </w:r>
    </w:p>
    <w:p w14:paraId="60AA8D69" w14:textId="77777777" w:rsidR="00B97624" w:rsidRPr="00256FDC" w:rsidRDefault="00B97624" w:rsidP="00B97624">
      <w:pPr>
        <w:pStyle w:val="02TEXTOPRINCIPAL"/>
        <w:rPr>
          <w:lang w:eastAsia="en-US" w:bidi="ar-SA"/>
        </w:rPr>
      </w:pPr>
    </w:p>
    <w:p w14:paraId="09FFE10C" w14:textId="77777777" w:rsidR="00B97624" w:rsidRPr="00256FDC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</w:t>
      </w:r>
      <w:r>
        <w:rPr>
          <w:lang w:eastAsia="en-US" w:bidi="ar-SA"/>
        </w:rPr>
        <w:br/>
      </w:r>
      <w:r w:rsidRPr="00256FDC">
        <w:rPr>
          <w:lang w:eastAsia="en-US" w:bidi="ar-SA"/>
        </w:rPr>
        <w:t>acessar e disseminar informações, produzir conhecimentos, resolver problemas e exercer protagonismo e autoria na vida pessoal e coletiva.</w:t>
      </w:r>
    </w:p>
    <w:p w14:paraId="38693784" w14:textId="77777777" w:rsidR="00B97624" w:rsidRPr="00256FDC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37839899" w14:textId="77777777" w:rsidR="00B97624" w:rsidRPr="00256FDC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4E81F0A9" w14:textId="77777777" w:rsidR="00B97624" w:rsidRPr="00256FDC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69FA5D62" w14:textId="77777777" w:rsidR="00B97624" w:rsidRPr="00256FDC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44DD5836" w14:textId="77777777" w:rsidR="00B97624" w:rsidRPr="00256FDC" w:rsidRDefault="00B97624" w:rsidP="00B97624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7A8DE0C3" w14:textId="77777777" w:rsidR="00B97624" w:rsidRPr="00355FD9" w:rsidRDefault="00B97624" w:rsidP="00B97624">
      <w:pPr>
        <w:pStyle w:val="02TEXTOPRINCIPAL"/>
        <w:rPr>
          <w:rFonts w:eastAsia="Calibri"/>
          <w:b/>
          <w:lang w:eastAsia="en-US" w:bidi="ar-SA"/>
        </w:rPr>
      </w:pPr>
    </w:p>
    <w:p w14:paraId="2FF48E2E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 xml:space="preserve">Competências específicas para </w:t>
      </w:r>
      <w:r>
        <w:rPr>
          <w:lang w:eastAsia="en-US" w:bidi="ar-SA"/>
        </w:rPr>
        <w:t>este projeto</w:t>
      </w:r>
    </w:p>
    <w:p w14:paraId="53FF3F92" w14:textId="77777777" w:rsidR="00B97624" w:rsidRPr="00355FD9" w:rsidRDefault="00B97624" w:rsidP="00B97624">
      <w:pPr>
        <w:pStyle w:val="02TEXTOPRINCIPAL"/>
        <w:rPr>
          <w:lang w:eastAsia="en-US" w:bidi="ar-SA"/>
        </w:rPr>
      </w:pPr>
    </w:p>
    <w:p w14:paraId="02369B1C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Matemática</w:t>
      </w:r>
    </w:p>
    <w:p w14:paraId="03E93733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24F75195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3F01987C" w14:textId="77777777" w:rsidR="00B97624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8. Interagir com seus pares de forma cooperativa, trabalhando coletivamente no planejamento e desenvolvimento de pesquisas para responder a questionamentos e na busca de soluções para problemas,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de modo a identificar aspectos consensuais ou não na discussão de uma determinada questão, respeitando o modo de pensar dos colegas e aprendendo com eles.</w:t>
      </w:r>
    </w:p>
    <w:p w14:paraId="3B43B60F" w14:textId="77777777" w:rsidR="00B97624" w:rsidRDefault="00B97624" w:rsidP="00B97624">
      <w:pPr>
        <w:pStyle w:val="02TEXTOPRINCIPAL"/>
        <w:rPr>
          <w:lang w:eastAsia="en-US" w:bidi="ar-SA"/>
        </w:rPr>
      </w:pPr>
    </w:p>
    <w:p w14:paraId="2FAC39E9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Língua Portuguesa</w:t>
      </w:r>
    </w:p>
    <w:p w14:paraId="7D367F06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2EB41226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10. Mobilizar práticas da cultura digital, diferentes linguagens, mídias e ferramentas digitais para expandir as formas de produzir sentidos (nos processos de compreensão e produção), aprender e refletir sobre o mundo e realizar diferentes projetos autorais.</w:t>
      </w:r>
    </w:p>
    <w:p w14:paraId="4D291724" w14:textId="77777777" w:rsidR="00B97624" w:rsidRPr="00355FD9" w:rsidRDefault="00B97624" w:rsidP="00B97624">
      <w:pPr>
        <w:pStyle w:val="02TEXTOPRINCIPAL"/>
        <w:rPr>
          <w:lang w:eastAsia="en-US" w:bidi="ar-SA"/>
        </w:rPr>
      </w:pPr>
    </w:p>
    <w:p w14:paraId="3C69AA07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Arte</w:t>
      </w:r>
    </w:p>
    <w:p w14:paraId="45D8D3E1" w14:textId="13286823" w:rsidR="00B97624" w:rsidRDefault="00B97624" w:rsidP="00164EA0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1. 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  <w:r>
        <w:rPr>
          <w:lang w:eastAsia="en-US" w:bidi="ar-SA"/>
        </w:rPr>
        <w:br w:type="page"/>
      </w:r>
    </w:p>
    <w:p w14:paraId="2A4530C9" w14:textId="77777777" w:rsidR="00B97624" w:rsidRPr="00355FD9" w:rsidRDefault="00B97624" w:rsidP="00B97624">
      <w:pPr>
        <w:pStyle w:val="02TEXTOPRINCIPAL"/>
        <w:rPr>
          <w:lang w:eastAsia="en-US" w:bidi="ar-SA"/>
        </w:rPr>
      </w:pPr>
    </w:p>
    <w:p w14:paraId="3B6D64E3" w14:textId="77777777" w:rsidR="00B97624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3. Pesquisar e conhecer distintas matrizes estéticas e culturais – especialmente aquelas manifestas na arte e nas culturas que constituem a identidade brasileira –, sua tradição e manifestações contemporâneas, reelaborando-as nas criações em Arte.</w:t>
      </w:r>
    </w:p>
    <w:p w14:paraId="6EC43872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4. Experienciar a ludicidade, a percepção, a expressividade e a imaginação</w:t>
      </w:r>
      <w:r>
        <w:rPr>
          <w:lang w:eastAsia="en-US" w:bidi="ar-SA"/>
        </w:rPr>
        <w:t>.</w:t>
      </w:r>
      <w:r w:rsidRPr="00355FD9">
        <w:rPr>
          <w:lang w:eastAsia="en-US" w:bidi="ar-SA"/>
        </w:rPr>
        <w:t xml:space="preserve"> </w:t>
      </w:r>
    </w:p>
    <w:p w14:paraId="78B66166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8. Desenvolver a autonomia, a crítica, a autoria e o trabalho coletivo e colaborativo nas artes.</w:t>
      </w:r>
    </w:p>
    <w:p w14:paraId="07C38D27" w14:textId="77777777" w:rsidR="00B97624" w:rsidRPr="00355FD9" w:rsidRDefault="00B97624" w:rsidP="00B97624">
      <w:pPr>
        <w:pStyle w:val="02TEXTOPRINCIPAL"/>
        <w:rPr>
          <w:rFonts w:eastAsia="Calibri"/>
          <w:kern w:val="0"/>
          <w:lang w:eastAsia="en-US" w:bidi="ar-SA"/>
        </w:rPr>
      </w:pPr>
      <w:r w:rsidRPr="00355FD9">
        <w:rPr>
          <w:rFonts w:eastAsia="Calibri"/>
          <w:kern w:val="0"/>
          <w:lang w:eastAsia="en-US" w:bidi="ar-SA"/>
        </w:rPr>
        <w:t>9. Analisar e valorizar o patrimônio artístico nacional e internacional, material e imaterial, com suas histórias e diferentes visões de mundo.</w:t>
      </w:r>
    </w:p>
    <w:p w14:paraId="740AD7D3" w14:textId="77777777" w:rsidR="00B97624" w:rsidRPr="00355FD9" w:rsidRDefault="00B97624" w:rsidP="00B97624">
      <w:pPr>
        <w:pStyle w:val="02TEXTOPRINCIPAL"/>
        <w:rPr>
          <w:rFonts w:eastAsia="Calibri"/>
          <w:b/>
          <w:kern w:val="0"/>
          <w:lang w:eastAsia="en-US" w:bidi="ar-SA"/>
        </w:rPr>
      </w:pPr>
    </w:p>
    <w:p w14:paraId="5F069E81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Componentes curriculares, objetos de conhecimento e habilidades</w:t>
      </w:r>
    </w:p>
    <w:p w14:paraId="1BFBA796" w14:textId="77777777" w:rsidR="00B97624" w:rsidRDefault="00B97624" w:rsidP="00B97624">
      <w:pPr>
        <w:pStyle w:val="02TEXTOPRINCIPAL"/>
        <w:rPr>
          <w:lang w:eastAsia="en-US" w:bidi="ar-SA"/>
        </w:rPr>
      </w:pPr>
    </w:p>
    <w:p w14:paraId="2058EE79" w14:textId="77777777" w:rsidR="00B97624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Matemática</w:t>
      </w:r>
    </w:p>
    <w:p w14:paraId="0EC16EA7" w14:textId="77777777" w:rsidR="00B97624" w:rsidRPr="00355FD9" w:rsidRDefault="00B97624" w:rsidP="00B97624">
      <w:pPr>
        <w:pStyle w:val="02TEXTOPRINCIPAL"/>
        <w:rPr>
          <w:lang w:eastAsia="en-US" w:bidi="ar-SA"/>
        </w:rPr>
      </w:pPr>
    </w:p>
    <w:p w14:paraId="2DBEB637" w14:textId="77777777" w:rsidR="00B97624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Geometria</w:t>
      </w:r>
    </w:p>
    <w:p w14:paraId="086122A4" w14:textId="77777777" w:rsidR="00B97624" w:rsidRPr="00355FD9" w:rsidRDefault="00B97624" w:rsidP="00B97624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–</w:t>
      </w:r>
      <w:r w:rsidRPr="00355FD9">
        <w:rPr>
          <w:rFonts w:eastAsia="Calibri"/>
          <w:kern w:val="0"/>
          <w:lang w:eastAsia="en-US" w:bidi="ar-SA"/>
        </w:rPr>
        <w:t xml:space="preserve"> Transformações geométricas de polígonos no plano cartesiano: multiplicação das coordenadas por um número inteiro e obtenção de simétricos em relação aos eixos e à origem.</w:t>
      </w:r>
    </w:p>
    <w:p w14:paraId="117AAC12" w14:textId="77777777" w:rsidR="00B97624" w:rsidRDefault="00B97624" w:rsidP="00B97624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–</w:t>
      </w:r>
      <w:r w:rsidRPr="00355FD9">
        <w:rPr>
          <w:rFonts w:eastAsia="Calibri"/>
          <w:kern w:val="0"/>
          <w:lang w:eastAsia="en-US" w:bidi="ar-SA"/>
        </w:rPr>
        <w:t xml:space="preserve"> Simetrias de translação, rotação e reflexão.</w:t>
      </w:r>
    </w:p>
    <w:p w14:paraId="2A27F4C0" w14:textId="77777777" w:rsidR="00B97624" w:rsidRPr="00355FD9" w:rsidRDefault="00B97624" w:rsidP="00B97624">
      <w:pPr>
        <w:pStyle w:val="02TEXTOPRINCIPAL"/>
        <w:rPr>
          <w:rFonts w:eastAsia="Calibri"/>
          <w:kern w:val="0"/>
          <w:lang w:eastAsia="en-US" w:bidi="ar-SA"/>
        </w:rPr>
      </w:pPr>
    </w:p>
    <w:p w14:paraId="59E524CB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46C15EAE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(EF07MA19) Realizar transformações de polígonos representados no plano cartesiano, decorrentes da multiplicação das coordenadas de seus vértices por um número inteiro. </w:t>
      </w:r>
    </w:p>
    <w:p w14:paraId="035A1860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(EF07MA20) Reconhecer e representar, no plano cartesiano, o simétrico de figuras em relação aos eixos e à origem.</w:t>
      </w:r>
    </w:p>
    <w:p w14:paraId="3265C237" w14:textId="77777777" w:rsidR="00B97624" w:rsidRPr="00355FD9" w:rsidRDefault="00B97624" w:rsidP="00B97624">
      <w:pPr>
        <w:pStyle w:val="02TEXTOPRINCIPAL"/>
        <w:rPr>
          <w:b/>
          <w:lang w:eastAsia="en-US" w:bidi="ar-SA"/>
        </w:rPr>
      </w:pPr>
    </w:p>
    <w:p w14:paraId="04D87952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 xml:space="preserve">Língua Portuguesa </w:t>
      </w:r>
    </w:p>
    <w:p w14:paraId="7FB3013F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leitura: curadoria da informação.</w:t>
      </w:r>
    </w:p>
    <w:p w14:paraId="1143D283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oralidade: conversação espontânea, procedimentos de apoio à compreensão, tomada de nota.</w:t>
      </w:r>
    </w:p>
    <w:p w14:paraId="71EFB28B" w14:textId="77777777" w:rsidR="00B97624" w:rsidRDefault="00B97624" w:rsidP="00B9762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produção de texto: textualização.</w:t>
      </w:r>
    </w:p>
    <w:p w14:paraId="13A17F3A" w14:textId="77777777" w:rsidR="00B97624" w:rsidRDefault="00B97624" w:rsidP="00B97624">
      <w:pPr>
        <w:pStyle w:val="02TEXTOPRINCIPAL"/>
        <w:rPr>
          <w:lang w:eastAsia="en-US" w:bidi="ar-SA"/>
        </w:rPr>
      </w:pPr>
    </w:p>
    <w:p w14:paraId="359A89F2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04AAD366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(EF67LP20) Realizar pesquisa, a partir de recortes e questões definidos previamente, usando fontes indicadas e abertas.</w:t>
      </w:r>
    </w:p>
    <w:p w14:paraId="287C924C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(EF67LP21) Divulgar resultados de pesquisas por meio de apresentações orais, painéis, artigos de divulgação científica, verbetes de enciclopédia, </w:t>
      </w:r>
      <w:r w:rsidRPr="00355FD9">
        <w:rPr>
          <w:i/>
          <w:lang w:eastAsia="en-US" w:bidi="ar-SA"/>
        </w:rPr>
        <w:t>podcasts</w:t>
      </w:r>
      <w:r w:rsidRPr="00355FD9">
        <w:rPr>
          <w:lang w:eastAsia="en-US" w:bidi="ar-SA"/>
        </w:rPr>
        <w:t xml:space="preserve"> científicos etc. </w:t>
      </w:r>
    </w:p>
    <w:p w14:paraId="4E0547D3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(EF67LP22) Produzir resumos, a partir das notas e/ou esquemas feitos, com o uso adequado de paráfrases e citações.</w:t>
      </w:r>
    </w:p>
    <w:p w14:paraId="3BA137CE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32E69E9F" w14:textId="77777777" w:rsidR="00B97624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546009DC" w14:textId="77777777" w:rsidR="00B97624" w:rsidRDefault="00B97624" w:rsidP="00B97624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03671D6F" w14:textId="77777777" w:rsidR="00B97624" w:rsidRDefault="00B97624" w:rsidP="00B97624">
      <w:pPr>
        <w:pStyle w:val="02TEXTOPRINCIPAL"/>
        <w:rPr>
          <w:lang w:eastAsia="en-US" w:bidi="ar-SA"/>
        </w:rPr>
      </w:pPr>
    </w:p>
    <w:p w14:paraId="25E0DD01" w14:textId="77777777" w:rsidR="00B97624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(EF69LP07) Produzir textos em diferentes gêneros, considerando sua adequação ao contexto de produção e circulação – os enunciadores envolvidos, os objetivos, o gênero, o suporte, a circulação –, ao modo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 w:rsidRPr="00355FD9">
        <w:rPr>
          <w:i/>
          <w:lang w:eastAsia="en-US" w:bidi="ar-SA"/>
        </w:rPr>
        <w:t>redesign</w:t>
      </w:r>
      <w:proofErr w:type="spellEnd"/>
      <w:r w:rsidRPr="00355FD9">
        <w:rPr>
          <w:lang w:eastAsia="en-US" w:bidi="ar-SA"/>
        </w:rPr>
        <w:t xml:space="preserve"> e avaliação de textos, para,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com a ajuda do professor e a colaboração dos colegas, corrigir e aprimorar as produções realizadas,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>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3E8B3340" w14:textId="77777777" w:rsidR="00B97624" w:rsidRPr="00355FD9" w:rsidRDefault="00B97624" w:rsidP="00B97624">
      <w:pPr>
        <w:pStyle w:val="02TEXTOPRINCIPAL"/>
        <w:rPr>
          <w:lang w:eastAsia="en-US" w:bidi="ar-SA"/>
        </w:rPr>
      </w:pPr>
    </w:p>
    <w:p w14:paraId="7D39E774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Arte</w:t>
      </w:r>
    </w:p>
    <w:p w14:paraId="317138BD" w14:textId="77777777" w:rsidR="00B97624" w:rsidRDefault="00B97624" w:rsidP="00B97624">
      <w:pPr>
        <w:pStyle w:val="02TEXTOPRINCIPAL"/>
        <w:rPr>
          <w:lang w:eastAsia="en-US" w:bidi="ar-SA"/>
        </w:rPr>
      </w:pPr>
    </w:p>
    <w:p w14:paraId="5F9A7E34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Artes visuais</w:t>
      </w:r>
    </w:p>
    <w:p w14:paraId="44E87F09" w14:textId="77777777" w:rsidR="00B97624" w:rsidRDefault="00B97624" w:rsidP="00B97624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Contextos e práticas</w:t>
      </w:r>
      <w:r>
        <w:rPr>
          <w:lang w:eastAsia="en-US" w:bidi="ar-SA"/>
        </w:rPr>
        <w:t>.</w:t>
      </w:r>
    </w:p>
    <w:p w14:paraId="265E568F" w14:textId="77777777" w:rsidR="00B97624" w:rsidRPr="00355FD9" w:rsidRDefault="00B97624" w:rsidP="00B97624">
      <w:pPr>
        <w:pStyle w:val="02TEXTOPRINCIPAL"/>
        <w:rPr>
          <w:lang w:eastAsia="en-US" w:bidi="ar-SA"/>
        </w:rPr>
      </w:pPr>
    </w:p>
    <w:p w14:paraId="0C2B8112" w14:textId="77777777" w:rsidR="00B97624" w:rsidRPr="00355FD9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7C035033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</w:r>
    </w:p>
    <w:p w14:paraId="2628AB5E" w14:textId="77777777" w:rsidR="00B97624" w:rsidRPr="00355FD9" w:rsidRDefault="00B97624" w:rsidP="00B97624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(EF69AR02) Pesquisar e analisar diferentes estilos visuais, contextualizando-os no tempo e no espaço.</w:t>
      </w:r>
    </w:p>
    <w:p w14:paraId="0142EBED" w14:textId="77777777" w:rsidR="00B97624" w:rsidRDefault="00B97624" w:rsidP="00164EA0">
      <w:pPr>
        <w:pStyle w:val="02TEXTOPRINCIPAL"/>
        <w:rPr>
          <w:lang w:eastAsia="en-US" w:bidi="ar-SA"/>
        </w:rPr>
      </w:pPr>
    </w:p>
    <w:p w14:paraId="7F618E1A" w14:textId="77777777" w:rsidR="00B97624" w:rsidRPr="00355FD9" w:rsidRDefault="00B97624" w:rsidP="00B97624">
      <w:pPr>
        <w:pStyle w:val="01TITULO3"/>
        <w:rPr>
          <w:lang w:eastAsia="en-US" w:bidi="ar-SA"/>
        </w:rPr>
      </w:pPr>
      <w:r w:rsidRPr="00355FD9">
        <w:rPr>
          <w:lang w:eastAsia="en-US" w:bidi="ar-SA"/>
        </w:rPr>
        <w:t>Metodologia</w:t>
      </w:r>
      <w:r>
        <w:rPr>
          <w:lang w:eastAsia="en-US" w:bidi="ar-SA"/>
        </w:rPr>
        <w:t xml:space="preserve"> e cronograma</w:t>
      </w:r>
    </w:p>
    <w:p w14:paraId="5C9585B0" w14:textId="77777777" w:rsidR="00B97624" w:rsidRPr="00355FD9" w:rsidRDefault="00B97624" w:rsidP="00B97624">
      <w:pPr>
        <w:pStyle w:val="02TEXTOPRINCIPAL"/>
        <w:rPr>
          <w:lang w:eastAsia="pt-BR" w:bidi="ar-SA"/>
        </w:rPr>
      </w:pPr>
    </w:p>
    <w:p w14:paraId="6F369B42" w14:textId="77777777" w:rsidR="00B97624" w:rsidRDefault="00B97624" w:rsidP="00B97624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3</w:t>
      </w:r>
      <w:r w:rsidRPr="00355FD9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</w:t>
      </w:r>
    </w:p>
    <w:p w14:paraId="1CEF2984" w14:textId="77777777" w:rsidR="00B97624" w:rsidRDefault="00B97624" w:rsidP="00164EA0">
      <w:pPr>
        <w:pStyle w:val="02TEXTOPRINCIPAL"/>
        <w:rPr>
          <w:lang w:eastAsia="en-US" w:bidi="ar-SA"/>
        </w:rPr>
      </w:pPr>
    </w:p>
    <w:p w14:paraId="1E186E38" w14:textId="77777777" w:rsidR="00B97624" w:rsidRPr="00285B8C" w:rsidRDefault="00B97624" w:rsidP="00B97624">
      <w:pPr>
        <w:pStyle w:val="01TITULO4"/>
      </w:pPr>
      <w:r w:rsidRPr="00285B8C">
        <w:t xml:space="preserve">Tempo previsto: </w:t>
      </w:r>
      <w:r w:rsidRPr="007E2B56">
        <w:rPr>
          <w:b w:val="0"/>
        </w:rPr>
        <w:t>10 aulas de 50 minutos cada uma</w:t>
      </w:r>
    </w:p>
    <w:p w14:paraId="2A4915D7" w14:textId="77777777" w:rsidR="00B97624" w:rsidRPr="00355FD9" w:rsidRDefault="00B97624" w:rsidP="00164EA0">
      <w:pPr>
        <w:pStyle w:val="02TEXTOPRINCIPAL"/>
        <w:rPr>
          <w:lang w:eastAsia="en-US" w:bidi="ar-SA"/>
        </w:rPr>
      </w:pPr>
    </w:p>
    <w:p w14:paraId="50D7951F" w14:textId="77777777" w:rsidR="00B97624" w:rsidRPr="00355FD9" w:rsidRDefault="00B97624" w:rsidP="00B97624">
      <w:pPr>
        <w:pStyle w:val="01TITULO4"/>
        <w:rPr>
          <w:lang w:eastAsia="en-US" w:bidi="ar-SA"/>
        </w:rPr>
      </w:pPr>
      <w:r>
        <w:rPr>
          <w:lang w:eastAsia="en-US" w:bidi="ar-SA"/>
        </w:rPr>
        <w:t>1</w:t>
      </w:r>
      <w:r w:rsidRPr="00355FD9">
        <w:rPr>
          <w:u w:val="single"/>
          <w:vertAlign w:val="superscript"/>
          <w:lang w:eastAsia="en-US" w:bidi="ar-SA"/>
        </w:rPr>
        <w:t>a</w:t>
      </w:r>
      <w:r w:rsidRPr="00355FD9">
        <w:rPr>
          <w:lang w:eastAsia="en-US" w:bidi="ar-SA"/>
        </w:rPr>
        <w:t xml:space="preserve"> etapa – Compreendendo a simetria de translação</w:t>
      </w:r>
    </w:p>
    <w:p w14:paraId="59621666" w14:textId="152B9744" w:rsidR="00B97624" w:rsidRDefault="00B97624" w:rsidP="00B97624">
      <w:pPr>
        <w:pStyle w:val="02TEXTOPRINCIPAL"/>
        <w:rPr>
          <w:lang w:eastAsia="pt-BR" w:bidi="ar-SA"/>
        </w:rPr>
      </w:pPr>
      <w:r w:rsidRPr="00355FD9">
        <w:rPr>
          <w:lang w:eastAsia="en-US" w:bidi="ar-SA"/>
        </w:rPr>
        <w:t xml:space="preserve">Para iniciar </w:t>
      </w:r>
      <w:r w:rsidR="000672FE">
        <w:rPr>
          <w:lang w:eastAsia="en-US" w:bidi="ar-SA"/>
        </w:rPr>
        <w:t>este projeto</w:t>
      </w:r>
      <w:r w:rsidRPr="00355FD9">
        <w:rPr>
          <w:lang w:eastAsia="en-US" w:bidi="ar-SA"/>
        </w:rPr>
        <w:t xml:space="preserve">, </w:t>
      </w:r>
      <w:r>
        <w:rPr>
          <w:lang w:eastAsia="en-US" w:bidi="ar-SA"/>
        </w:rPr>
        <w:t>retome com os alunos o conteúdo estudado sobre simetria no projeto do</w:t>
      </w:r>
      <w:r w:rsidR="00164EA0">
        <w:rPr>
          <w:lang w:eastAsia="en-US" w:bidi="ar-SA"/>
        </w:rPr>
        <w:br/>
      </w:r>
      <w:r>
        <w:rPr>
          <w:lang w:eastAsia="en-US" w:bidi="ar-SA"/>
        </w:rPr>
        <w:t>2</w:t>
      </w:r>
      <w:r w:rsidRPr="00C55A4C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bimestre. Questione: “O que nós estudamos sobre simetria axial e de rotação no projeto do 2</w:t>
      </w:r>
      <w:r w:rsidRPr="00FF4821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bimestre?”; “O que é simetria de rotação?”; “Em quais trabalhos os conceitos de simetria de rotação foram aplicados?”.</w:t>
      </w:r>
    </w:p>
    <w:p w14:paraId="230219B4" w14:textId="4E6CDF55" w:rsidR="00B97624" w:rsidRPr="00355FD9" w:rsidRDefault="00B97624" w:rsidP="00B97624">
      <w:pPr>
        <w:pStyle w:val="02TEXTOPRINCIPAL"/>
        <w:rPr>
          <w:lang w:eastAsia="pt-BR" w:bidi="ar-SA"/>
        </w:rPr>
      </w:pPr>
      <w:r>
        <w:rPr>
          <w:lang w:eastAsia="pt-BR" w:bidi="ar-SA"/>
        </w:rPr>
        <w:t>Em seguida, utilizando um projetor multimídia, mostre</w:t>
      </w:r>
      <w:r w:rsidRPr="00355FD9">
        <w:rPr>
          <w:lang w:eastAsia="pt-BR" w:bidi="ar-SA"/>
        </w:rPr>
        <w:t xml:space="preserve"> aos alunos imagens como as indicadas </w:t>
      </w:r>
      <w:r w:rsidRPr="00275779">
        <w:rPr>
          <w:lang w:eastAsia="pt-BR" w:bidi="ar-SA"/>
        </w:rPr>
        <w:t>abaixo</w:t>
      </w:r>
      <w:r>
        <w:rPr>
          <w:lang w:eastAsia="pt-BR" w:bidi="ar-SA"/>
        </w:rPr>
        <w:t xml:space="preserve"> ou </w:t>
      </w:r>
      <w:r w:rsidR="001F7E3C">
        <w:rPr>
          <w:lang w:eastAsia="pt-BR" w:bidi="ar-SA"/>
        </w:rPr>
        <w:t xml:space="preserve">as </w:t>
      </w:r>
      <w:r>
        <w:rPr>
          <w:lang w:eastAsia="pt-BR" w:bidi="ar-SA"/>
        </w:rPr>
        <w:t>entregue impressas</w:t>
      </w:r>
      <w:r w:rsidRPr="00355FD9">
        <w:rPr>
          <w:lang w:eastAsia="pt-BR" w:bidi="ar-SA"/>
        </w:rPr>
        <w:t>. Questione: “O que vocês observam nessas imagens? O que elas têm em comum?”</w:t>
      </w:r>
      <w:r>
        <w:rPr>
          <w:lang w:eastAsia="pt-BR" w:bidi="ar-SA"/>
        </w:rPr>
        <w:t>;</w:t>
      </w:r>
      <w:r w:rsidR="00164EA0">
        <w:rPr>
          <w:lang w:eastAsia="pt-BR" w:bidi="ar-SA"/>
        </w:rPr>
        <w:br/>
      </w:r>
      <w:r>
        <w:rPr>
          <w:lang w:eastAsia="pt-BR" w:bidi="ar-SA"/>
        </w:rPr>
        <w:t>“As imagens se repetem mantendo sua forma?”; “Como podemos reproduzir uma imagem em um plano sem alterar sua forma? E como podemos alterar sua posição no plano sem alterar sua forma?”.</w:t>
      </w:r>
    </w:p>
    <w:p w14:paraId="22A0CF48" w14:textId="77777777" w:rsidR="00B97624" w:rsidRPr="00782508" w:rsidRDefault="00B97624" w:rsidP="00B97624">
      <w:pPr>
        <w:pStyle w:val="02TEXTOPRINCIPAL"/>
      </w:pPr>
    </w:p>
    <w:p w14:paraId="0E3CBC2D" w14:textId="77777777" w:rsidR="00B97624" w:rsidRDefault="00B97624" w:rsidP="00B97624">
      <w:pPr>
        <w:pStyle w:val="02TEXTOPRINCIPAL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074C703" wp14:editId="6B037B74">
            <wp:extent cx="3834384" cy="1124712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07_g_ARM7_MD_LT1_1bim_PD_G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8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B49B" w14:textId="77777777" w:rsidR="00B97624" w:rsidRDefault="00B97624" w:rsidP="00B97624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1B1C893C" w14:textId="77777777" w:rsidR="00B97624" w:rsidRPr="00355FD9" w:rsidRDefault="00B97624" w:rsidP="00B97624">
      <w:pPr>
        <w:pStyle w:val="02TEXTOPRINCIPAL"/>
        <w:rPr>
          <w:lang w:eastAsia="pt-BR" w:bidi="ar-SA"/>
        </w:rPr>
      </w:pPr>
    </w:p>
    <w:p w14:paraId="30C97DFE" w14:textId="77777777" w:rsidR="00B97624" w:rsidRDefault="00B97624" w:rsidP="00B97624">
      <w:pPr>
        <w:pStyle w:val="02TEXTOPRINCIPAL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FA40846" wp14:editId="52DE5E70">
            <wp:extent cx="3770376" cy="1124712"/>
            <wp:effectExtent l="0" t="0" r="1905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08_g_ARM7_MD_LT1_1bim_PD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33FC8" w14:textId="77777777" w:rsidR="00B97624" w:rsidRPr="00355FD9" w:rsidRDefault="00B97624" w:rsidP="00B97624">
      <w:pPr>
        <w:pStyle w:val="02TEXTOPRINCIPAL"/>
        <w:rPr>
          <w:lang w:eastAsia="pt-BR" w:bidi="ar-SA"/>
        </w:rPr>
      </w:pPr>
    </w:p>
    <w:p w14:paraId="5AE2B292" w14:textId="77777777" w:rsidR="00B97624" w:rsidRPr="00355FD9" w:rsidRDefault="00B97624" w:rsidP="00B97624">
      <w:pPr>
        <w:pStyle w:val="02TEXTOPRINCIPAL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37D9D604" wp14:editId="3AF41D70">
            <wp:extent cx="3767328" cy="1124712"/>
            <wp:effectExtent l="0" t="0" r="508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09_g_ARM7_MD_LT1_1bim_PD_G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328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97FDA" w14:textId="77777777" w:rsidR="00B97624" w:rsidRPr="00355FD9" w:rsidRDefault="00B97624" w:rsidP="00B97624">
      <w:pPr>
        <w:pStyle w:val="02TEXTOPRINCIPAL"/>
        <w:rPr>
          <w:lang w:eastAsia="pt-BR" w:bidi="ar-SA"/>
        </w:rPr>
      </w:pPr>
    </w:p>
    <w:p w14:paraId="29DAAEDB" w14:textId="77777777" w:rsidR="00B97624" w:rsidRDefault="00B97624" w:rsidP="00B97624">
      <w:pPr>
        <w:pStyle w:val="02TEXTOPRINCIPAL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421A1E31" wp14:editId="7F0502BB">
            <wp:extent cx="3758184" cy="1124712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010_g_ARM7_MD_LT1_1bim_PD_G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184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2C72C" w14:textId="77777777" w:rsidR="00B97624" w:rsidRPr="007D79EF" w:rsidRDefault="00B97624" w:rsidP="00B97624">
      <w:pPr>
        <w:pStyle w:val="02TEXTOPRINCIPAL"/>
        <w:rPr>
          <w:lang w:eastAsia="pt-BR" w:bidi="ar-SA"/>
        </w:rPr>
      </w:pPr>
    </w:p>
    <w:p w14:paraId="5F4FC4FD" w14:textId="77777777" w:rsidR="00B97624" w:rsidRPr="00355FD9" w:rsidRDefault="00B97624" w:rsidP="00B97624">
      <w:pPr>
        <w:pStyle w:val="02TEXTOPRINCIPAL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7E46C454" wp14:editId="7BE6C937">
            <wp:extent cx="3035808" cy="1795272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11_g_ARM7_MD_LT1_1bim_PD_G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50E3B" w14:textId="77777777" w:rsidR="00B97624" w:rsidRPr="00355FD9" w:rsidRDefault="00B97624" w:rsidP="00B97624">
      <w:pPr>
        <w:pStyle w:val="02TEXTOPRINCIPAL"/>
        <w:rPr>
          <w:lang w:eastAsia="pt-BR" w:bidi="ar-SA"/>
        </w:rPr>
      </w:pPr>
    </w:p>
    <w:p w14:paraId="7E3FAB9F" w14:textId="77777777" w:rsidR="00B97624" w:rsidRDefault="00B97624" w:rsidP="00B97624">
      <w:pPr>
        <w:pStyle w:val="02TEXTOPRINCIPAL"/>
        <w:rPr>
          <w:lang w:eastAsia="pt-BR" w:bidi="ar-SA"/>
        </w:rPr>
      </w:pPr>
      <w:r>
        <w:rPr>
          <w:lang w:eastAsia="pt-BR" w:bidi="ar-SA"/>
        </w:rPr>
        <w:t>Verifique se os alunos compreenderam que, na simetria de translação, a figura conserva</w:t>
      </w:r>
      <w:r w:rsidRPr="00893020">
        <w:rPr>
          <w:lang w:eastAsia="pt-BR" w:bidi="ar-SA"/>
        </w:rPr>
        <w:t xml:space="preserve"> </w:t>
      </w:r>
      <w:r>
        <w:rPr>
          <w:lang w:eastAsia="pt-BR" w:bidi="ar-SA"/>
        </w:rPr>
        <w:t xml:space="preserve">suas dimensões ao ser “deslizada pelo plano”, assumindo outra posição; assim, espera-se que eles concluam </w:t>
      </w:r>
      <w:r w:rsidRPr="00355FD9">
        <w:rPr>
          <w:lang w:eastAsia="pt-BR" w:bidi="ar-SA"/>
        </w:rPr>
        <w:t>que cada imagem mantém sua forma, permanece</w:t>
      </w:r>
      <w:r>
        <w:rPr>
          <w:lang w:eastAsia="pt-BR" w:bidi="ar-SA"/>
        </w:rPr>
        <w:t>ndo</w:t>
      </w:r>
      <w:r w:rsidRPr="00355FD9">
        <w:rPr>
          <w:lang w:eastAsia="pt-BR" w:bidi="ar-SA"/>
        </w:rPr>
        <w:t xml:space="preserve"> inalterada</w:t>
      </w:r>
      <w:r>
        <w:rPr>
          <w:lang w:eastAsia="pt-BR" w:bidi="ar-SA"/>
        </w:rPr>
        <w:t xml:space="preserve"> ao ser “deslizada”</w:t>
      </w:r>
      <w:r w:rsidRPr="00355FD9">
        <w:rPr>
          <w:lang w:eastAsia="pt-BR" w:bidi="ar-SA"/>
        </w:rPr>
        <w:t xml:space="preserve"> ao longo do quadriculado ou da malha triangular.</w:t>
      </w:r>
    </w:p>
    <w:p w14:paraId="6BA7E9D2" w14:textId="08D1192A" w:rsidR="00B97624" w:rsidRPr="00355FD9" w:rsidRDefault="00B97624" w:rsidP="00B97624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Após a conversa, distribua para os alunos </w:t>
      </w:r>
      <w:r>
        <w:rPr>
          <w:lang w:eastAsia="pt-BR" w:bidi="ar-SA"/>
        </w:rPr>
        <w:t>malhas</w:t>
      </w:r>
      <w:r w:rsidRPr="00355FD9">
        <w:rPr>
          <w:lang w:eastAsia="pt-BR" w:bidi="ar-SA"/>
        </w:rPr>
        <w:t xml:space="preserve"> quadriculad</w:t>
      </w:r>
      <w:r>
        <w:rPr>
          <w:lang w:eastAsia="pt-BR" w:bidi="ar-SA"/>
        </w:rPr>
        <w:t>as</w:t>
      </w:r>
      <w:r w:rsidRPr="00355FD9">
        <w:rPr>
          <w:lang w:eastAsia="pt-BR" w:bidi="ar-SA"/>
        </w:rPr>
        <w:t xml:space="preserve"> ou triangular</w:t>
      </w:r>
      <w:r>
        <w:rPr>
          <w:lang w:eastAsia="pt-BR" w:bidi="ar-SA"/>
        </w:rPr>
        <w:t>es</w:t>
      </w:r>
      <w:r w:rsidRPr="00355FD9">
        <w:rPr>
          <w:lang w:eastAsia="pt-BR" w:bidi="ar-SA"/>
        </w:rPr>
        <w:t xml:space="preserve"> e solicite que</w:t>
      </w:r>
      <w:r>
        <w:rPr>
          <w:lang w:eastAsia="pt-BR" w:bidi="ar-SA"/>
        </w:rPr>
        <w:t>, utilizando régua e lápis de cor ou canetas hidrográficas,</w:t>
      </w:r>
      <w:r w:rsidRPr="00355FD9">
        <w:rPr>
          <w:lang w:eastAsia="pt-BR" w:bidi="ar-SA"/>
        </w:rPr>
        <w:t xml:space="preserve"> </w:t>
      </w:r>
      <w:r>
        <w:rPr>
          <w:lang w:eastAsia="pt-BR" w:bidi="ar-SA"/>
        </w:rPr>
        <w:t>desenhem duas figuras e as transladem três unidades</w:t>
      </w:r>
      <w:r w:rsidRPr="00355FD9">
        <w:rPr>
          <w:lang w:eastAsia="pt-BR" w:bidi="ar-SA"/>
        </w:rPr>
        <w:t xml:space="preserve"> utilizando a simetria de translação. Circule pela sala enquanto os alunos fazem a atividade e verifique se estão com dificuldade. Se for necessário, faça intervenções.</w:t>
      </w:r>
    </w:p>
    <w:p w14:paraId="23C20F42" w14:textId="77777777" w:rsidR="00B97624" w:rsidRPr="00355FD9" w:rsidRDefault="00B97624" w:rsidP="00B97624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Oriente-os a guardar os desenhos </w:t>
      </w:r>
      <w:r>
        <w:rPr>
          <w:lang w:eastAsia="pt-BR" w:bidi="ar-SA"/>
        </w:rPr>
        <w:t>na pasta</w:t>
      </w:r>
      <w:r w:rsidRPr="00355FD9">
        <w:rPr>
          <w:lang w:eastAsia="pt-BR" w:bidi="ar-SA"/>
        </w:rPr>
        <w:t>.</w:t>
      </w:r>
    </w:p>
    <w:p w14:paraId="66D01517" w14:textId="77777777" w:rsidR="00B97624" w:rsidRDefault="00B97624" w:rsidP="00B97624">
      <w:pPr>
        <w:rPr>
          <w:rFonts w:eastAsia="Tahoma"/>
          <w:lang w:eastAsia="pt-BR" w:bidi="ar-SA"/>
        </w:rPr>
      </w:pPr>
      <w:r>
        <w:rPr>
          <w:lang w:eastAsia="pt-BR" w:bidi="ar-SA"/>
        </w:rPr>
        <w:br w:type="page"/>
      </w:r>
    </w:p>
    <w:p w14:paraId="57C60372" w14:textId="77777777" w:rsidR="00B97624" w:rsidRPr="00355FD9" w:rsidRDefault="00B97624" w:rsidP="00B97624">
      <w:pPr>
        <w:pStyle w:val="02TEXTOPRINCIPAL"/>
        <w:rPr>
          <w:lang w:eastAsia="pt-BR" w:bidi="ar-SA"/>
        </w:rPr>
      </w:pPr>
    </w:p>
    <w:p w14:paraId="627F226D" w14:textId="77777777" w:rsidR="00B97624" w:rsidRPr="00355FD9" w:rsidRDefault="00B97624" w:rsidP="00B97624">
      <w:pPr>
        <w:pStyle w:val="01TITULO4"/>
        <w:rPr>
          <w:lang w:eastAsia="en-US" w:bidi="ar-SA"/>
        </w:rPr>
      </w:pPr>
      <w:r>
        <w:rPr>
          <w:lang w:eastAsia="en-US" w:bidi="ar-SA"/>
        </w:rPr>
        <w:t>2</w:t>
      </w:r>
      <w:r w:rsidRPr="00355FD9">
        <w:rPr>
          <w:u w:val="single"/>
          <w:vertAlign w:val="superscript"/>
          <w:lang w:eastAsia="en-US" w:bidi="ar-SA"/>
        </w:rPr>
        <w:t>a</w:t>
      </w:r>
      <w:r w:rsidRPr="00355FD9">
        <w:rPr>
          <w:lang w:eastAsia="en-US" w:bidi="ar-SA"/>
        </w:rPr>
        <w:t xml:space="preserve"> etapa – Simetria</w:t>
      </w:r>
      <w:r>
        <w:rPr>
          <w:lang w:eastAsia="en-US" w:bidi="ar-SA"/>
        </w:rPr>
        <w:t>s</w:t>
      </w:r>
    </w:p>
    <w:p w14:paraId="42588CA9" w14:textId="65982203" w:rsidR="00B97624" w:rsidRPr="00355FD9" w:rsidRDefault="00B97624" w:rsidP="00B97624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Nesta etapa, os alunos farão uma pesquisa sobre um </w:t>
      </w:r>
      <w:r w:rsidR="006A4A7E">
        <w:rPr>
          <w:lang w:eastAsia="pt-BR" w:bidi="ar-SA"/>
        </w:rPr>
        <w:t xml:space="preserve">tema relacionado ao assunto. </w:t>
      </w:r>
      <w:r w:rsidRPr="00355FD9">
        <w:rPr>
          <w:lang w:eastAsia="pt-BR" w:bidi="ar-SA"/>
        </w:rPr>
        <w:t xml:space="preserve">Para </w:t>
      </w:r>
      <w:r>
        <w:rPr>
          <w:lang w:eastAsia="pt-BR" w:bidi="ar-SA"/>
        </w:rPr>
        <w:t>isso</w:t>
      </w:r>
      <w:r w:rsidRPr="00355FD9">
        <w:rPr>
          <w:lang w:eastAsia="pt-BR" w:bidi="ar-SA"/>
        </w:rPr>
        <w:t xml:space="preserve">, organize </w:t>
      </w:r>
      <w:r>
        <w:rPr>
          <w:lang w:eastAsia="pt-BR" w:bidi="ar-SA"/>
        </w:rPr>
        <w:t>a turma</w:t>
      </w:r>
      <w:r w:rsidRPr="00355FD9">
        <w:rPr>
          <w:lang w:eastAsia="pt-BR" w:bidi="ar-SA"/>
        </w:rPr>
        <w:t xml:space="preserve"> em sete grupos. Solicite a um membro de cada grupo que sorteie um dos temas</w:t>
      </w:r>
      <w:r>
        <w:rPr>
          <w:lang w:eastAsia="pt-BR" w:bidi="ar-SA"/>
        </w:rPr>
        <w:t xml:space="preserve"> </w:t>
      </w:r>
      <w:r w:rsidR="00B70E03">
        <w:rPr>
          <w:lang w:eastAsia="pt-BR" w:bidi="ar-SA"/>
        </w:rPr>
        <w:t>sugeridos</w:t>
      </w:r>
      <w:r>
        <w:rPr>
          <w:lang w:eastAsia="pt-BR" w:bidi="ar-SA"/>
        </w:rPr>
        <w:t xml:space="preserve"> a seguir</w:t>
      </w:r>
      <w:r w:rsidR="00B70E03">
        <w:rPr>
          <w:lang w:eastAsia="pt-BR" w:bidi="ar-SA"/>
        </w:rPr>
        <w:t>,</w:t>
      </w:r>
      <w:r w:rsidR="00B47516">
        <w:rPr>
          <w:lang w:eastAsia="pt-BR" w:bidi="ar-SA"/>
        </w:rPr>
        <w:br/>
      </w:r>
      <w:r w:rsidR="00B70E03">
        <w:rPr>
          <w:lang w:eastAsia="pt-BR" w:bidi="ar-SA"/>
        </w:rPr>
        <w:t>ou selecione outros a seu critério.</w:t>
      </w:r>
    </w:p>
    <w:p w14:paraId="5A18F9CC" w14:textId="77777777" w:rsidR="00B97624" w:rsidRPr="00355FD9" w:rsidRDefault="00B97624" w:rsidP="00B97624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Simetria nos trabalho</w:t>
      </w:r>
      <w:r>
        <w:rPr>
          <w:lang w:eastAsia="pt-BR" w:bidi="ar-SA"/>
        </w:rPr>
        <w:t>s</w:t>
      </w:r>
      <w:r w:rsidRPr="00355FD9">
        <w:rPr>
          <w:lang w:eastAsia="pt-BR" w:bidi="ar-SA"/>
        </w:rPr>
        <w:t xml:space="preserve"> de </w:t>
      </w:r>
      <w:proofErr w:type="spellStart"/>
      <w:r w:rsidRPr="00355FD9">
        <w:rPr>
          <w:lang w:eastAsia="pt-BR" w:bidi="ar-SA"/>
        </w:rPr>
        <w:t>Maurits</w:t>
      </w:r>
      <w:proofErr w:type="spellEnd"/>
      <w:r w:rsidRPr="00355FD9">
        <w:rPr>
          <w:lang w:eastAsia="pt-BR" w:bidi="ar-SA"/>
        </w:rPr>
        <w:t xml:space="preserve"> C. </w:t>
      </w:r>
      <w:proofErr w:type="spellStart"/>
      <w:r w:rsidRPr="00355FD9">
        <w:rPr>
          <w:lang w:eastAsia="pt-BR" w:bidi="ar-SA"/>
        </w:rPr>
        <w:t>Escher</w:t>
      </w:r>
      <w:proofErr w:type="spellEnd"/>
    </w:p>
    <w:p w14:paraId="0B33EF1D" w14:textId="77777777" w:rsidR="00B97624" w:rsidRPr="00355FD9" w:rsidRDefault="00B97624" w:rsidP="00B97624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Simetria nos cristais</w:t>
      </w:r>
    </w:p>
    <w:p w14:paraId="6268E381" w14:textId="77777777" w:rsidR="00B97624" w:rsidRPr="00355FD9" w:rsidRDefault="00B97624" w:rsidP="00B97624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Simetria na arquitetura</w:t>
      </w:r>
    </w:p>
    <w:p w14:paraId="6CECC000" w14:textId="77777777" w:rsidR="00B97624" w:rsidRPr="00355FD9" w:rsidRDefault="00B97624" w:rsidP="00B97624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Simetria em artesanatos e cerâmicas</w:t>
      </w:r>
    </w:p>
    <w:p w14:paraId="518EAEAB" w14:textId="77777777" w:rsidR="00B97624" w:rsidRPr="00355FD9" w:rsidRDefault="00B97624" w:rsidP="00B97624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Simetria nas artes</w:t>
      </w:r>
    </w:p>
    <w:p w14:paraId="69CFBAE6" w14:textId="77777777" w:rsidR="00B97624" w:rsidRPr="00355FD9" w:rsidRDefault="00B97624" w:rsidP="00B97624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Simetria nas rosáceas góticas</w:t>
      </w:r>
    </w:p>
    <w:p w14:paraId="6141EF28" w14:textId="77777777" w:rsidR="00B97624" w:rsidRPr="00355FD9" w:rsidRDefault="00B97624" w:rsidP="00B97624">
      <w:pPr>
        <w:pStyle w:val="02TEXTOPRINCIPALBULLET"/>
        <w:numPr>
          <w:ilvl w:val="0"/>
          <w:numId w:val="2"/>
        </w:numPr>
        <w:rPr>
          <w:lang w:eastAsia="pt-BR" w:bidi="ar-SA"/>
        </w:rPr>
      </w:pPr>
      <w:r w:rsidRPr="00355FD9">
        <w:rPr>
          <w:lang w:eastAsia="pt-BR" w:bidi="ar-SA"/>
        </w:rPr>
        <w:t>Simetria nas mandalas</w:t>
      </w:r>
    </w:p>
    <w:p w14:paraId="3980B70F" w14:textId="77777777" w:rsidR="00B97624" w:rsidRPr="00AA4412" w:rsidRDefault="00B97624" w:rsidP="00B97624">
      <w:pPr>
        <w:pStyle w:val="02TEXTOPRINCIPAL"/>
      </w:pPr>
    </w:p>
    <w:p w14:paraId="19FB9903" w14:textId="5E2CCF5C" w:rsidR="00B97624" w:rsidRDefault="00B97624" w:rsidP="00B97624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Previamente, </w:t>
      </w:r>
      <w:r>
        <w:rPr>
          <w:lang w:eastAsia="pt-BR" w:bidi="ar-SA"/>
        </w:rPr>
        <w:t xml:space="preserve">com os professores de História e de Arte, </w:t>
      </w:r>
      <w:r w:rsidRPr="00355FD9">
        <w:rPr>
          <w:lang w:eastAsia="pt-BR" w:bidi="ar-SA"/>
        </w:rPr>
        <w:t xml:space="preserve">selecione material impresso, como livros e revistas de arte, ou </w:t>
      </w:r>
      <w:r w:rsidRPr="00355FD9">
        <w:rPr>
          <w:i/>
          <w:lang w:eastAsia="pt-BR" w:bidi="ar-SA"/>
        </w:rPr>
        <w:t>sites</w:t>
      </w:r>
      <w:r w:rsidRPr="00355FD9">
        <w:rPr>
          <w:lang w:eastAsia="pt-BR" w:bidi="ar-SA"/>
        </w:rPr>
        <w:t xml:space="preserve"> confiáveis, como de universidades, museus, grupos de estudo sobre o assunto, grandes jornais, entre outros, para os alunos </w:t>
      </w:r>
      <w:r w:rsidR="00D739D0">
        <w:rPr>
          <w:lang w:eastAsia="pt-BR" w:bidi="ar-SA"/>
        </w:rPr>
        <w:t>pesquisarem</w:t>
      </w:r>
      <w:r w:rsidRPr="00355FD9">
        <w:rPr>
          <w:lang w:eastAsia="pt-BR" w:bidi="ar-SA"/>
        </w:rPr>
        <w:t xml:space="preserve">. Se for possível, leve os alunos à sala de informática e oriente-os a pesquisar nos </w:t>
      </w:r>
      <w:r w:rsidRPr="00355FD9">
        <w:rPr>
          <w:i/>
          <w:lang w:eastAsia="pt-BR" w:bidi="ar-SA"/>
        </w:rPr>
        <w:t>sites</w:t>
      </w:r>
      <w:r w:rsidRPr="00355FD9">
        <w:rPr>
          <w:lang w:eastAsia="pt-BR" w:bidi="ar-SA"/>
        </w:rPr>
        <w:t xml:space="preserve"> que você selecionou.</w:t>
      </w:r>
      <w:r>
        <w:rPr>
          <w:lang w:eastAsia="pt-BR" w:bidi="ar-SA"/>
        </w:rPr>
        <w:t xml:space="preserve"> Verifique se eles têm conhecimentos básicos de informática para acessar a internet, criar documentos e arquivá-los em pastas; se for necessário, instrumentalize-os.</w:t>
      </w:r>
      <w:r w:rsidR="00B47516">
        <w:rPr>
          <w:lang w:eastAsia="pt-BR" w:bidi="ar-SA"/>
        </w:rPr>
        <w:br/>
      </w:r>
      <w:bookmarkStart w:id="0" w:name="_GoBack"/>
      <w:bookmarkEnd w:id="0"/>
      <w:r w:rsidRPr="00355FD9">
        <w:rPr>
          <w:lang w:eastAsia="pt-BR" w:bidi="ar-SA"/>
        </w:rPr>
        <w:t>É fundamental orientar os alunos a ter alguns cuidados ao acessar a internet,</w:t>
      </w:r>
      <w:r w:rsidR="00C76B8B">
        <w:rPr>
          <w:lang w:eastAsia="pt-BR" w:bidi="ar-SA"/>
        </w:rPr>
        <w:t xml:space="preserve"> </w:t>
      </w:r>
      <w:r w:rsidRPr="00355FD9">
        <w:rPr>
          <w:lang w:eastAsia="pt-BR" w:bidi="ar-SA"/>
        </w:rPr>
        <w:t>informando-os sobre os perigos da rede, para que não sejam vítimas de pessoas mal-intencionadas</w:t>
      </w:r>
      <w:r>
        <w:rPr>
          <w:lang w:eastAsia="pt-BR" w:bidi="ar-SA"/>
        </w:rPr>
        <w:t xml:space="preserve"> que assediam os jovens com fins criminosos</w:t>
      </w:r>
      <w:r w:rsidRPr="00355FD9">
        <w:rPr>
          <w:lang w:eastAsia="pt-BR" w:bidi="ar-SA"/>
        </w:rPr>
        <w:t xml:space="preserve">. Esse aviso também deve </w:t>
      </w:r>
      <w:r>
        <w:rPr>
          <w:lang w:eastAsia="pt-BR" w:bidi="ar-SA"/>
        </w:rPr>
        <w:t xml:space="preserve">ser </w:t>
      </w:r>
      <w:r w:rsidRPr="00355FD9">
        <w:rPr>
          <w:lang w:eastAsia="pt-BR" w:bidi="ar-SA"/>
        </w:rPr>
        <w:t>dado aos responsáveis, lembrando ainda que as redes sociais só podem ser utilizadas por maiores de 13 anos</w:t>
      </w:r>
      <w:r>
        <w:rPr>
          <w:lang w:eastAsia="pt-BR" w:bidi="ar-SA"/>
        </w:rPr>
        <w:t xml:space="preserve"> e que eles devem evitar a divulgação de informações pessoais</w:t>
      </w:r>
      <w:r w:rsidRPr="00355FD9">
        <w:rPr>
          <w:lang w:eastAsia="pt-BR" w:bidi="ar-SA"/>
        </w:rPr>
        <w:t>.</w:t>
      </w:r>
    </w:p>
    <w:p w14:paraId="6429C468" w14:textId="68F05766" w:rsidR="00B97624" w:rsidRPr="00355FD9" w:rsidRDefault="00B97624" w:rsidP="00B97624">
      <w:pPr>
        <w:pStyle w:val="02TEXTOPRINCIPAL"/>
        <w:rPr>
          <w:lang w:eastAsia="pt-BR" w:bidi="ar-SA"/>
        </w:rPr>
      </w:pPr>
      <w:r>
        <w:rPr>
          <w:lang w:eastAsia="pt-BR" w:bidi="ar-SA"/>
        </w:rPr>
        <w:t xml:space="preserve">Com a parceria dos professores de História e de Arte, </w:t>
      </w:r>
      <w:r w:rsidRPr="00355FD9">
        <w:rPr>
          <w:lang w:eastAsia="pt-BR" w:bidi="ar-SA"/>
        </w:rPr>
        <w:t xml:space="preserve">verifique o material pesquisado </w:t>
      </w:r>
      <w:r>
        <w:rPr>
          <w:lang w:eastAsia="pt-BR" w:bidi="ar-SA"/>
        </w:rPr>
        <w:t xml:space="preserve">pelos grupos e se é necessário complementá-lo. </w:t>
      </w:r>
      <w:r w:rsidRPr="00355FD9">
        <w:rPr>
          <w:lang w:eastAsia="pt-BR" w:bidi="ar-SA"/>
        </w:rPr>
        <w:t xml:space="preserve">Solicite a cada grupo que </w:t>
      </w:r>
      <w:r>
        <w:rPr>
          <w:lang w:eastAsia="pt-BR" w:bidi="ar-SA"/>
        </w:rPr>
        <w:t>selecione imagens sobre o tema pesquisado e as re</w:t>
      </w:r>
      <w:r w:rsidRPr="00355FD9">
        <w:rPr>
          <w:lang w:eastAsia="pt-BR" w:bidi="ar-SA"/>
        </w:rPr>
        <w:t xml:space="preserve">produza </w:t>
      </w:r>
      <w:r>
        <w:rPr>
          <w:lang w:eastAsia="pt-BR" w:bidi="ar-SA"/>
        </w:rPr>
        <w:t>em</w:t>
      </w:r>
      <w:r w:rsidRPr="00355FD9">
        <w:rPr>
          <w:lang w:eastAsia="pt-BR" w:bidi="ar-SA"/>
        </w:rPr>
        <w:t xml:space="preserve"> </w:t>
      </w:r>
      <w:r w:rsidRPr="00355FD9">
        <w:rPr>
          <w:i/>
          <w:lang w:eastAsia="pt-BR" w:bidi="ar-SA"/>
        </w:rPr>
        <w:t>slides</w:t>
      </w:r>
      <w:r w:rsidRPr="00355FD9">
        <w:rPr>
          <w:lang w:eastAsia="pt-BR" w:bidi="ar-SA"/>
        </w:rPr>
        <w:t xml:space="preserve"> com </w:t>
      </w:r>
      <w:r>
        <w:rPr>
          <w:lang w:eastAsia="pt-BR" w:bidi="ar-SA"/>
        </w:rPr>
        <w:t xml:space="preserve">legendas explicativas, </w:t>
      </w:r>
      <w:r w:rsidRPr="00355FD9">
        <w:rPr>
          <w:lang w:eastAsia="pt-BR" w:bidi="ar-SA"/>
        </w:rPr>
        <w:t>para apresent</w:t>
      </w:r>
      <w:r>
        <w:rPr>
          <w:lang w:eastAsia="pt-BR" w:bidi="ar-SA"/>
        </w:rPr>
        <w:t>á-las</w:t>
      </w:r>
      <w:r w:rsidRPr="00355FD9">
        <w:rPr>
          <w:lang w:eastAsia="pt-BR" w:bidi="ar-SA"/>
        </w:rPr>
        <w:t xml:space="preserve"> na data combinada, utilizando um retroprojetor. Os </w:t>
      </w:r>
      <w:r w:rsidRPr="00355FD9">
        <w:rPr>
          <w:i/>
          <w:lang w:eastAsia="pt-BR" w:bidi="ar-SA"/>
        </w:rPr>
        <w:t>slides</w:t>
      </w:r>
      <w:r w:rsidRPr="00355FD9">
        <w:rPr>
          <w:lang w:eastAsia="pt-BR" w:bidi="ar-SA"/>
        </w:rPr>
        <w:t xml:space="preserve"> podem ser produzidos em placas transparentes próprias para esse fim, encontradas em papelarias. Caso não seja possível </w:t>
      </w:r>
      <w:r>
        <w:rPr>
          <w:lang w:eastAsia="pt-BR" w:bidi="ar-SA"/>
        </w:rPr>
        <w:t>utilizar as</w:t>
      </w:r>
      <w:r w:rsidRPr="00355FD9">
        <w:rPr>
          <w:lang w:eastAsia="pt-BR" w:bidi="ar-SA"/>
        </w:rPr>
        <w:t xml:space="preserve"> tr</w:t>
      </w:r>
      <w:r>
        <w:rPr>
          <w:lang w:eastAsia="pt-BR" w:bidi="ar-SA"/>
        </w:rPr>
        <w:t xml:space="preserve">ansparências, oriente os alunos </w:t>
      </w:r>
      <w:r w:rsidRPr="00355FD9">
        <w:rPr>
          <w:lang w:eastAsia="pt-BR" w:bidi="ar-SA"/>
        </w:rPr>
        <w:t>a reproduz</w:t>
      </w:r>
      <w:r>
        <w:rPr>
          <w:lang w:eastAsia="pt-BR" w:bidi="ar-SA"/>
        </w:rPr>
        <w:t>ir as imagens</w:t>
      </w:r>
      <w:r w:rsidRPr="00355FD9">
        <w:rPr>
          <w:lang w:eastAsia="pt-BR" w:bidi="ar-SA"/>
        </w:rPr>
        <w:t xml:space="preserve"> usando c</w:t>
      </w:r>
      <w:r>
        <w:rPr>
          <w:lang w:eastAsia="pt-BR" w:bidi="ar-SA"/>
        </w:rPr>
        <w:t>omo base uma malha quadriculada,</w:t>
      </w:r>
      <w:r w:rsidRPr="00355FD9">
        <w:rPr>
          <w:lang w:eastAsia="pt-BR" w:bidi="ar-SA"/>
        </w:rPr>
        <w:t xml:space="preserve"> pint</w:t>
      </w:r>
      <w:r>
        <w:rPr>
          <w:lang w:eastAsia="pt-BR" w:bidi="ar-SA"/>
        </w:rPr>
        <w:t>ando-as</w:t>
      </w:r>
      <w:r w:rsidRPr="00355FD9">
        <w:rPr>
          <w:lang w:eastAsia="pt-BR" w:bidi="ar-SA"/>
        </w:rPr>
        <w:t xml:space="preserve"> de acordo com as cores originais. </w:t>
      </w:r>
      <w:r>
        <w:rPr>
          <w:lang w:eastAsia="pt-BR" w:bidi="ar-SA"/>
        </w:rPr>
        <w:t>O</w:t>
      </w:r>
      <w:r w:rsidRPr="00355FD9">
        <w:rPr>
          <w:lang w:eastAsia="pt-BR" w:bidi="ar-SA"/>
        </w:rPr>
        <w:t xml:space="preserve">s textos </w:t>
      </w:r>
      <w:r>
        <w:rPr>
          <w:lang w:eastAsia="pt-BR" w:bidi="ar-SA"/>
        </w:rPr>
        <w:t xml:space="preserve">sobre o tema </w:t>
      </w:r>
      <w:r w:rsidRPr="00355FD9">
        <w:rPr>
          <w:lang w:eastAsia="pt-BR" w:bidi="ar-SA"/>
        </w:rPr>
        <w:t>podem ser reproduzidos em folhas pautadas.</w:t>
      </w:r>
      <w:r>
        <w:rPr>
          <w:lang w:eastAsia="pt-BR" w:bidi="ar-SA"/>
        </w:rPr>
        <w:t xml:space="preserve"> </w:t>
      </w:r>
      <w:r w:rsidRPr="00355FD9">
        <w:rPr>
          <w:lang w:eastAsia="pt-BR" w:bidi="ar-SA"/>
        </w:rPr>
        <w:t>Esse trabalho pode exigir algumas aulas extras, que devem ser previstas em seu cronograma.</w:t>
      </w:r>
    </w:p>
    <w:p w14:paraId="3160AC17" w14:textId="77777777" w:rsidR="00B97624" w:rsidRPr="00355FD9" w:rsidRDefault="00B97624" w:rsidP="00B97624">
      <w:pPr>
        <w:pStyle w:val="02TEXTOPRINCIPAL"/>
        <w:rPr>
          <w:rFonts w:eastAsia="Calibri"/>
          <w:kern w:val="0"/>
          <w:lang w:eastAsia="pt-BR" w:bidi="ar-SA"/>
        </w:rPr>
      </w:pPr>
      <w:r w:rsidRPr="00355FD9">
        <w:rPr>
          <w:rFonts w:eastAsia="Calibri"/>
          <w:kern w:val="0"/>
          <w:lang w:eastAsia="pt-BR" w:bidi="ar-SA"/>
        </w:rPr>
        <w:t xml:space="preserve">O professor de Língua Portuguesa poderá participar desse momento do projeto explicando aos alunos como identificar as informações relevantes que deverão compor </w:t>
      </w:r>
      <w:r>
        <w:rPr>
          <w:rFonts w:eastAsia="Calibri"/>
          <w:kern w:val="0"/>
          <w:lang w:eastAsia="pt-BR" w:bidi="ar-SA"/>
        </w:rPr>
        <w:t>as legendas e os textos</w:t>
      </w:r>
      <w:r w:rsidRPr="00355FD9">
        <w:rPr>
          <w:rFonts w:eastAsia="Calibri"/>
          <w:kern w:val="0"/>
          <w:lang w:eastAsia="pt-BR" w:bidi="ar-SA"/>
        </w:rPr>
        <w:t>.</w:t>
      </w:r>
    </w:p>
    <w:p w14:paraId="64B6ADD1" w14:textId="77777777" w:rsidR="00B97624" w:rsidRPr="00355FD9" w:rsidRDefault="00B97624" w:rsidP="00B97624">
      <w:pPr>
        <w:pStyle w:val="02TEXTOPRINCIPAL"/>
        <w:rPr>
          <w:rFonts w:eastAsia="Calibri"/>
          <w:kern w:val="0"/>
          <w:lang w:eastAsia="pt-BR" w:bidi="ar-SA"/>
        </w:rPr>
      </w:pPr>
      <w:r w:rsidRPr="00355FD9">
        <w:rPr>
          <w:rFonts w:eastAsia="Calibri"/>
          <w:kern w:val="0"/>
          <w:lang w:eastAsia="pt-BR" w:bidi="ar-SA"/>
        </w:rPr>
        <w:t xml:space="preserve">O professor de Arte também poderá </w:t>
      </w:r>
      <w:r>
        <w:rPr>
          <w:rFonts w:eastAsia="Calibri"/>
          <w:kern w:val="0"/>
          <w:lang w:eastAsia="pt-BR" w:bidi="ar-SA"/>
        </w:rPr>
        <w:t>auxiliar</w:t>
      </w:r>
      <w:r w:rsidRPr="00355FD9">
        <w:rPr>
          <w:rFonts w:eastAsia="Calibri"/>
          <w:kern w:val="0"/>
          <w:lang w:eastAsia="pt-BR" w:bidi="ar-SA"/>
        </w:rPr>
        <w:t xml:space="preserve"> sugerindo obras de artistas brasileiros e estrangeiros de diferentes épocas e em diferentes matrizes estéticas e culturais</w:t>
      </w:r>
      <w:r>
        <w:rPr>
          <w:rFonts w:eastAsia="Calibri"/>
          <w:kern w:val="0"/>
          <w:lang w:eastAsia="pt-BR" w:bidi="ar-SA"/>
        </w:rPr>
        <w:t>, para enriquecer os conhecimentos dos alunos</w:t>
      </w:r>
      <w:r w:rsidRPr="00355FD9">
        <w:rPr>
          <w:rFonts w:eastAsia="Calibri"/>
          <w:kern w:val="0"/>
          <w:lang w:eastAsia="pt-BR" w:bidi="ar-SA"/>
        </w:rPr>
        <w:t>.</w:t>
      </w:r>
    </w:p>
    <w:p w14:paraId="4F37255C" w14:textId="77777777" w:rsidR="00B97624" w:rsidRDefault="00B97624" w:rsidP="00B97624">
      <w:pPr>
        <w:pStyle w:val="02TEXTOPRINCIPAL"/>
        <w:rPr>
          <w:rFonts w:eastAsia="Calibri"/>
          <w:kern w:val="0"/>
          <w:lang w:eastAsia="pt-BR" w:bidi="ar-SA"/>
        </w:rPr>
      </w:pPr>
      <w:r>
        <w:rPr>
          <w:rFonts w:eastAsia="Calibri"/>
          <w:kern w:val="0"/>
          <w:lang w:eastAsia="pt-BR" w:bidi="ar-SA"/>
        </w:rPr>
        <w:t xml:space="preserve">Quando o material estiver finalizado, reúna os grupos na sala de aula e oriente-os a criar um portfólio com os trabalhos resultantes da pesquisa, integrando os textos e as imagens. Se possível, reserve um retroprojetor para os </w:t>
      </w:r>
      <w:r w:rsidRPr="00424AED">
        <w:rPr>
          <w:rFonts w:eastAsia="Calibri"/>
          <w:i/>
          <w:kern w:val="0"/>
          <w:lang w:eastAsia="pt-BR" w:bidi="ar-SA"/>
        </w:rPr>
        <w:t>slides</w:t>
      </w:r>
      <w:r>
        <w:rPr>
          <w:rFonts w:eastAsia="Calibri"/>
          <w:kern w:val="0"/>
          <w:lang w:eastAsia="pt-BR" w:bidi="ar-SA"/>
        </w:rPr>
        <w:t>.</w:t>
      </w:r>
    </w:p>
    <w:p w14:paraId="11A10C9F" w14:textId="2FA6C5BC" w:rsidR="00B97624" w:rsidRDefault="00B97624" w:rsidP="00B97624">
      <w:pPr>
        <w:pStyle w:val="02TEXTOPRINCIPAL"/>
        <w:rPr>
          <w:rFonts w:eastAsia="Calibri"/>
          <w:kern w:val="0"/>
          <w:lang w:eastAsia="pt-BR" w:bidi="ar-SA"/>
        </w:rPr>
      </w:pPr>
      <w:r>
        <w:rPr>
          <w:rFonts w:eastAsia="Calibri"/>
          <w:kern w:val="0"/>
          <w:lang w:eastAsia="pt-BR" w:bidi="ar-SA"/>
        </w:rPr>
        <w:t xml:space="preserve">Com os alunos e os professores de Arte e de História, crie uma sala ambiente reproduzindo uma galeria de arte para expor os trabalhos e exibir os </w:t>
      </w:r>
      <w:r w:rsidRPr="00424AED">
        <w:rPr>
          <w:rFonts w:eastAsia="Calibri"/>
          <w:i/>
          <w:kern w:val="0"/>
          <w:lang w:eastAsia="pt-BR" w:bidi="ar-SA"/>
        </w:rPr>
        <w:t>slides</w:t>
      </w:r>
      <w:r>
        <w:rPr>
          <w:rFonts w:eastAsia="Calibri"/>
          <w:kern w:val="0"/>
          <w:lang w:eastAsia="pt-BR" w:bidi="ar-SA"/>
        </w:rPr>
        <w:t xml:space="preserve"> no retroprojetor. Comunique a direção da escola que as outras turmas e a comunidade escolar </w:t>
      </w:r>
      <w:r w:rsidR="006F05D2">
        <w:rPr>
          <w:rFonts w:eastAsia="Calibri"/>
          <w:kern w:val="0"/>
          <w:lang w:eastAsia="pt-BR" w:bidi="ar-SA"/>
        </w:rPr>
        <w:t>devem ser</w:t>
      </w:r>
      <w:r>
        <w:rPr>
          <w:rFonts w:eastAsia="Calibri"/>
          <w:kern w:val="0"/>
          <w:lang w:eastAsia="pt-BR" w:bidi="ar-SA"/>
        </w:rPr>
        <w:t xml:space="preserve"> convidadas a visitar a galeria de arte da turma do 7</w:t>
      </w:r>
      <w:r w:rsidRPr="00BD023A">
        <w:rPr>
          <w:rFonts w:eastAsia="Calibri"/>
          <w:kern w:val="0"/>
          <w:u w:val="single"/>
          <w:vertAlign w:val="superscript"/>
          <w:lang w:eastAsia="pt-BR" w:bidi="ar-SA"/>
        </w:rPr>
        <w:t>o</w:t>
      </w:r>
      <w:r>
        <w:rPr>
          <w:rFonts w:eastAsia="Calibri"/>
          <w:kern w:val="0"/>
          <w:lang w:eastAsia="pt-BR" w:bidi="ar-SA"/>
        </w:rPr>
        <w:t xml:space="preserve"> ano. Informe aos grupos que eles deverão explicar aos visitantes o conteúdo pesquisado ressaltando as aplicações dos conceitos de Geometria, como as simetrias, na Arte.</w:t>
      </w:r>
    </w:p>
    <w:p w14:paraId="6A6DED33" w14:textId="77777777" w:rsidR="00B97624" w:rsidRDefault="00B97624" w:rsidP="00B97624">
      <w:pPr>
        <w:pStyle w:val="02TEXTOPRINCIPAL"/>
        <w:rPr>
          <w:rFonts w:eastAsia="Calibri"/>
          <w:kern w:val="0"/>
          <w:lang w:eastAsia="pt-BR" w:bidi="ar-SA"/>
        </w:rPr>
      </w:pPr>
      <w:r>
        <w:rPr>
          <w:rFonts w:eastAsia="Calibri"/>
          <w:kern w:val="0"/>
          <w:lang w:eastAsia="pt-BR" w:bidi="ar-SA"/>
        </w:rPr>
        <w:t>A avaliação deve ser contínua durante o projeto, visando o empenho nas pesquisas, a participação,</w:t>
      </w:r>
      <w:r>
        <w:rPr>
          <w:rFonts w:eastAsia="Calibri"/>
          <w:kern w:val="0"/>
          <w:lang w:eastAsia="pt-BR" w:bidi="ar-SA"/>
        </w:rPr>
        <w:br/>
        <w:t>a criatividade, o respeito no convívio com os colegas e professores e o acolhimento dos visitantes à galeria de arte.</w:t>
      </w:r>
    </w:p>
    <w:p w14:paraId="1631BBA2" w14:textId="77777777" w:rsidR="00B97624" w:rsidRDefault="00B97624" w:rsidP="00B97624">
      <w:pPr>
        <w:rPr>
          <w:rFonts w:eastAsia="Calibri"/>
          <w:kern w:val="0"/>
          <w:lang w:eastAsia="pt-BR" w:bidi="ar-SA"/>
        </w:rPr>
      </w:pPr>
      <w:r>
        <w:rPr>
          <w:rFonts w:eastAsia="Calibri"/>
          <w:kern w:val="0"/>
          <w:lang w:eastAsia="pt-BR" w:bidi="ar-SA"/>
        </w:rPr>
        <w:br w:type="page"/>
      </w:r>
    </w:p>
    <w:p w14:paraId="0CF8043B" w14:textId="77777777" w:rsidR="00B97624" w:rsidRPr="00355FD9" w:rsidRDefault="00B97624" w:rsidP="00B97624">
      <w:pPr>
        <w:pStyle w:val="02TEXTOPRINCIPAL"/>
        <w:rPr>
          <w:rFonts w:eastAsia="Calibri"/>
          <w:kern w:val="0"/>
          <w:lang w:eastAsia="pt-BR" w:bidi="ar-SA"/>
        </w:rPr>
      </w:pPr>
    </w:p>
    <w:p w14:paraId="21C6FEC3" w14:textId="77777777" w:rsidR="00B97624" w:rsidRPr="00CD5769" w:rsidRDefault="00B97624" w:rsidP="00901400">
      <w:pPr>
        <w:pStyle w:val="01TITULO4"/>
      </w:pPr>
      <w:r w:rsidRPr="00CD5769">
        <w:t>Sugestões de fontes de pesquisa</w:t>
      </w:r>
    </w:p>
    <w:p w14:paraId="6A284293" w14:textId="77777777" w:rsidR="00B97624" w:rsidRDefault="00B97624" w:rsidP="00B97624">
      <w:pPr>
        <w:pStyle w:val="02TEXTOPRINCIPAL"/>
      </w:pPr>
    </w:p>
    <w:p w14:paraId="258EE309" w14:textId="77777777" w:rsidR="00B97624" w:rsidRPr="001F649A" w:rsidRDefault="00B97624" w:rsidP="00B97624">
      <w:pPr>
        <w:pStyle w:val="02TEXTOPRINCIPAL"/>
      </w:pPr>
      <w:r w:rsidRPr="001F649A">
        <w:t xml:space="preserve">BERRO, R. T. </w:t>
      </w:r>
      <w:r w:rsidRPr="00F93DE5">
        <w:rPr>
          <w:i/>
        </w:rPr>
        <w:t>Relações entre arte e matemática</w:t>
      </w:r>
      <w:r w:rsidRPr="001F649A">
        <w:t xml:space="preserve">: um estudo da obra de </w:t>
      </w:r>
      <w:proofErr w:type="spellStart"/>
      <w:r w:rsidRPr="001F649A">
        <w:t>Maurits</w:t>
      </w:r>
      <w:proofErr w:type="spellEnd"/>
      <w:r w:rsidRPr="001F649A">
        <w:t xml:space="preserve"> Cornelis </w:t>
      </w:r>
      <w:proofErr w:type="spellStart"/>
      <w:r w:rsidRPr="001F649A">
        <w:t>Escher</w:t>
      </w:r>
      <w:proofErr w:type="spellEnd"/>
      <w:r w:rsidRPr="001F649A">
        <w:t>.</w:t>
      </w:r>
    </w:p>
    <w:p w14:paraId="75A89DBE" w14:textId="77777777" w:rsidR="00B97624" w:rsidRPr="001F649A" w:rsidRDefault="00B97624" w:rsidP="00B97624">
      <w:pPr>
        <w:pStyle w:val="02TEXTOPRINCIPAL"/>
      </w:pPr>
      <w:r w:rsidRPr="001F649A">
        <w:t xml:space="preserve">Dissertação (mestrado) – Programa de Pós-Graduação </w:t>
      </w:r>
      <w:r w:rsidRPr="00E52B94">
        <w:rPr>
          <w:i/>
        </w:rPr>
        <w:t>Stricto</w:t>
      </w:r>
      <w:r w:rsidRPr="001F649A">
        <w:t xml:space="preserve"> </w:t>
      </w:r>
      <w:r w:rsidRPr="00E52B94">
        <w:rPr>
          <w:i/>
        </w:rPr>
        <w:t>Sensu</w:t>
      </w:r>
      <w:r w:rsidRPr="001F649A">
        <w:t xml:space="preserve"> em Educação da Universidade São Francisco, Itatiba, 2008.</w:t>
      </w:r>
    </w:p>
    <w:p w14:paraId="60B87B2E" w14:textId="77777777" w:rsidR="00B97624" w:rsidRPr="001F649A" w:rsidRDefault="00B97624" w:rsidP="00B97624">
      <w:pPr>
        <w:pStyle w:val="02TEXTOPRINCIPAL"/>
      </w:pPr>
    </w:p>
    <w:p w14:paraId="205A88FA" w14:textId="77777777" w:rsidR="00B97624" w:rsidRPr="001F649A" w:rsidRDefault="00B97624" w:rsidP="00B97624">
      <w:pPr>
        <w:pStyle w:val="02TEXTOPRINCIPAL"/>
      </w:pPr>
      <w:r w:rsidRPr="001F649A">
        <w:t xml:space="preserve">CONTADOR, Paulo Roberto Martins. </w:t>
      </w:r>
      <w:r w:rsidRPr="00F93DE5">
        <w:rPr>
          <w:i/>
        </w:rPr>
        <w:t>A Matemática na arte e na vida</w:t>
      </w:r>
      <w:r w:rsidRPr="001F649A">
        <w:t>. São Paulo: Livraria da Física, 2011.</w:t>
      </w:r>
    </w:p>
    <w:p w14:paraId="4C459C90" w14:textId="77777777" w:rsidR="00B97624" w:rsidRPr="001F649A" w:rsidRDefault="00B97624" w:rsidP="00B97624">
      <w:pPr>
        <w:pStyle w:val="02TEXTOPRINCIPAL"/>
      </w:pPr>
    </w:p>
    <w:p w14:paraId="25940D91" w14:textId="77777777" w:rsidR="00B97624" w:rsidRPr="001F649A" w:rsidRDefault="00B97624" w:rsidP="00B97624">
      <w:pPr>
        <w:pStyle w:val="02TEXTOPRINCIPAL"/>
      </w:pPr>
      <w:r w:rsidRPr="001F649A">
        <w:t xml:space="preserve">GOMBRICH, Ernst Hans. </w:t>
      </w:r>
      <w:r w:rsidRPr="00F93DE5">
        <w:rPr>
          <w:i/>
        </w:rPr>
        <w:t>A história da arte</w:t>
      </w:r>
      <w:r w:rsidRPr="001F649A">
        <w:t>. São Paulo: LTC, 2013.</w:t>
      </w:r>
    </w:p>
    <w:p w14:paraId="3BD93191" w14:textId="77777777" w:rsidR="00B97624" w:rsidRPr="001F649A" w:rsidRDefault="00B97624" w:rsidP="00B97624">
      <w:pPr>
        <w:pStyle w:val="02TEXTOPRINCIPAL"/>
      </w:pPr>
    </w:p>
    <w:p w14:paraId="164F62DE" w14:textId="77777777" w:rsidR="00B97624" w:rsidRPr="001F649A" w:rsidRDefault="00B97624" w:rsidP="00B97624">
      <w:pPr>
        <w:pStyle w:val="02TEXTOPRINCIPAL"/>
      </w:pPr>
      <w:r w:rsidRPr="001F649A">
        <w:t xml:space="preserve">BARBE-GALL, Françoise. </w:t>
      </w:r>
      <w:r w:rsidRPr="00F93DE5">
        <w:rPr>
          <w:i/>
        </w:rPr>
        <w:t>Como falar de arte com as crianças</w:t>
      </w:r>
      <w:r w:rsidRPr="001F649A">
        <w:t>. São Paulo: WMF Martins Fontes, 2012.</w:t>
      </w:r>
    </w:p>
    <w:p w14:paraId="7E90944B" w14:textId="77777777" w:rsidR="00B97624" w:rsidRPr="001F649A" w:rsidRDefault="00B97624" w:rsidP="00B97624">
      <w:pPr>
        <w:pStyle w:val="02TEXTOPRINCIPAL"/>
      </w:pPr>
    </w:p>
    <w:p w14:paraId="0B96038D" w14:textId="77777777" w:rsidR="00B97624" w:rsidRPr="001F649A" w:rsidRDefault="00B97624" w:rsidP="00B97624">
      <w:pPr>
        <w:pStyle w:val="02TEXTOPRINCIPAL"/>
      </w:pPr>
      <w:r w:rsidRPr="001F649A">
        <w:t xml:space="preserve">BARBOSA, Ana Mae. </w:t>
      </w:r>
      <w:r w:rsidRPr="00F93DE5">
        <w:rPr>
          <w:i/>
        </w:rPr>
        <w:t>A imagem no ensino da arte</w:t>
      </w:r>
      <w:r w:rsidRPr="001F649A">
        <w:t>. São Paulo: Perspectiva, 2005.</w:t>
      </w:r>
    </w:p>
    <w:p w14:paraId="1512E6E8" w14:textId="77777777" w:rsidR="00B97624" w:rsidRDefault="00B97624" w:rsidP="00B97624">
      <w:pPr>
        <w:pStyle w:val="02TEXTOPRINCIPAL"/>
      </w:pPr>
    </w:p>
    <w:p w14:paraId="11310BFB" w14:textId="77777777" w:rsidR="00B97624" w:rsidRDefault="00B97624" w:rsidP="00B97624">
      <w:pPr>
        <w:pStyle w:val="02TEXTOPRINCIPAL"/>
      </w:pPr>
      <w:r w:rsidRPr="0076060C">
        <w:t>BARCINSKI,</w:t>
      </w:r>
      <w:r>
        <w:t xml:space="preserve"> </w:t>
      </w:r>
      <w:r w:rsidRPr="0076060C">
        <w:t>Fabiana Werneck</w:t>
      </w:r>
      <w:r>
        <w:t xml:space="preserve">. </w:t>
      </w:r>
      <w:r w:rsidRPr="0076060C">
        <w:rPr>
          <w:i/>
        </w:rPr>
        <w:t>Sobre a arte brasileira</w:t>
      </w:r>
      <w:r>
        <w:t>:</w:t>
      </w:r>
      <w:r w:rsidRPr="0076060C">
        <w:t xml:space="preserve"> da pré-história aos 1960</w:t>
      </w:r>
      <w:r>
        <w:t>. São Paulo:</w:t>
      </w:r>
      <w:r>
        <w:br/>
      </w:r>
      <w:proofErr w:type="spellStart"/>
      <w:r w:rsidRPr="00DD405A">
        <w:t>Wmf</w:t>
      </w:r>
      <w:proofErr w:type="spellEnd"/>
      <w:r w:rsidRPr="00DD405A">
        <w:t xml:space="preserve"> Martins Fontes</w:t>
      </w:r>
      <w:r>
        <w:t>, 2015.</w:t>
      </w:r>
    </w:p>
    <w:p w14:paraId="21A54A6B" w14:textId="77777777" w:rsidR="00B97624" w:rsidRDefault="00B97624" w:rsidP="00B97624">
      <w:pPr>
        <w:pStyle w:val="02TEXTOPRINCIPAL"/>
      </w:pPr>
    </w:p>
    <w:p w14:paraId="5D24A11E" w14:textId="77777777" w:rsidR="00B97624" w:rsidRDefault="00B97624" w:rsidP="00B97624">
      <w:pPr>
        <w:pStyle w:val="02TEXTOPRINCIPAL"/>
      </w:pPr>
      <w:r>
        <w:t>ESCHER,</w:t>
      </w:r>
      <w:r w:rsidRPr="00C74BAC">
        <w:t xml:space="preserve"> </w:t>
      </w:r>
      <w:proofErr w:type="spellStart"/>
      <w:r w:rsidRPr="00C74BAC">
        <w:t>Mauritus</w:t>
      </w:r>
      <w:proofErr w:type="spellEnd"/>
      <w:r w:rsidRPr="00C74BAC">
        <w:t xml:space="preserve"> Cornelis</w:t>
      </w:r>
      <w:r>
        <w:t>. Disponível em: &lt;</w:t>
      </w:r>
      <w:hyperlink r:id="rId13" w:history="1">
        <w:r w:rsidRPr="0064570C">
          <w:rPr>
            <w:rStyle w:val="Hyperlink"/>
          </w:rPr>
          <w:t>http://www.educ.fc.ul.pt/icm/icm2000/icm33/escher.htm</w:t>
        </w:r>
      </w:hyperlink>
      <w:r>
        <w:t>&gt;.</w:t>
      </w:r>
      <w:r>
        <w:br/>
        <w:t>Acesso em: 26 set. 2018.</w:t>
      </w:r>
    </w:p>
    <w:p w14:paraId="6145E938" w14:textId="77777777" w:rsidR="00B97624" w:rsidRDefault="00B97624" w:rsidP="00B97624">
      <w:pPr>
        <w:pStyle w:val="02TEXTOPRINCIPAL"/>
      </w:pPr>
    </w:p>
    <w:p w14:paraId="5210E3B5" w14:textId="77777777" w:rsidR="00B97624" w:rsidRPr="001F649A" w:rsidRDefault="00B97624" w:rsidP="00B97624">
      <w:pPr>
        <w:pStyle w:val="02TEXTOPRINCIPAL"/>
      </w:pPr>
      <w:r w:rsidRPr="001F649A">
        <w:t xml:space="preserve">FONTE, Paty. </w:t>
      </w:r>
      <w:r w:rsidRPr="00F93DE5">
        <w:rPr>
          <w:i/>
        </w:rPr>
        <w:t>Pedagogia de projetos</w:t>
      </w:r>
      <w:r w:rsidRPr="001F649A">
        <w:t xml:space="preserve">: ano letivo sem mesmice. Rio de Janeiro: </w:t>
      </w:r>
      <w:proofErr w:type="spellStart"/>
      <w:r w:rsidRPr="001F649A">
        <w:t>Wak</w:t>
      </w:r>
      <w:proofErr w:type="spellEnd"/>
      <w:r w:rsidRPr="001F649A">
        <w:t>, 2014.</w:t>
      </w:r>
    </w:p>
    <w:p w14:paraId="6CFC72D7" w14:textId="77777777" w:rsidR="00B97624" w:rsidRDefault="00B97624" w:rsidP="00B97624">
      <w:pPr>
        <w:pStyle w:val="02TEXTOPRINCIPAL"/>
      </w:pPr>
    </w:p>
    <w:p w14:paraId="2BCE8503" w14:textId="77777777" w:rsidR="00B97624" w:rsidRDefault="00B97624" w:rsidP="00B97624">
      <w:pPr>
        <w:pStyle w:val="02TEXTOPRINCIPAL"/>
      </w:pPr>
      <w:r w:rsidRPr="00F93DE5">
        <w:t>HODGE</w:t>
      </w:r>
      <w:r>
        <w:t>,</w:t>
      </w:r>
      <w:r w:rsidRPr="00F93DE5">
        <w:t xml:space="preserve"> Susie</w:t>
      </w:r>
      <w:r>
        <w:t>.</w:t>
      </w:r>
      <w:r w:rsidRPr="00F93DE5">
        <w:t xml:space="preserve"> </w:t>
      </w:r>
      <w:r>
        <w:rPr>
          <w:i/>
        </w:rPr>
        <w:t>Breve h</w:t>
      </w:r>
      <w:r w:rsidRPr="00F93DE5">
        <w:rPr>
          <w:i/>
        </w:rPr>
        <w:t>ist</w:t>
      </w:r>
      <w:r>
        <w:rPr>
          <w:i/>
        </w:rPr>
        <w:t>ória da a</w:t>
      </w:r>
      <w:r w:rsidRPr="00F93DE5">
        <w:rPr>
          <w:i/>
        </w:rPr>
        <w:t>rte</w:t>
      </w:r>
      <w:r>
        <w:t xml:space="preserve">. São Paulo: </w:t>
      </w:r>
      <w:r w:rsidRPr="00F93DE5">
        <w:t xml:space="preserve">Gustavo </w:t>
      </w:r>
      <w:proofErr w:type="spellStart"/>
      <w:r w:rsidRPr="00F93DE5">
        <w:t>Gili</w:t>
      </w:r>
      <w:proofErr w:type="spellEnd"/>
      <w:r>
        <w:t>, 2018.</w:t>
      </w:r>
    </w:p>
    <w:p w14:paraId="2CD194F0" w14:textId="77777777" w:rsidR="00B97624" w:rsidRPr="001F649A" w:rsidRDefault="00B97624" w:rsidP="00B97624">
      <w:pPr>
        <w:pStyle w:val="02TEXTOPRINCIPAL"/>
      </w:pPr>
    </w:p>
    <w:p w14:paraId="7F4B94A6" w14:textId="77777777" w:rsidR="00B97624" w:rsidRPr="001F649A" w:rsidRDefault="00B97624" w:rsidP="00B97624">
      <w:pPr>
        <w:pStyle w:val="02TEXTOPRINCIPAL"/>
      </w:pPr>
      <w:r w:rsidRPr="001F649A">
        <w:t xml:space="preserve">KINDERSLEY, </w:t>
      </w:r>
      <w:proofErr w:type="spellStart"/>
      <w:r w:rsidRPr="001F649A">
        <w:t>Dorling</w:t>
      </w:r>
      <w:proofErr w:type="spellEnd"/>
      <w:r w:rsidRPr="001F649A">
        <w:t xml:space="preserve">. </w:t>
      </w:r>
      <w:r w:rsidRPr="00F93DE5">
        <w:rPr>
          <w:i/>
        </w:rPr>
        <w:t>Arte para crianças</w:t>
      </w:r>
      <w:r w:rsidRPr="001F649A">
        <w:t xml:space="preserve">. São Paulo: </w:t>
      </w:r>
      <w:proofErr w:type="spellStart"/>
      <w:r w:rsidRPr="001F649A">
        <w:t>Publifolha</w:t>
      </w:r>
      <w:proofErr w:type="spellEnd"/>
      <w:r w:rsidRPr="001F649A">
        <w:t>, 2012.</w:t>
      </w:r>
    </w:p>
    <w:p w14:paraId="11929FDD" w14:textId="77777777" w:rsidR="00B97624" w:rsidRPr="001F649A" w:rsidRDefault="00B97624" w:rsidP="00B97624">
      <w:pPr>
        <w:pStyle w:val="02TEXTOPRINCIPAL"/>
      </w:pPr>
    </w:p>
    <w:p w14:paraId="410BA8FE" w14:textId="77777777" w:rsidR="00B97624" w:rsidRPr="001F649A" w:rsidRDefault="00B97624" w:rsidP="00B97624">
      <w:pPr>
        <w:pStyle w:val="02TEXTOPRINCIPAL"/>
      </w:pPr>
      <w:r w:rsidRPr="001F649A">
        <w:t xml:space="preserve">NOGUEIRA, </w:t>
      </w:r>
      <w:proofErr w:type="spellStart"/>
      <w:r w:rsidRPr="001F649A">
        <w:t>Nilbo</w:t>
      </w:r>
      <w:proofErr w:type="spellEnd"/>
      <w:r w:rsidRPr="001F649A">
        <w:t xml:space="preserve"> Ribeiro. </w:t>
      </w:r>
      <w:r w:rsidRPr="00F93DE5">
        <w:rPr>
          <w:i/>
        </w:rPr>
        <w:t>Pedagogia dos projetos</w:t>
      </w:r>
      <w:r w:rsidRPr="001F649A">
        <w:t>: etapas, papéis e atores. São Paulo: Érica, 2009.</w:t>
      </w:r>
    </w:p>
    <w:p w14:paraId="775EEB97" w14:textId="77777777" w:rsidR="00B97624" w:rsidRPr="001F649A" w:rsidRDefault="00B97624" w:rsidP="00B97624">
      <w:pPr>
        <w:pStyle w:val="02TEXTOPRINCIPAL"/>
      </w:pPr>
    </w:p>
    <w:p w14:paraId="0F80FF76" w14:textId="77777777" w:rsidR="00B97624" w:rsidRPr="001F649A" w:rsidRDefault="00B97624" w:rsidP="00B97624">
      <w:pPr>
        <w:pStyle w:val="02TEXTOPRINCIPAL"/>
      </w:pPr>
      <w:r w:rsidRPr="001F649A">
        <w:t xml:space="preserve">RÊGO, R. G. et al. </w:t>
      </w:r>
      <w:r w:rsidRPr="00F93DE5">
        <w:rPr>
          <w:i/>
        </w:rPr>
        <w:t>Padrões de simetria</w:t>
      </w:r>
      <w:r w:rsidRPr="001F649A">
        <w:t>: do cotidiano à sala de aula. João Pessoa: UFPB, 2006.</w:t>
      </w:r>
    </w:p>
    <w:p w14:paraId="62D5123B" w14:textId="77777777" w:rsidR="00B97624" w:rsidRPr="001F649A" w:rsidRDefault="00B97624" w:rsidP="00B97624">
      <w:pPr>
        <w:pStyle w:val="02TEXTOPRINCIPAL"/>
      </w:pPr>
    </w:p>
    <w:p w14:paraId="23293C66" w14:textId="77777777" w:rsidR="00B97624" w:rsidRPr="001F649A" w:rsidRDefault="00B97624" w:rsidP="00B97624">
      <w:pPr>
        <w:pStyle w:val="02TEXTOPRINCIPAL"/>
      </w:pPr>
      <w:r w:rsidRPr="001F649A">
        <w:t xml:space="preserve">UFRJ. </w:t>
      </w:r>
      <w:r w:rsidRPr="001D7540">
        <w:rPr>
          <w:i/>
        </w:rPr>
        <w:t>Simetrias</w:t>
      </w:r>
      <w:r w:rsidRPr="001F649A">
        <w:t>. Disponível em:</w:t>
      </w:r>
      <w:r>
        <w:br/>
      </w:r>
      <w:r w:rsidRPr="001F649A">
        <w:t>&lt;</w:t>
      </w:r>
      <w:hyperlink r:id="rId14" w:history="1">
        <w:r w:rsidRPr="00F93DE5">
          <w:rPr>
            <w:rStyle w:val="Hyperlink"/>
          </w:rPr>
          <w:t>http://www.im.ufrj.br/dmm/projeto/projetoc/precalculo/sala/conteudo/capitulos/cap21s3.html</w:t>
        </w:r>
      </w:hyperlink>
      <w:r w:rsidRPr="001F649A">
        <w:t>&gt;.</w:t>
      </w:r>
      <w:r>
        <w:br/>
      </w:r>
      <w:r w:rsidRPr="001F649A">
        <w:t>Acesso em: 25 set. 2018.</w:t>
      </w:r>
    </w:p>
    <w:p w14:paraId="7FFEDC28" w14:textId="77777777" w:rsidR="00B97624" w:rsidRPr="001F649A" w:rsidRDefault="00B97624" w:rsidP="00B97624">
      <w:pPr>
        <w:pStyle w:val="02TEXTOPRINCIPAL"/>
      </w:pPr>
    </w:p>
    <w:p w14:paraId="6F50F931" w14:textId="77777777" w:rsidR="00B97624" w:rsidRPr="007D79EF" w:rsidRDefault="00B97624" w:rsidP="00B97624">
      <w:pPr>
        <w:pStyle w:val="02TEXTOPRINCIPAL"/>
      </w:pPr>
      <w:r w:rsidRPr="001F649A">
        <w:t xml:space="preserve">WEYL, Hermann. </w:t>
      </w:r>
      <w:r w:rsidRPr="00F93DE5">
        <w:rPr>
          <w:i/>
        </w:rPr>
        <w:t>Simetria</w:t>
      </w:r>
      <w:r w:rsidRPr="001F649A">
        <w:t xml:space="preserve">. Lisboa: </w:t>
      </w:r>
      <w:proofErr w:type="spellStart"/>
      <w:r w:rsidRPr="001F649A">
        <w:t>Gradiva</w:t>
      </w:r>
      <w:proofErr w:type="spellEnd"/>
      <w:r w:rsidRPr="001F649A">
        <w:t>, 2017.</w:t>
      </w:r>
    </w:p>
    <w:p w14:paraId="0BC942D8" w14:textId="6EDB26EF" w:rsidR="00C74BAC" w:rsidRPr="00B97624" w:rsidRDefault="00C74BAC" w:rsidP="00B97624"/>
    <w:sectPr w:rsidR="00C74BAC" w:rsidRPr="00B97624" w:rsidSect="00C67490">
      <w:headerReference w:type="default" r:id="rId15"/>
      <w:footerReference w:type="defaul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CD867B" w14:textId="77777777" w:rsidR="004C0A1B" w:rsidRDefault="004C0A1B">
      <w:r>
        <w:separator/>
      </w:r>
    </w:p>
  </w:endnote>
  <w:endnote w:type="continuationSeparator" w:id="0">
    <w:p w14:paraId="0CD9771B" w14:textId="77777777" w:rsidR="004C0A1B" w:rsidRDefault="004C0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97FE29E-67BB-4C6D-8850-54935AEE502E}"/>
    <w:embedBold r:id="rId2" w:fontKey="{F7869393-803E-42EE-83E9-0000636325C4}"/>
    <w:embedItalic r:id="rId3" w:fontKey="{2C213D07-ADB6-43A0-A911-2E9BAE2D4E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C71872-A670-4C5B-A780-5170618EBADC}"/>
    <w:embedBold r:id="rId5" w:fontKey="{84399C44-3B04-4752-ABE7-6CF2A48A14A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75546F6-2071-4D9B-A6FA-B8F3DFFD5666}"/>
    <w:embedBold r:id="rId7" w:fontKey="{A1055E00-16AC-4FF8-916F-E8AAE98E7C9A}"/>
    <w:embedBoldItalic r:id="rId8" w:fontKey="{44BA54D7-99CB-47B1-987B-33705354CC9C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F200496C-B799-4D89-984D-4637AE9C2C20}"/>
    <w:embedBold r:id="rId10" w:fontKey="{D6CA6DD4-3BC9-486D-8658-8F49ACCFA178}"/>
    <w:embedItalic r:id="rId11" w:fontKey="{CB55E8A7-93FF-48F3-8B92-8B63E9FA305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9DB47338-E31F-458C-80A6-C71702DD9858}"/>
    <w:embedBold r:id="rId13" w:fontKey="{39C194FA-25FF-4A0E-9E30-DF979627D0F4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4" w:fontKey="{107AC28D-8B6A-455B-8520-1A2BFB85DA0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1F331667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97624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46379F" w14:textId="77777777" w:rsidR="004C0A1B" w:rsidRDefault="004C0A1B">
      <w:r>
        <w:rPr>
          <w:color w:val="000000"/>
        </w:rPr>
        <w:separator/>
      </w:r>
    </w:p>
  </w:footnote>
  <w:footnote w:type="continuationSeparator" w:id="0">
    <w:p w14:paraId="2D6A64E2" w14:textId="77777777" w:rsidR="004C0A1B" w:rsidRDefault="004C0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7B6A"/>
    <w:rsid w:val="00030B62"/>
    <w:rsid w:val="00030F23"/>
    <w:rsid w:val="000324E3"/>
    <w:rsid w:val="00032E9E"/>
    <w:rsid w:val="0003332E"/>
    <w:rsid w:val="0003455C"/>
    <w:rsid w:val="0003520C"/>
    <w:rsid w:val="00037A30"/>
    <w:rsid w:val="00043A81"/>
    <w:rsid w:val="00043E72"/>
    <w:rsid w:val="00045779"/>
    <w:rsid w:val="0004623F"/>
    <w:rsid w:val="00046716"/>
    <w:rsid w:val="0005595D"/>
    <w:rsid w:val="000573D6"/>
    <w:rsid w:val="000628EC"/>
    <w:rsid w:val="00062DA1"/>
    <w:rsid w:val="00064449"/>
    <w:rsid w:val="00064642"/>
    <w:rsid w:val="00066972"/>
    <w:rsid w:val="000672FE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864A2"/>
    <w:rsid w:val="00090842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D7F3C"/>
    <w:rsid w:val="000E194D"/>
    <w:rsid w:val="000E26B2"/>
    <w:rsid w:val="000E4C64"/>
    <w:rsid w:val="000F47DF"/>
    <w:rsid w:val="000F5D21"/>
    <w:rsid w:val="000F6885"/>
    <w:rsid w:val="001001C7"/>
    <w:rsid w:val="00105B04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7A1A"/>
    <w:rsid w:val="00137B6E"/>
    <w:rsid w:val="001443FD"/>
    <w:rsid w:val="001447FB"/>
    <w:rsid w:val="00145BBC"/>
    <w:rsid w:val="00145D4E"/>
    <w:rsid w:val="0014646B"/>
    <w:rsid w:val="001503B9"/>
    <w:rsid w:val="00150887"/>
    <w:rsid w:val="0015593E"/>
    <w:rsid w:val="00160389"/>
    <w:rsid w:val="00161B37"/>
    <w:rsid w:val="00161C7E"/>
    <w:rsid w:val="0016377A"/>
    <w:rsid w:val="0016403B"/>
    <w:rsid w:val="00164EA0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4046"/>
    <w:rsid w:val="00194D00"/>
    <w:rsid w:val="0019720B"/>
    <w:rsid w:val="001A16B2"/>
    <w:rsid w:val="001A1A08"/>
    <w:rsid w:val="001A2267"/>
    <w:rsid w:val="001A28EA"/>
    <w:rsid w:val="001A4CFC"/>
    <w:rsid w:val="001A78D2"/>
    <w:rsid w:val="001B0947"/>
    <w:rsid w:val="001B1EEA"/>
    <w:rsid w:val="001B4098"/>
    <w:rsid w:val="001B60E7"/>
    <w:rsid w:val="001B7653"/>
    <w:rsid w:val="001C384B"/>
    <w:rsid w:val="001C4F96"/>
    <w:rsid w:val="001D0D51"/>
    <w:rsid w:val="001D4FA0"/>
    <w:rsid w:val="001D6D27"/>
    <w:rsid w:val="001D7540"/>
    <w:rsid w:val="001E0FB9"/>
    <w:rsid w:val="001E20F4"/>
    <w:rsid w:val="001E3AF8"/>
    <w:rsid w:val="001E514E"/>
    <w:rsid w:val="001E5D84"/>
    <w:rsid w:val="001E7CA4"/>
    <w:rsid w:val="001F03FB"/>
    <w:rsid w:val="001F09B7"/>
    <w:rsid w:val="001F3FAD"/>
    <w:rsid w:val="001F649A"/>
    <w:rsid w:val="001F7E3C"/>
    <w:rsid w:val="00200F55"/>
    <w:rsid w:val="00202D0E"/>
    <w:rsid w:val="00204EE7"/>
    <w:rsid w:val="0020549D"/>
    <w:rsid w:val="00210B7C"/>
    <w:rsid w:val="00214BAA"/>
    <w:rsid w:val="0022320A"/>
    <w:rsid w:val="0022620D"/>
    <w:rsid w:val="00226A0B"/>
    <w:rsid w:val="00226D1A"/>
    <w:rsid w:val="00230A09"/>
    <w:rsid w:val="00235E21"/>
    <w:rsid w:val="002376AE"/>
    <w:rsid w:val="002411CC"/>
    <w:rsid w:val="0024258D"/>
    <w:rsid w:val="00244C3F"/>
    <w:rsid w:val="0024746B"/>
    <w:rsid w:val="0025068A"/>
    <w:rsid w:val="00250E35"/>
    <w:rsid w:val="002510FD"/>
    <w:rsid w:val="00251FF2"/>
    <w:rsid w:val="00252701"/>
    <w:rsid w:val="00252F42"/>
    <w:rsid w:val="0025351E"/>
    <w:rsid w:val="00255B02"/>
    <w:rsid w:val="00256FDC"/>
    <w:rsid w:val="002575AD"/>
    <w:rsid w:val="0026445C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4047"/>
    <w:rsid w:val="00294561"/>
    <w:rsid w:val="00294AC0"/>
    <w:rsid w:val="002954AB"/>
    <w:rsid w:val="00296E85"/>
    <w:rsid w:val="00297F1C"/>
    <w:rsid w:val="002A3650"/>
    <w:rsid w:val="002B04CB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3D4"/>
    <w:rsid w:val="002C55D6"/>
    <w:rsid w:val="002C6E52"/>
    <w:rsid w:val="002D23EF"/>
    <w:rsid w:val="002D3012"/>
    <w:rsid w:val="002D34B3"/>
    <w:rsid w:val="002D34CE"/>
    <w:rsid w:val="002E02DA"/>
    <w:rsid w:val="002E1758"/>
    <w:rsid w:val="002E3749"/>
    <w:rsid w:val="002E6D8D"/>
    <w:rsid w:val="002E6F23"/>
    <w:rsid w:val="002E7F21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398A"/>
    <w:rsid w:val="003170CB"/>
    <w:rsid w:val="00317EA1"/>
    <w:rsid w:val="00321386"/>
    <w:rsid w:val="0032195C"/>
    <w:rsid w:val="00326C5F"/>
    <w:rsid w:val="00327FE2"/>
    <w:rsid w:val="0033250F"/>
    <w:rsid w:val="003334B3"/>
    <w:rsid w:val="003345A9"/>
    <w:rsid w:val="00334D93"/>
    <w:rsid w:val="00335D3B"/>
    <w:rsid w:val="00335E14"/>
    <w:rsid w:val="00336150"/>
    <w:rsid w:val="00340AA7"/>
    <w:rsid w:val="0034254B"/>
    <w:rsid w:val="00345F27"/>
    <w:rsid w:val="0034745B"/>
    <w:rsid w:val="00351392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2452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33CE"/>
    <w:rsid w:val="003B59A6"/>
    <w:rsid w:val="003B62E4"/>
    <w:rsid w:val="003B6CC0"/>
    <w:rsid w:val="003C1BA1"/>
    <w:rsid w:val="003C202E"/>
    <w:rsid w:val="003C2056"/>
    <w:rsid w:val="003C344E"/>
    <w:rsid w:val="003C3716"/>
    <w:rsid w:val="003C3801"/>
    <w:rsid w:val="003C5415"/>
    <w:rsid w:val="003C56FD"/>
    <w:rsid w:val="003C75F3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4AED"/>
    <w:rsid w:val="0042512C"/>
    <w:rsid w:val="00426FFF"/>
    <w:rsid w:val="00432A8F"/>
    <w:rsid w:val="004414A0"/>
    <w:rsid w:val="0044256D"/>
    <w:rsid w:val="00444ABD"/>
    <w:rsid w:val="00445A85"/>
    <w:rsid w:val="004478DE"/>
    <w:rsid w:val="00447EB2"/>
    <w:rsid w:val="00450F4A"/>
    <w:rsid w:val="00450F9F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2B4C"/>
    <w:rsid w:val="00482EDC"/>
    <w:rsid w:val="00483A52"/>
    <w:rsid w:val="00485AF1"/>
    <w:rsid w:val="00486D61"/>
    <w:rsid w:val="004905DF"/>
    <w:rsid w:val="00490C57"/>
    <w:rsid w:val="00491FE9"/>
    <w:rsid w:val="004934E4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C0A1B"/>
    <w:rsid w:val="004C2C31"/>
    <w:rsid w:val="004C5CEB"/>
    <w:rsid w:val="004C5CF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3CE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75"/>
    <w:rsid w:val="005667A9"/>
    <w:rsid w:val="0056718F"/>
    <w:rsid w:val="00567957"/>
    <w:rsid w:val="005702D3"/>
    <w:rsid w:val="005806EB"/>
    <w:rsid w:val="00580901"/>
    <w:rsid w:val="00582CB8"/>
    <w:rsid w:val="00583627"/>
    <w:rsid w:val="0058707A"/>
    <w:rsid w:val="00587206"/>
    <w:rsid w:val="00590918"/>
    <w:rsid w:val="0059198F"/>
    <w:rsid w:val="005948EE"/>
    <w:rsid w:val="00594F6B"/>
    <w:rsid w:val="00597B0F"/>
    <w:rsid w:val="005A0E8A"/>
    <w:rsid w:val="005A1E3E"/>
    <w:rsid w:val="005A4BAD"/>
    <w:rsid w:val="005B0580"/>
    <w:rsid w:val="005B1D4C"/>
    <w:rsid w:val="005B313B"/>
    <w:rsid w:val="005B6B38"/>
    <w:rsid w:val="005C626F"/>
    <w:rsid w:val="005D03F2"/>
    <w:rsid w:val="005D0FEC"/>
    <w:rsid w:val="005D13FF"/>
    <w:rsid w:val="005D5727"/>
    <w:rsid w:val="005D7A4B"/>
    <w:rsid w:val="005E015E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691F"/>
    <w:rsid w:val="006477AB"/>
    <w:rsid w:val="00647835"/>
    <w:rsid w:val="00652BEB"/>
    <w:rsid w:val="00654464"/>
    <w:rsid w:val="00660A68"/>
    <w:rsid w:val="00661F0B"/>
    <w:rsid w:val="00662DB8"/>
    <w:rsid w:val="00663F9A"/>
    <w:rsid w:val="0066513B"/>
    <w:rsid w:val="00665329"/>
    <w:rsid w:val="00667DD5"/>
    <w:rsid w:val="00670979"/>
    <w:rsid w:val="0067191E"/>
    <w:rsid w:val="00676297"/>
    <w:rsid w:val="00676ACA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4A7E"/>
    <w:rsid w:val="006A5337"/>
    <w:rsid w:val="006B0ED4"/>
    <w:rsid w:val="006B2185"/>
    <w:rsid w:val="006B2B6F"/>
    <w:rsid w:val="006B2D43"/>
    <w:rsid w:val="006B2EB9"/>
    <w:rsid w:val="006B7636"/>
    <w:rsid w:val="006C6BA3"/>
    <w:rsid w:val="006D0AD8"/>
    <w:rsid w:val="006D312A"/>
    <w:rsid w:val="006D3304"/>
    <w:rsid w:val="006D35E0"/>
    <w:rsid w:val="006D4D4B"/>
    <w:rsid w:val="006D5809"/>
    <w:rsid w:val="006D5C2B"/>
    <w:rsid w:val="006E250F"/>
    <w:rsid w:val="006E2A4D"/>
    <w:rsid w:val="006E3A57"/>
    <w:rsid w:val="006E49D5"/>
    <w:rsid w:val="006E57A8"/>
    <w:rsid w:val="006F05D2"/>
    <w:rsid w:val="006F08B7"/>
    <w:rsid w:val="006F2EB3"/>
    <w:rsid w:val="006F6DD0"/>
    <w:rsid w:val="006F7ECF"/>
    <w:rsid w:val="0070200A"/>
    <w:rsid w:val="00711077"/>
    <w:rsid w:val="00711738"/>
    <w:rsid w:val="007118B7"/>
    <w:rsid w:val="007143F4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060C"/>
    <w:rsid w:val="00763CEE"/>
    <w:rsid w:val="007649C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12C7"/>
    <w:rsid w:val="007B3987"/>
    <w:rsid w:val="007B4601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1FE"/>
    <w:rsid w:val="007D4327"/>
    <w:rsid w:val="007D6012"/>
    <w:rsid w:val="007D7266"/>
    <w:rsid w:val="007D79EF"/>
    <w:rsid w:val="007E2B56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41F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42CC"/>
    <w:rsid w:val="00884EEF"/>
    <w:rsid w:val="00884F66"/>
    <w:rsid w:val="00892014"/>
    <w:rsid w:val="00893020"/>
    <w:rsid w:val="00893067"/>
    <w:rsid w:val="0089685E"/>
    <w:rsid w:val="00896A88"/>
    <w:rsid w:val="008A6D7C"/>
    <w:rsid w:val="008A749C"/>
    <w:rsid w:val="008B06EE"/>
    <w:rsid w:val="008B643A"/>
    <w:rsid w:val="008B6BEF"/>
    <w:rsid w:val="008C1854"/>
    <w:rsid w:val="008C2A24"/>
    <w:rsid w:val="008C4A65"/>
    <w:rsid w:val="008C5D3F"/>
    <w:rsid w:val="008C6F0B"/>
    <w:rsid w:val="008C7465"/>
    <w:rsid w:val="008E0931"/>
    <w:rsid w:val="008E09F8"/>
    <w:rsid w:val="008E0D9B"/>
    <w:rsid w:val="008E2322"/>
    <w:rsid w:val="008E3CAE"/>
    <w:rsid w:val="008F2CB9"/>
    <w:rsid w:val="008F667B"/>
    <w:rsid w:val="008F7795"/>
    <w:rsid w:val="00901400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590A"/>
    <w:rsid w:val="00956BC3"/>
    <w:rsid w:val="00961C90"/>
    <w:rsid w:val="00961CF3"/>
    <w:rsid w:val="00961E82"/>
    <w:rsid w:val="0096213F"/>
    <w:rsid w:val="009640F0"/>
    <w:rsid w:val="00965B0A"/>
    <w:rsid w:val="009743CF"/>
    <w:rsid w:val="00976E77"/>
    <w:rsid w:val="00977C8A"/>
    <w:rsid w:val="00977FD2"/>
    <w:rsid w:val="00982E68"/>
    <w:rsid w:val="0098505D"/>
    <w:rsid w:val="00990F7F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54A"/>
    <w:rsid w:val="009B3D7E"/>
    <w:rsid w:val="009B471C"/>
    <w:rsid w:val="009B5D05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1251"/>
    <w:rsid w:val="009F1DC7"/>
    <w:rsid w:val="009F2C14"/>
    <w:rsid w:val="00A0027D"/>
    <w:rsid w:val="00A018F7"/>
    <w:rsid w:val="00A064B5"/>
    <w:rsid w:val="00A06972"/>
    <w:rsid w:val="00A14809"/>
    <w:rsid w:val="00A15466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4729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8100C"/>
    <w:rsid w:val="00A81BD7"/>
    <w:rsid w:val="00A840D6"/>
    <w:rsid w:val="00A85670"/>
    <w:rsid w:val="00A869F6"/>
    <w:rsid w:val="00A91968"/>
    <w:rsid w:val="00A95135"/>
    <w:rsid w:val="00AA4412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06CA8"/>
    <w:rsid w:val="00B100A4"/>
    <w:rsid w:val="00B10997"/>
    <w:rsid w:val="00B12BD1"/>
    <w:rsid w:val="00B135F5"/>
    <w:rsid w:val="00B14B30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50CC"/>
    <w:rsid w:val="00B26C37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516"/>
    <w:rsid w:val="00B478DF"/>
    <w:rsid w:val="00B47CC5"/>
    <w:rsid w:val="00B518D5"/>
    <w:rsid w:val="00B543A9"/>
    <w:rsid w:val="00B57ECD"/>
    <w:rsid w:val="00B61177"/>
    <w:rsid w:val="00B61D44"/>
    <w:rsid w:val="00B62E66"/>
    <w:rsid w:val="00B65725"/>
    <w:rsid w:val="00B70E03"/>
    <w:rsid w:val="00B7284D"/>
    <w:rsid w:val="00B744F1"/>
    <w:rsid w:val="00B75422"/>
    <w:rsid w:val="00B8060A"/>
    <w:rsid w:val="00B84039"/>
    <w:rsid w:val="00B844CA"/>
    <w:rsid w:val="00B86610"/>
    <w:rsid w:val="00B86896"/>
    <w:rsid w:val="00B87FB9"/>
    <w:rsid w:val="00B9127D"/>
    <w:rsid w:val="00B923D3"/>
    <w:rsid w:val="00B928A0"/>
    <w:rsid w:val="00B97594"/>
    <w:rsid w:val="00B97624"/>
    <w:rsid w:val="00BA1CB5"/>
    <w:rsid w:val="00BA23B1"/>
    <w:rsid w:val="00BA25A3"/>
    <w:rsid w:val="00BA53BF"/>
    <w:rsid w:val="00BB3370"/>
    <w:rsid w:val="00BC0110"/>
    <w:rsid w:val="00BC0F16"/>
    <w:rsid w:val="00BC2155"/>
    <w:rsid w:val="00BC3513"/>
    <w:rsid w:val="00BC409F"/>
    <w:rsid w:val="00BC421B"/>
    <w:rsid w:val="00BC574B"/>
    <w:rsid w:val="00BC6280"/>
    <w:rsid w:val="00BC7B3B"/>
    <w:rsid w:val="00BD023A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C4A"/>
    <w:rsid w:val="00C15316"/>
    <w:rsid w:val="00C161D3"/>
    <w:rsid w:val="00C16C89"/>
    <w:rsid w:val="00C16E71"/>
    <w:rsid w:val="00C20C9C"/>
    <w:rsid w:val="00C21AA3"/>
    <w:rsid w:val="00C22F37"/>
    <w:rsid w:val="00C26762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23F2"/>
    <w:rsid w:val="00C53A12"/>
    <w:rsid w:val="00C54939"/>
    <w:rsid w:val="00C56221"/>
    <w:rsid w:val="00C60CBF"/>
    <w:rsid w:val="00C61789"/>
    <w:rsid w:val="00C63513"/>
    <w:rsid w:val="00C64176"/>
    <w:rsid w:val="00C646FE"/>
    <w:rsid w:val="00C65D98"/>
    <w:rsid w:val="00C67490"/>
    <w:rsid w:val="00C7268E"/>
    <w:rsid w:val="00C74BAC"/>
    <w:rsid w:val="00C766B2"/>
    <w:rsid w:val="00C76B8B"/>
    <w:rsid w:val="00C76F97"/>
    <w:rsid w:val="00C8087E"/>
    <w:rsid w:val="00C8123A"/>
    <w:rsid w:val="00C83844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60B2"/>
    <w:rsid w:val="00CB755E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5769"/>
    <w:rsid w:val="00CD6774"/>
    <w:rsid w:val="00CE2ED6"/>
    <w:rsid w:val="00CE3CD8"/>
    <w:rsid w:val="00CE5581"/>
    <w:rsid w:val="00CE5935"/>
    <w:rsid w:val="00CE70FC"/>
    <w:rsid w:val="00CF0570"/>
    <w:rsid w:val="00CF3091"/>
    <w:rsid w:val="00CF3FE3"/>
    <w:rsid w:val="00CF42D1"/>
    <w:rsid w:val="00CF5D48"/>
    <w:rsid w:val="00D00AF1"/>
    <w:rsid w:val="00D00CE9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39D0"/>
    <w:rsid w:val="00D77D5D"/>
    <w:rsid w:val="00D800D5"/>
    <w:rsid w:val="00D810C1"/>
    <w:rsid w:val="00D82922"/>
    <w:rsid w:val="00D8314D"/>
    <w:rsid w:val="00D8540B"/>
    <w:rsid w:val="00D855A0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B7655"/>
    <w:rsid w:val="00DC03E8"/>
    <w:rsid w:val="00DC0B7B"/>
    <w:rsid w:val="00DC1DC6"/>
    <w:rsid w:val="00DC333B"/>
    <w:rsid w:val="00DC7224"/>
    <w:rsid w:val="00DD04D0"/>
    <w:rsid w:val="00DD3516"/>
    <w:rsid w:val="00DD3BE3"/>
    <w:rsid w:val="00DD405A"/>
    <w:rsid w:val="00DE1022"/>
    <w:rsid w:val="00DE160D"/>
    <w:rsid w:val="00DE3746"/>
    <w:rsid w:val="00DE400A"/>
    <w:rsid w:val="00DE5297"/>
    <w:rsid w:val="00DE72D6"/>
    <w:rsid w:val="00DE72DB"/>
    <w:rsid w:val="00DF0CBD"/>
    <w:rsid w:val="00DF0EE6"/>
    <w:rsid w:val="00DF15C4"/>
    <w:rsid w:val="00DF6981"/>
    <w:rsid w:val="00DF6C61"/>
    <w:rsid w:val="00E02D06"/>
    <w:rsid w:val="00E0319A"/>
    <w:rsid w:val="00E039E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E2A"/>
    <w:rsid w:val="00E25F5D"/>
    <w:rsid w:val="00E27094"/>
    <w:rsid w:val="00E336DD"/>
    <w:rsid w:val="00E3736A"/>
    <w:rsid w:val="00E40F61"/>
    <w:rsid w:val="00E449E3"/>
    <w:rsid w:val="00E50836"/>
    <w:rsid w:val="00E5347F"/>
    <w:rsid w:val="00E53609"/>
    <w:rsid w:val="00E604E4"/>
    <w:rsid w:val="00E637F2"/>
    <w:rsid w:val="00E643B1"/>
    <w:rsid w:val="00E65C92"/>
    <w:rsid w:val="00E65FFE"/>
    <w:rsid w:val="00E66635"/>
    <w:rsid w:val="00E7257B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A76C2"/>
    <w:rsid w:val="00EB2516"/>
    <w:rsid w:val="00EC0D6A"/>
    <w:rsid w:val="00EC23CA"/>
    <w:rsid w:val="00EC6D6B"/>
    <w:rsid w:val="00ED2D92"/>
    <w:rsid w:val="00ED5ED7"/>
    <w:rsid w:val="00ED6B6C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11C5D"/>
    <w:rsid w:val="00F16869"/>
    <w:rsid w:val="00F174A9"/>
    <w:rsid w:val="00F21CF0"/>
    <w:rsid w:val="00F25B35"/>
    <w:rsid w:val="00F261A5"/>
    <w:rsid w:val="00F27A6F"/>
    <w:rsid w:val="00F31ED4"/>
    <w:rsid w:val="00F34E47"/>
    <w:rsid w:val="00F37F4E"/>
    <w:rsid w:val="00F410A1"/>
    <w:rsid w:val="00F422A9"/>
    <w:rsid w:val="00F42C28"/>
    <w:rsid w:val="00F432FF"/>
    <w:rsid w:val="00F43CEB"/>
    <w:rsid w:val="00F525C1"/>
    <w:rsid w:val="00F615BD"/>
    <w:rsid w:val="00F6348C"/>
    <w:rsid w:val="00F639AF"/>
    <w:rsid w:val="00F6486A"/>
    <w:rsid w:val="00F65A7C"/>
    <w:rsid w:val="00F6742F"/>
    <w:rsid w:val="00F704EB"/>
    <w:rsid w:val="00F70DCF"/>
    <w:rsid w:val="00F72530"/>
    <w:rsid w:val="00F73B94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93DE5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20C5"/>
    <w:rsid w:val="00FC3A67"/>
    <w:rsid w:val="00FC470E"/>
    <w:rsid w:val="00FC484E"/>
    <w:rsid w:val="00FC6978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722A"/>
    <w:rsid w:val="00FF1915"/>
    <w:rsid w:val="00FF299E"/>
    <w:rsid w:val="00FF343F"/>
    <w:rsid w:val="00FF4821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uc.fc.ul.pt/icm/icm2000/icm33/escher.ht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im.ufrj.br/dmm/projeto/projetoc/precalculo/sala/conteudo/capitulos/cap21s3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89438-0F76-42A5-BE7B-819266D24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2759</Words>
  <Characters>14902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25</cp:revision>
  <cp:lastPrinted>2018-08-24T17:03:00Z</cp:lastPrinted>
  <dcterms:created xsi:type="dcterms:W3CDTF">2018-10-03T14:02:00Z</dcterms:created>
  <dcterms:modified xsi:type="dcterms:W3CDTF">2018-10-04T19:39:00Z</dcterms:modified>
</cp:coreProperties>
</file>