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E880E" w14:textId="77777777" w:rsidR="001710B2" w:rsidRDefault="001710B2" w:rsidP="001710B2">
      <w:pPr>
        <w:pStyle w:val="01TITULO1"/>
      </w:pPr>
      <w:r>
        <w:t xml:space="preserve">Sequência </w:t>
      </w:r>
      <w:r w:rsidRPr="00AA0567">
        <w:t>didática</w:t>
      </w:r>
      <w:r>
        <w:t xml:space="preserve"> 3</w:t>
      </w:r>
    </w:p>
    <w:p w14:paraId="77D66F9A" w14:textId="77777777" w:rsidR="001710B2" w:rsidRPr="00892E1F" w:rsidRDefault="001710B2" w:rsidP="001710B2">
      <w:pPr>
        <w:pStyle w:val="02TEXTOPRINCIPAL"/>
      </w:pPr>
    </w:p>
    <w:p w14:paraId="36CE91BC" w14:textId="6427B99F" w:rsidR="009F27E1" w:rsidRDefault="009F27E1" w:rsidP="001710B2">
      <w:pPr>
        <w:pStyle w:val="01TITULO2"/>
      </w:pPr>
      <w:r>
        <w:t>Ano</w:t>
      </w:r>
      <w:r>
        <w:rPr>
          <w:b w:val="0"/>
        </w:rPr>
        <w:t>: 6º</w:t>
      </w:r>
      <w:r>
        <w:t xml:space="preserve"> </w:t>
      </w:r>
    </w:p>
    <w:p w14:paraId="4514F8B3" w14:textId="77777777" w:rsidR="009F27E1" w:rsidRDefault="009F27E1" w:rsidP="00BE64BA">
      <w:pPr>
        <w:pStyle w:val="02TEXTOPRINCIPAL"/>
      </w:pPr>
    </w:p>
    <w:p w14:paraId="702A4120" w14:textId="7B880168" w:rsidR="009F27E1" w:rsidRDefault="009F27E1" w:rsidP="001710B2">
      <w:pPr>
        <w:pStyle w:val="01TITULO2"/>
        <w:rPr>
          <w:b w:val="0"/>
        </w:rPr>
      </w:pPr>
      <w:r>
        <w:t>Bimestre</w:t>
      </w:r>
      <w:r>
        <w:rPr>
          <w:b w:val="0"/>
        </w:rPr>
        <w:t>: 3º</w:t>
      </w:r>
    </w:p>
    <w:p w14:paraId="2BAAF622" w14:textId="77777777" w:rsidR="009F27E1" w:rsidRPr="00BE64BA" w:rsidRDefault="009F27E1" w:rsidP="00BE64BA">
      <w:pPr>
        <w:pStyle w:val="02TEXTOPRINCIPAL"/>
      </w:pPr>
    </w:p>
    <w:p w14:paraId="78846413" w14:textId="5A261779" w:rsidR="001710B2" w:rsidRDefault="001710B2" w:rsidP="001710B2">
      <w:pPr>
        <w:pStyle w:val="01TITULO2"/>
        <w:rPr>
          <w:b w:val="0"/>
        </w:rPr>
      </w:pPr>
      <w:r>
        <w:t>Componente curricular</w:t>
      </w:r>
      <w:r>
        <w:rPr>
          <w:b w:val="0"/>
        </w:rPr>
        <w:t>:</w:t>
      </w:r>
      <w:r>
        <w:t xml:space="preserve"> </w:t>
      </w:r>
      <w:r>
        <w:rPr>
          <w:b w:val="0"/>
        </w:rPr>
        <w:t xml:space="preserve">Matemática </w:t>
      </w:r>
    </w:p>
    <w:p w14:paraId="0A0013EF" w14:textId="77777777" w:rsidR="001710B2" w:rsidRDefault="001710B2" w:rsidP="001710B2">
      <w:pPr>
        <w:pStyle w:val="02TEXTOPRINCIPAL"/>
      </w:pPr>
    </w:p>
    <w:p w14:paraId="40096202" w14:textId="77777777" w:rsidR="001710B2" w:rsidRPr="00C93548" w:rsidRDefault="001710B2" w:rsidP="001710B2">
      <w:pPr>
        <w:pStyle w:val="01TITULO3"/>
      </w:pPr>
      <w:r w:rsidRPr="00C93548">
        <w:t>Objetos de conhecimento</w:t>
      </w:r>
    </w:p>
    <w:p w14:paraId="4301CAAE" w14:textId="7D1A5641" w:rsidR="001710B2" w:rsidRPr="008A73DF" w:rsidRDefault="001710B2" w:rsidP="001710B2">
      <w:pPr>
        <w:pStyle w:val="01TITULO3"/>
        <w:rPr>
          <w:rFonts w:ascii="Tahoma" w:hAnsi="Tahoma" w:cs="Tahoma"/>
          <w:b w:val="0"/>
          <w:sz w:val="21"/>
          <w:szCs w:val="21"/>
        </w:rPr>
      </w:pPr>
      <w:r w:rsidRPr="008A73DF">
        <w:rPr>
          <w:rFonts w:ascii="Tahoma" w:hAnsi="Tahoma" w:cs="Tahoma"/>
          <w:b w:val="0"/>
          <w:sz w:val="21"/>
          <w:szCs w:val="21"/>
        </w:rPr>
        <w:t>Plano cartesiano: associação dos vértices de um polígono a pares ordenados</w:t>
      </w:r>
      <w:r w:rsidR="0062750B">
        <w:rPr>
          <w:rFonts w:ascii="Tahoma" w:hAnsi="Tahoma" w:cs="Tahoma"/>
          <w:b w:val="0"/>
          <w:sz w:val="21"/>
          <w:szCs w:val="21"/>
        </w:rPr>
        <w:t>.</w:t>
      </w:r>
    </w:p>
    <w:p w14:paraId="36C95AE4" w14:textId="63987641" w:rsidR="001710B2" w:rsidRPr="008A73DF" w:rsidRDefault="001710B2" w:rsidP="001710B2">
      <w:pPr>
        <w:pStyle w:val="01TITULO3"/>
        <w:rPr>
          <w:rFonts w:ascii="Tahoma" w:hAnsi="Tahoma" w:cs="Tahoma"/>
          <w:b w:val="0"/>
          <w:sz w:val="21"/>
          <w:szCs w:val="21"/>
        </w:rPr>
      </w:pPr>
      <w:r w:rsidRPr="008A73DF">
        <w:rPr>
          <w:rFonts w:ascii="Tahoma" w:hAnsi="Tahoma" w:cs="Tahoma"/>
          <w:b w:val="0"/>
          <w:sz w:val="21"/>
          <w:szCs w:val="21"/>
        </w:rPr>
        <w:t>Construção de figuras semelhantes: ampliação e redução de figuras planas em malhas quadriculadas</w:t>
      </w:r>
      <w:r w:rsidR="0062750B">
        <w:rPr>
          <w:rFonts w:ascii="Tahoma" w:hAnsi="Tahoma" w:cs="Tahoma"/>
          <w:b w:val="0"/>
          <w:sz w:val="21"/>
          <w:szCs w:val="21"/>
        </w:rPr>
        <w:t>.</w:t>
      </w:r>
    </w:p>
    <w:p w14:paraId="65B0A2F6" w14:textId="04F08BF4" w:rsidR="001710B2" w:rsidRPr="008A73DF" w:rsidRDefault="001710B2" w:rsidP="001710B2">
      <w:pPr>
        <w:pStyle w:val="01TITULO3"/>
        <w:rPr>
          <w:rFonts w:ascii="Tahoma" w:hAnsi="Tahoma" w:cs="Tahoma"/>
          <w:b w:val="0"/>
          <w:sz w:val="21"/>
          <w:szCs w:val="21"/>
        </w:rPr>
      </w:pPr>
      <w:r w:rsidRPr="008A73DF">
        <w:rPr>
          <w:rFonts w:ascii="Tahoma" w:hAnsi="Tahoma" w:cs="Tahoma"/>
          <w:b w:val="0"/>
          <w:sz w:val="21"/>
          <w:szCs w:val="21"/>
        </w:rPr>
        <w:t xml:space="preserve">Construção de retas paralelas e perpendiculares, fazendo uso de réguas, esquadros e </w:t>
      </w:r>
      <w:r w:rsidRPr="008A73DF">
        <w:rPr>
          <w:rFonts w:ascii="Tahoma" w:hAnsi="Tahoma" w:cs="Tahoma"/>
          <w:b w:val="0"/>
          <w:i/>
          <w:sz w:val="21"/>
          <w:szCs w:val="21"/>
        </w:rPr>
        <w:t>softwares</w:t>
      </w:r>
      <w:bookmarkStart w:id="0" w:name="_GoBack"/>
      <w:r w:rsidR="0062750B" w:rsidRPr="0062750B">
        <w:rPr>
          <w:rFonts w:ascii="Tahoma" w:hAnsi="Tahoma" w:cs="Tahoma"/>
          <w:b w:val="0"/>
          <w:sz w:val="21"/>
          <w:szCs w:val="21"/>
        </w:rPr>
        <w:t>.</w:t>
      </w:r>
      <w:bookmarkEnd w:id="0"/>
    </w:p>
    <w:p w14:paraId="446891CE" w14:textId="77777777" w:rsidR="001710B2" w:rsidRDefault="001710B2" w:rsidP="001710B2">
      <w:pPr>
        <w:pStyle w:val="02TEXTOPRINCIPAL"/>
      </w:pPr>
    </w:p>
    <w:p w14:paraId="7AAE6EE3" w14:textId="77777777" w:rsidR="001710B2" w:rsidRDefault="001710B2" w:rsidP="001710B2">
      <w:pPr>
        <w:pStyle w:val="01TITULO3"/>
      </w:pPr>
      <w:r w:rsidRPr="008755D3">
        <w:t>Habilidades</w:t>
      </w:r>
    </w:p>
    <w:p w14:paraId="10E0FF9E" w14:textId="77777777" w:rsidR="001710B2" w:rsidRDefault="001710B2" w:rsidP="001710B2">
      <w:pPr>
        <w:pStyle w:val="02TEXTOPRINCIPAL"/>
        <w:rPr>
          <w:color w:val="000000"/>
        </w:rPr>
      </w:pPr>
      <w:r w:rsidRPr="008755D3">
        <w:t>Habilidades</w:t>
      </w:r>
      <w:r>
        <w:rPr>
          <w:color w:val="000000"/>
        </w:rPr>
        <w:t xml:space="preserve"> da BNCC que podem ser desenvolvidas:</w:t>
      </w:r>
    </w:p>
    <w:p w14:paraId="22BAFB56" w14:textId="77777777" w:rsidR="001710B2" w:rsidRDefault="001710B2" w:rsidP="001710B2">
      <w:pPr>
        <w:pStyle w:val="02TEXTOPRINCIPAL"/>
      </w:pPr>
      <w:r>
        <w:t>EF06MA16</w:t>
      </w:r>
    </w:p>
    <w:p w14:paraId="7A48C8C9" w14:textId="77777777" w:rsidR="001710B2" w:rsidRDefault="001710B2" w:rsidP="001710B2">
      <w:pPr>
        <w:pStyle w:val="02TEXTOPRINCIPAL"/>
      </w:pPr>
      <w:r>
        <w:t>Associar pares ordenados de números a pontos do plano cartesiano do 1</w:t>
      </w:r>
      <w:r w:rsidRPr="00436266">
        <w:rPr>
          <w:u w:val="single"/>
          <w:vertAlign w:val="superscript"/>
        </w:rPr>
        <w:t>o</w:t>
      </w:r>
      <w:r>
        <w:t xml:space="preserve"> quadrante, em situações como a localização dos vértices de um polígono.</w:t>
      </w:r>
    </w:p>
    <w:p w14:paraId="554BD036" w14:textId="77777777" w:rsidR="001710B2" w:rsidRDefault="001710B2" w:rsidP="001710B2">
      <w:pPr>
        <w:pStyle w:val="02TEXTOPRINCIPAL"/>
      </w:pPr>
      <w:r>
        <w:t>EF06MA21</w:t>
      </w:r>
    </w:p>
    <w:p w14:paraId="587F97EF" w14:textId="77777777" w:rsidR="001710B2" w:rsidRDefault="001710B2" w:rsidP="001710B2">
      <w:pPr>
        <w:pStyle w:val="02TEXTOPRINCIPAL"/>
      </w:pPr>
      <w:r>
        <w:t>Construir figuras planas semelhantes em situações de ampliação e de redução, com o uso de malhas quadriculadas, plano cartesiano ou tecnologias digitais.</w:t>
      </w:r>
    </w:p>
    <w:p w14:paraId="31F49061" w14:textId="77777777" w:rsidR="001710B2" w:rsidRDefault="001710B2" w:rsidP="001710B2">
      <w:pPr>
        <w:pStyle w:val="02TEXTOPRINCIPAL"/>
      </w:pPr>
      <w:r>
        <w:t>EF06MA23</w:t>
      </w:r>
    </w:p>
    <w:p w14:paraId="0E53A9F0" w14:textId="77777777" w:rsidR="001710B2" w:rsidRDefault="001710B2" w:rsidP="001710B2">
      <w:pPr>
        <w:pStyle w:val="02TEXTOPRINCIPAL"/>
      </w:pPr>
      <w:r>
        <w:t>Construir algoritmo para resolver situações passo a passo (como na construção de dobraduras ou na indicação de deslocamento de um objeto no plano segundo pontos de referência e distâncias fornecidas etc.).</w:t>
      </w:r>
    </w:p>
    <w:p w14:paraId="3AAB27B7" w14:textId="77777777" w:rsidR="001710B2" w:rsidRPr="008755D3" w:rsidRDefault="001710B2" w:rsidP="001710B2">
      <w:pPr>
        <w:pStyle w:val="02TEXTOPRINCIPAL"/>
      </w:pPr>
    </w:p>
    <w:p w14:paraId="531F74EA" w14:textId="77777777" w:rsidR="001710B2" w:rsidRPr="009431AB" w:rsidRDefault="001710B2" w:rsidP="001710B2">
      <w:pPr>
        <w:pStyle w:val="01TITULO3"/>
      </w:pPr>
      <w:r w:rsidRPr="009431AB">
        <w:t xml:space="preserve">Estimativa de aulas: </w:t>
      </w:r>
      <w:r w:rsidRPr="009431AB">
        <w:rPr>
          <w:b w:val="0"/>
        </w:rPr>
        <w:t>4 aulas de 50 minutos cada uma</w:t>
      </w:r>
    </w:p>
    <w:p w14:paraId="78D52240" w14:textId="77777777" w:rsidR="001710B2" w:rsidRDefault="001710B2" w:rsidP="001710B2">
      <w:pPr>
        <w:pStyle w:val="02TEXTOPRINCIPAL"/>
      </w:pPr>
    </w:p>
    <w:p w14:paraId="238FEB03" w14:textId="77777777" w:rsidR="001710B2" w:rsidRDefault="001710B2" w:rsidP="001710B2">
      <w:pPr>
        <w:pStyle w:val="01TITULO3"/>
      </w:pPr>
      <w:r>
        <w:t>Com foco em:</w:t>
      </w:r>
    </w:p>
    <w:p w14:paraId="63378C02" w14:textId="77777777" w:rsidR="001710B2" w:rsidRPr="009431AB" w:rsidRDefault="001710B2" w:rsidP="001710B2">
      <w:pPr>
        <w:pStyle w:val="01TITULO3"/>
        <w:rPr>
          <w:b w:val="0"/>
          <w:sz w:val="21"/>
          <w:szCs w:val="21"/>
        </w:rPr>
      </w:pPr>
      <w:r w:rsidRPr="009431AB">
        <w:rPr>
          <w:b w:val="0"/>
        </w:rPr>
        <w:t>Ampliação e redução de figuras</w:t>
      </w:r>
    </w:p>
    <w:p w14:paraId="65031239" w14:textId="77777777" w:rsidR="001710B2" w:rsidRDefault="001710B2" w:rsidP="001710B2">
      <w:pPr>
        <w:rPr>
          <w:rFonts w:eastAsia="Tahoma"/>
        </w:rPr>
      </w:pPr>
      <w:r>
        <w:br w:type="page"/>
      </w:r>
    </w:p>
    <w:p w14:paraId="41DF0B52" w14:textId="77777777" w:rsidR="001710B2" w:rsidRDefault="001710B2" w:rsidP="001710B2">
      <w:pPr>
        <w:pStyle w:val="02TEXTOPRINCIPAL"/>
      </w:pPr>
    </w:p>
    <w:p w14:paraId="24C210DF" w14:textId="77777777" w:rsidR="001710B2" w:rsidRDefault="001710B2" w:rsidP="001710B2">
      <w:pPr>
        <w:pStyle w:val="01TITULO3"/>
        <w:rPr>
          <w:sz w:val="21"/>
          <w:szCs w:val="21"/>
        </w:rPr>
      </w:pPr>
      <w:r>
        <w:t>Aula 1</w:t>
      </w:r>
    </w:p>
    <w:p w14:paraId="440E0ACF" w14:textId="77777777" w:rsidR="001710B2" w:rsidRDefault="001710B2" w:rsidP="001710B2">
      <w:pPr>
        <w:pStyle w:val="02TEXTOPRINCIPAL"/>
      </w:pPr>
    </w:p>
    <w:p w14:paraId="69C19232" w14:textId="77777777" w:rsidR="001710B2" w:rsidRDefault="001710B2" w:rsidP="001710B2">
      <w:pPr>
        <w:pStyle w:val="01TITULO3"/>
      </w:pPr>
      <w:r>
        <w:t>Recursos</w:t>
      </w:r>
    </w:p>
    <w:p w14:paraId="421270B0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>Folhas de papel quadriculado.</w:t>
      </w:r>
    </w:p>
    <w:p w14:paraId="5879F8B0" w14:textId="66B86E4E" w:rsidR="001710B2" w:rsidRDefault="001710B2" w:rsidP="001710B2">
      <w:pPr>
        <w:pStyle w:val="02TEXTOPRINCIPALBULLET"/>
        <w:numPr>
          <w:ilvl w:val="0"/>
          <w:numId w:val="2"/>
        </w:numPr>
      </w:pPr>
      <w:r>
        <w:t>Régua.</w:t>
      </w:r>
    </w:p>
    <w:p w14:paraId="5A464F3A" w14:textId="77777777" w:rsidR="001710B2" w:rsidRDefault="001710B2" w:rsidP="001710B2">
      <w:pPr>
        <w:pStyle w:val="02TEXTOPRINCIPAL"/>
      </w:pPr>
    </w:p>
    <w:p w14:paraId="565A555C" w14:textId="77777777" w:rsidR="001710B2" w:rsidRDefault="001710B2" w:rsidP="001710B2">
      <w:pPr>
        <w:pStyle w:val="01TITULO3"/>
      </w:pPr>
      <w:r>
        <w:t>Orientações</w:t>
      </w:r>
    </w:p>
    <w:p w14:paraId="62899CD6" w14:textId="036E58F0" w:rsidR="001710B2" w:rsidRDefault="001710B2" w:rsidP="001710B2">
      <w:pPr>
        <w:pStyle w:val="02TEXTOPRINCIPALBULLET"/>
        <w:numPr>
          <w:ilvl w:val="0"/>
          <w:numId w:val="2"/>
        </w:numPr>
      </w:pPr>
      <w:r>
        <w:t>Inicie a aula informando aos alunos que eles irão trabalhar com uma adaptação do “jogo batalha-naval”. Questione: “Todos conhecem o jogo batalha-naval?”. Caso alguém não conheça, solicite a quem conhece que explique o jogo e complemente suas explicações com as regras e o tipo de tabuleiro utilizado no jogo</w:t>
      </w:r>
      <w:r w:rsidR="0050745C">
        <w:t>,</w:t>
      </w:r>
      <w:r>
        <w:t xml:space="preserve"> se for preciso.</w:t>
      </w:r>
    </w:p>
    <w:p w14:paraId="5452A598" w14:textId="02986DBA" w:rsidR="001710B2" w:rsidRDefault="001710B2" w:rsidP="001710B2">
      <w:pPr>
        <w:pStyle w:val="02TEXTOPRINCIPALBULLET"/>
        <w:numPr>
          <w:ilvl w:val="0"/>
          <w:numId w:val="2"/>
        </w:numPr>
      </w:pPr>
      <w:r>
        <w:t>Organize a turma em duplas e dê uma folha de papel quadriculado a cada uma. Explique que a</w:t>
      </w:r>
      <w:r w:rsidR="004621FA">
        <w:br/>
      </w:r>
      <w:r>
        <w:t>batalha-naval envolverá polígonos, e não navios, como no jogo original.</w:t>
      </w:r>
    </w:p>
    <w:p w14:paraId="01A7889F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>O objetivo do jogo é adivinhar quais são os vértices do polígono que está desenhado no quadro do adversário. Leia as regras para os alunos.</w:t>
      </w:r>
    </w:p>
    <w:p w14:paraId="1330EB6B" w14:textId="77777777" w:rsidR="001710B2" w:rsidRDefault="001710B2" w:rsidP="001710B2">
      <w:pPr>
        <w:pStyle w:val="02TEXTOPRINCIPAL"/>
      </w:pPr>
    </w:p>
    <w:p w14:paraId="56C42F6D" w14:textId="77777777" w:rsidR="001710B2" w:rsidRPr="008D6D28" w:rsidRDefault="001710B2" w:rsidP="001710B2">
      <w:pPr>
        <w:pStyle w:val="02TEXTOPRINCIPAL"/>
        <w:jc w:val="center"/>
        <w:rPr>
          <w:b/>
        </w:rPr>
      </w:pPr>
      <w:r w:rsidRPr="008D6D28">
        <w:rPr>
          <w:b/>
        </w:rPr>
        <w:t>Batalha dos polígonos</w:t>
      </w:r>
    </w:p>
    <w:p w14:paraId="3F5C5FD9" w14:textId="77777777" w:rsidR="001710B2" w:rsidRPr="005B2045" w:rsidRDefault="001710B2" w:rsidP="001710B2">
      <w:pPr>
        <w:pStyle w:val="02TEXTOPRINCIPAL"/>
        <w:spacing w:before="0" w:after="20" w:line="280" w:lineRule="exact"/>
        <w:ind w:left="227"/>
        <w:rPr>
          <w:b/>
        </w:rPr>
      </w:pPr>
      <w:r w:rsidRPr="005B2045">
        <w:rPr>
          <w:b/>
        </w:rPr>
        <w:t>Regras:</w:t>
      </w:r>
    </w:p>
    <w:p w14:paraId="55D5D18F" w14:textId="77777777" w:rsidR="001710B2" w:rsidRDefault="001710B2" w:rsidP="001710B2">
      <w:pPr>
        <w:pStyle w:val="02TEXTOPRINCIPAL"/>
        <w:spacing w:before="0" w:after="20" w:line="280" w:lineRule="exact"/>
        <w:ind w:left="227"/>
      </w:pPr>
      <w:r>
        <w:t>– Número de participantes: 2 alunos.</w:t>
      </w:r>
    </w:p>
    <w:p w14:paraId="06D550F7" w14:textId="77777777" w:rsidR="001710B2" w:rsidRDefault="001710B2" w:rsidP="001710B2">
      <w:pPr>
        <w:pStyle w:val="02TEXTOPRINCIPAL"/>
        <w:spacing w:before="0" w:after="20" w:line="280" w:lineRule="exact"/>
        <w:ind w:left="227"/>
      </w:pPr>
      <w:r>
        <w:t xml:space="preserve">– Cada participante recebe uma folha de papel quadriculado. Peça que dividam a folha ao meio e desenhem, em cada parte, um plano cartesiano utilizando a mesma escala (é necessário que os planos cartesianos dos dois alunos sejam exatamente iguais). Atenção: utilizar apenas o primeiro quadrante. </w:t>
      </w:r>
    </w:p>
    <w:p w14:paraId="408FCA6E" w14:textId="0F16FBE4" w:rsidR="001710B2" w:rsidRDefault="001710B2" w:rsidP="001710B2">
      <w:pPr>
        <w:pStyle w:val="02TEXTOPRINCIPAL"/>
        <w:spacing w:before="0" w:after="20" w:line="280" w:lineRule="exact"/>
        <w:ind w:left="227"/>
      </w:pPr>
      <w:r>
        <w:t xml:space="preserve">– Nomear cada plano cartesiano: o primeiro será o do jogo e o outro, o do adversário. </w:t>
      </w:r>
    </w:p>
    <w:p w14:paraId="6755A85D" w14:textId="77777777" w:rsidR="001710B2" w:rsidRDefault="001710B2" w:rsidP="001710B2">
      <w:pPr>
        <w:pStyle w:val="02TEXTOPRINCIPAL"/>
        <w:spacing w:before="0" w:after="20" w:line="280" w:lineRule="exact"/>
        <w:ind w:left="227"/>
      </w:pPr>
      <w:r>
        <w:t>– Cada jogador deve desenhar um quadrado e um triângulo no plano cartesiano reservado ao seu jogo, com as coordenadas que quiser. O outro campo, reservado ao adversário, será utilizado para o aluno fazer as marcações, conforme a resposta do outro jogador, para que quem ataca não repita as mesmas coordenadas.</w:t>
      </w:r>
    </w:p>
    <w:p w14:paraId="5C28DFC9" w14:textId="77777777" w:rsidR="001710B2" w:rsidRDefault="001710B2" w:rsidP="001710B2">
      <w:pPr>
        <w:pStyle w:val="02TEXTOPRINCIPAL"/>
        <w:spacing w:before="0" w:after="20" w:line="280" w:lineRule="exact"/>
        <w:ind w:left="227"/>
      </w:pPr>
      <w:r>
        <w:t xml:space="preserve">– É preciso colocar uma barreira entre os jogadores, pois um não pode ver o jogo do outro. Pode-se usar um caderno em pé. </w:t>
      </w:r>
    </w:p>
    <w:p w14:paraId="271E005B" w14:textId="77777777" w:rsidR="001710B2" w:rsidRDefault="001710B2" w:rsidP="001710B2">
      <w:pPr>
        <w:pStyle w:val="02TEXTOPRINCIPAL"/>
        <w:spacing w:before="0" w:after="20" w:line="280" w:lineRule="exact"/>
        <w:ind w:left="227"/>
      </w:pPr>
      <w:r>
        <w:t>– A dupla decide quem iniciará o jogo. Pode ser no par ou ímpar.</w:t>
      </w:r>
    </w:p>
    <w:p w14:paraId="450070D6" w14:textId="4533EB26" w:rsidR="001710B2" w:rsidRDefault="001710B2" w:rsidP="001710B2">
      <w:pPr>
        <w:pStyle w:val="02TEXTOPRINCIPAL"/>
        <w:spacing w:before="0" w:after="20" w:line="280" w:lineRule="exact"/>
        <w:ind w:left="227"/>
      </w:pPr>
      <w:r>
        <w:t>– O primeiro jogador fala, por exemplo, (3,4), e o segundo responde “fogo” se ele acertou um vértice,</w:t>
      </w:r>
      <w:r w:rsidR="004621FA">
        <w:br/>
      </w:r>
      <w:r>
        <w:t>ou “água” se ele errou o vértice. Nesse momento, o primeiro jogador registra essas coordenadas no campo do adversário.</w:t>
      </w:r>
    </w:p>
    <w:p w14:paraId="3CF58A0C" w14:textId="77777777" w:rsidR="001710B2" w:rsidRDefault="001710B2" w:rsidP="001710B2">
      <w:pPr>
        <w:pStyle w:val="02TEXTOPRINCIPAL"/>
        <w:spacing w:before="0" w:after="20" w:line="280" w:lineRule="exact"/>
        <w:ind w:left="227"/>
      </w:pPr>
      <w:r>
        <w:t>– O segundo jogador continua o jogo, falando, por exemplo, (7,8), e o outro jogador responde “água” ou “fogo”, e o jogador faz o registro.</w:t>
      </w:r>
    </w:p>
    <w:p w14:paraId="32BDD310" w14:textId="77777777" w:rsidR="001710B2" w:rsidRDefault="001710B2" w:rsidP="001710B2">
      <w:pPr>
        <w:pStyle w:val="02TEXTOPRINCIPAL"/>
        <w:spacing w:before="0" w:after="20" w:line="280" w:lineRule="exact"/>
        <w:ind w:left="227"/>
      </w:pPr>
      <w:r>
        <w:t>– Ganha o jogo quem descobrir as coordenadas dos polígonos do adversário primeiro.</w:t>
      </w:r>
    </w:p>
    <w:p w14:paraId="3756EB73" w14:textId="77777777" w:rsidR="001710B2" w:rsidRDefault="001710B2" w:rsidP="001710B2">
      <w:pPr>
        <w:pStyle w:val="02TEXTOPRINCIPAL"/>
      </w:pPr>
    </w:p>
    <w:p w14:paraId="1C935E11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>Durante o jogo, caminhe pela sala observando se os jogadores identificam as coordenadas corretamente, se as estão anotando no campo do adversário e, caso necessário, faça intervenções.</w:t>
      </w:r>
    </w:p>
    <w:p w14:paraId="5C8C69FF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>Finalize a aula recolhendo as folhas de papel quadriculado da dupla.</w:t>
      </w:r>
    </w:p>
    <w:p w14:paraId="11CB41D8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>Como forma de avaliação, observe a participação, a interação entre os jogadores, se os alunos conseguiram desenhar os polígonos no quadrante e se realizaram os registros corretamente.</w:t>
      </w:r>
    </w:p>
    <w:p w14:paraId="3DA9A5A7" w14:textId="77777777" w:rsidR="001710B2" w:rsidRDefault="001710B2" w:rsidP="001710B2">
      <w:pPr>
        <w:rPr>
          <w:rFonts w:eastAsia="Tahoma"/>
        </w:rPr>
      </w:pPr>
      <w:r>
        <w:br w:type="page"/>
      </w:r>
    </w:p>
    <w:p w14:paraId="3044DBA0" w14:textId="77777777" w:rsidR="001710B2" w:rsidRDefault="001710B2" w:rsidP="001710B2">
      <w:pPr>
        <w:pStyle w:val="02TEXTOPRINCIPAL"/>
      </w:pPr>
    </w:p>
    <w:p w14:paraId="5CAA4870" w14:textId="77777777" w:rsidR="001710B2" w:rsidRDefault="001710B2" w:rsidP="001710B2">
      <w:pPr>
        <w:pStyle w:val="01TITULO3"/>
      </w:pPr>
      <w:r>
        <w:t>Aula 2</w:t>
      </w:r>
    </w:p>
    <w:p w14:paraId="0BA9DD30" w14:textId="77777777" w:rsidR="001710B2" w:rsidRDefault="001710B2" w:rsidP="001710B2">
      <w:pPr>
        <w:pStyle w:val="02TEXTOPRINCIPAL"/>
      </w:pPr>
    </w:p>
    <w:p w14:paraId="0E972E84" w14:textId="77777777" w:rsidR="001710B2" w:rsidRDefault="001710B2" w:rsidP="001710B2">
      <w:pPr>
        <w:pStyle w:val="01TITULO3"/>
      </w:pPr>
      <w:r>
        <w:t>Recursos</w:t>
      </w:r>
    </w:p>
    <w:p w14:paraId="58E03AA5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>Malha quadriculada com 0,5 cm × 0,5 cm.</w:t>
      </w:r>
    </w:p>
    <w:p w14:paraId="2D36AABA" w14:textId="77777777" w:rsidR="001710B2" w:rsidRDefault="001710B2" w:rsidP="001710B2">
      <w:pPr>
        <w:pStyle w:val="02TEXTOPRINCIPALBULLET"/>
        <w:numPr>
          <w:ilvl w:val="0"/>
          <w:numId w:val="2"/>
        </w:numPr>
      </w:pPr>
      <w:r w:rsidRPr="00BF1F28">
        <w:t xml:space="preserve">Malha quadriculada </w:t>
      </w:r>
      <w:r>
        <w:t>com 1 cm × 1 cm.</w:t>
      </w:r>
    </w:p>
    <w:p w14:paraId="254072CB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>Régua.</w:t>
      </w:r>
    </w:p>
    <w:p w14:paraId="3480ABB1" w14:textId="77777777" w:rsidR="001710B2" w:rsidRDefault="001710B2" w:rsidP="001710B2">
      <w:pPr>
        <w:pStyle w:val="02TEXTOPRINCIPAL"/>
      </w:pPr>
    </w:p>
    <w:p w14:paraId="474765E4" w14:textId="77777777" w:rsidR="001710B2" w:rsidRDefault="001710B2" w:rsidP="001710B2">
      <w:pPr>
        <w:pStyle w:val="01TITULO3"/>
      </w:pPr>
      <w:r>
        <w:t>Orientações</w:t>
      </w:r>
    </w:p>
    <w:p w14:paraId="191CA556" w14:textId="49D9D309" w:rsidR="001710B2" w:rsidRDefault="001710B2" w:rsidP="001710B2">
      <w:pPr>
        <w:pStyle w:val="02TEXTOPRINCIPALBULLET"/>
        <w:numPr>
          <w:ilvl w:val="0"/>
          <w:numId w:val="2"/>
        </w:numPr>
      </w:pPr>
      <w:r>
        <w:t>Inicie a aula questionando os alunos sobre o que sabem sobre ampliação e redução de figuras planas.</w:t>
      </w:r>
      <w:r w:rsidR="004621FA">
        <w:br/>
      </w:r>
      <w:r>
        <w:t xml:space="preserve">Faça um levantamento dos conhecimentos prévios e anote no quadro de giz. </w:t>
      </w:r>
    </w:p>
    <w:p w14:paraId="7AFF8EFC" w14:textId="37406586" w:rsidR="001710B2" w:rsidRDefault="001710B2" w:rsidP="001710B2">
      <w:pPr>
        <w:pStyle w:val="02TEXTOPRINCIPALBULLET"/>
        <w:numPr>
          <w:ilvl w:val="0"/>
          <w:numId w:val="2"/>
        </w:numPr>
      </w:pPr>
      <w:r>
        <w:t>Entregue a cada aluno duas m</w:t>
      </w:r>
      <w:r w:rsidRPr="00347721">
        <w:t>alha</w:t>
      </w:r>
      <w:r>
        <w:t>s</w:t>
      </w:r>
      <w:r w:rsidRPr="00347721">
        <w:t xml:space="preserve"> quadriculada</w:t>
      </w:r>
      <w:r>
        <w:t xml:space="preserve">s com as medidas de 0,5 cm × 0,5 cm e 1,0 cm × 1,0 cm. Oriente-os a escrever no início das folhas: “malha quadriculada </w:t>
      </w:r>
      <w:r w:rsidRPr="00436266">
        <w:rPr>
          <w:b/>
        </w:rPr>
        <w:t>A</w:t>
      </w:r>
      <w:r w:rsidRPr="00F966F5">
        <w:t>”</w:t>
      </w:r>
      <w:r>
        <w:t xml:space="preserve"> (0,5 cm) e “malha quadriculada </w:t>
      </w:r>
      <w:r w:rsidRPr="00436266">
        <w:rPr>
          <w:b/>
        </w:rPr>
        <w:t>B</w:t>
      </w:r>
      <w:r w:rsidRPr="00F966F5">
        <w:t>”</w:t>
      </w:r>
      <w:r>
        <w:br/>
        <w:t>(1 cm). Solicite que construam, com a régua, um retângulo com as medidas de 5 quadradinhos por</w:t>
      </w:r>
      <w:r w:rsidR="00BE64BA">
        <w:br/>
      </w:r>
      <w:r>
        <w:t>8 quadradinhos em cada uma das malhas quadriculadas. É importante que os alunos nomeiem os vértices do retângulo. Deixe que realizem a atividade e proponha algumas questões:</w:t>
      </w:r>
    </w:p>
    <w:p w14:paraId="391D42F9" w14:textId="77777777" w:rsidR="001710B2" w:rsidRPr="00A35B05" w:rsidRDefault="001710B2" w:rsidP="001710B2">
      <w:pPr>
        <w:pStyle w:val="02TEXTOPRINCIPAL"/>
        <w:spacing w:before="0" w:after="20" w:line="280" w:lineRule="exact"/>
        <w:ind w:left="227"/>
      </w:pPr>
      <w:r w:rsidRPr="00A35B05">
        <w:t>– Os dois retângulos têm a mesma unidade de medida?</w:t>
      </w:r>
    </w:p>
    <w:p w14:paraId="329F13D0" w14:textId="77777777" w:rsidR="001710B2" w:rsidRPr="00A35B05" w:rsidRDefault="001710B2" w:rsidP="001710B2">
      <w:pPr>
        <w:pStyle w:val="02TEXTOPRINCIPAL"/>
        <w:spacing w:before="0" w:after="20" w:line="280" w:lineRule="exact"/>
        <w:ind w:left="227"/>
      </w:pPr>
      <w:r w:rsidRPr="00A35B05">
        <w:t>– Qual é a medida, em centímetro, de cada lado dos retângulos construídos em cada malha quadriculada?</w:t>
      </w:r>
    </w:p>
    <w:p w14:paraId="1BC7E5BC" w14:textId="77777777" w:rsidR="001710B2" w:rsidRPr="00A35B05" w:rsidRDefault="001710B2" w:rsidP="001710B2">
      <w:pPr>
        <w:pStyle w:val="02TEXTOPRINCIPAL"/>
        <w:spacing w:before="0" w:after="20" w:line="280" w:lineRule="exact"/>
        <w:ind w:left="227"/>
      </w:pPr>
      <w:r w:rsidRPr="00A35B05">
        <w:t>– A medida dos ângulos internos foi alterada? Justifique.</w:t>
      </w:r>
    </w:p>
    <w:p w14:paraId="5EC52899" w14:textId="77777777" w:rsidR="001710B2" w:rsidRPr="00A35B05" w:rsidRDefault="001710B2" w:rsidP="001710B2">
      <w:pPr>
        <w:pStyle w:val="02TEXTOPRINCIPAL"/>
        <w:spacing w:before="0" w:after="20" w:line="280" w:lineRule="exact"/>
        <w:ind w:left="227"/>
      </w:pPr>
      <w:r w:rsidRPr="00A35B05">
        <w:t>– Qual é a relação da malha A para a B?</w:t>
      </w:r>
    </w:p>
    <w:p w14:paraId="4CB3647A" w14:textId="77777777" w:rsidR="001710B2" w:rsidRPr="00A35B05" w:rsidRDefault="001710B2" w:rsidP="001710B2">
      <w:pPr>
        <w:pStyle w:val="02TEXTOPRINCIPAL"/>
        <w:spacing w:before="0" w:after="20" w:line="280" w:lineRule="exact"/>
        <w:ind w:left="227"/>
      </w:pPr>
      <w:r w:rsidRPr="00A35B05">
        <w:t xml:space="preserve">– Qual é a relação da malha B para a </w:t>
      </w:r>
      <w:proofErr w:type="spellStart"/>
      <w:r w:rsidRPr="00A35B05">
        <w:t>A</w:t>
      </w:r>
      <w:proofErr w:type="spellEnd"/>
      <w:r w:rsidRPr="00A35B05">
        <w:t xml:space="preserve">? </w:t>
      </w:r>
    </w:p>
    <w:p w14:paraId="19226F91" w14:textId="77777777" w:rsidR="001710B2" w:rsidRDefault="001710B2" w:rsidP="001710B2">
      <w:pPr>
        <w:pStyle w:val="02TEXTOPRINCIPAL"/>
        <w:spacing w:before="0" w:after="20" w:line="280" w:lineRule="exact"/>
        <w:ind w:left="227"/>
      </w:pPr>
      <w:r w:rsidRPr="00A35B05">
        <w:t>– Qual é a conclusão a que vocês chegaram?</w:t>
      </w:r>
      <w:r>
        <w:t xml:space="preserve"> </w:t>
      </w:r>
    </w:p>
    <w:p w14:paraId="591EDFF2" w14:textId="00073317" w:rsidR="001710B2" w:rsidRDefault="001710B2" w:rsidP="001710B2">
      <w:pPr>
        <w:pStyle w:val="02TEXTOPRINCIPALBULLET"/>
        <w:numPr>
          <w:ilvl w:val="0"/>
          <w:numId w:val="2"/>
        </w:numPr>
      </w:pPr>
      <w:r>
        <w:t xml:space="preserve">Espera-se que os alunos compreendam que, da malha </w:t>
      </w:r>
      <w:r w:rsidRPr="00436266">
        <w:rPr>
          <w:b/>
        </w:rPr>
        <w:t>A</w:t>
      </w:r>
      <w:r>
        <w:t xml:space="preserve"> para a </w:t>
      </w:r>
      <w:r w:rsidRPr="00436266">
        <w:rPr>
          <w:b/>
        </w:rPr>
        <w:t>B</w:t>
      </w:r>
      <w:r w:rsidRPr="00436266">
        <w:t>,</w:t>
      </w:r>
      <w:r>
        <w:t xml:space="preserve"> ocorreu uma ampliação do retângulo,</w:t>
      </w:r>
      <w:r w:rsidR="004621FA">
        <w:br/>
      </w:r>
      <w:r>
        <w:t xml:space="preserve">e da malha </w:t>
      </w:r>
      <w:r w:rsidRPr="00436266">
        <w:rPr>
          <w:b/>
        </w:rPr>
        <w:t>B</w:t>
      </w:r>
      <w:r>
        <w:t xml:space="preserve"> para a malha </w:t>
      </w:r>
      <w:proofErr w:type="gramStart"/>
      <w:r w:rsidRPr="00F966F5">
        <w:rPr>
          <w:b/>
        </w:rPr>
        <w:t>A</w:t>
      </w:r>
      <w:r>
        <w:t>, uma</w:t>
      </w:r>
      <w:proofErr w:type="gramEnd"/>
      <w:r>
        <w:t xml:space="preserve"> redução do retângulo. Durante a socialização das respostas, destaque a ideia de proporcionalidade que está envolvida nos dois desenhos. Dependendo da turma, pode-se explorar o conceito de razão.</w:t>
      </w:r>
    </w:p>
    <w:p w14:paraId="108231B1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>Após a discussão, proponha aos alunos que se organizem em duplas. Dê para cada um uma nova folha de papel quadriculado com 1 cm × 1 cm e oriente-os a construir uma figura plana. Em seguida, as duplas devem trocar as folhas e, usando um fator de ampliação ou de redução, desenhar a figura ampliada ou reduzida. Essa atividade ajudará o aluno a compreender o conceito de ampliação e redução.</w:t>
      </w:r>
    </w:p>
    <w:p w14:paraId="6DB9008E" w14:textId="58378B73" w:rsidR="001710B2" w:rsidRDefault="001710B2" w:rsidP="001710B2">
      <w:pPr>
        <w:pStyle w:val="02TEXTOPRINCIPALBULLET"/>
        <w:numPr>
          <w:ilvl w:val="0"/>
          <w:numId w:val="2"/>
        </w:numPr>
      </w:pPr>
      <w:r>
        <w:t>Circule entre as duplas para observar se estão conseguindo realizar a ampliação ou a redução.</w:t>
      </w:r>
      <w:r w:rsidR="004621FA">
        <w:br/>
      </w:r>
      <w:r>
        <w:t>Caso tenham dificuldades, faça intervenções. Ao final da aula, recolha as folhas com os registros.</w:t>
      </w:r>
    </w:p>
    <w:p w14:paraId="6D573CB2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>Como forma de avaliação, observe a criatividade da dupla ao construir a figura plana, a resolução da dupla para o problema e a folha com os registros da atividade.</w:t>
      </w:r>
    </w:p>
    <w:p w14:paraId="46C07545" w14:textId="77777777" w:rsidR="001710B2" w:rsidRDefault="001710B2" w:rsidP="001710B2">
      <w:pPr>
        <w:rPr>
          <w:rFonts w:eastAsia="Tahoma"/>
        </w:rPr>
      </w:pPr>
      <w:r>
        <w:br w:type="page"/>
      </w:r>
    </w:p>
    <w:p w14:paraId="605FB49A" w14:textId="77777777" w:rsidR="001710B2" w:rsidRDefault="001710B2" w:rsidP="001710B2">
      <w:pPr>
        <w:pStyle w:val="02TEXTOPRINCIPAL"/>
      </w:pPr>
    </w:p>
    <w:p w14:paraId="52A05E4C" w14:textId="77777777" w:rsidR="001710B2" w:rsidRDefault="001710B2" w:rsidP="001710B2">
      <w:pPr>
        <w:pStyle w:val="01TITULO3"/>
      </w:pPr>
      <w:r>
        <w:t>Aula 3</w:t>
      </w:r>
    </w:p>
    <w:p w14:paraId="6D4E6817" w14:textId="77777777" w:rsidR="001710B2" w:rsidRDefault="001710B2" w:rsidP="001710B2">
      <w:pPr>
        <w:pStyle w:val="02TEXTOPRINCIPAL"/>
      </w:pPr>
    </w:p>
    <w:p w14:paraId="73FC3C6E" w14:textId="77777777" w:rsidR="001710B2" w:rsidRDefault="001710B2" w:rsidP="001710B2">
      <w:pPr>
        <w:pStyle w:val="01TITULO3"/>
      </w:pPr>
      <w:r>
        <w:t>Recursos</w:t>
      </w:r>
    </w:p>
    <w:p w14:paraId="2EA72E64" w14:textId="1170BAD7" w:rsidR="001710B2" w:rsidRDefault="001710B2" w:rsidP="001710B2">
      <w:pPr>
        <w:pStyle w:val="02TEXTOPRINCIPALBULLET"/>
        <w:numPr>
          <w:ilvl w:val="0"/>
          <w:numId w:val="2"/>
        </w:numPr>
      </w:pPr>
      <w:r>
        <w:t xml:space="preserve">Tesoura </w:t>
      </w:r>
      <w:r w:rsidR="00375026">
        <w:t>com</w:t>
      </w:r>
      <w:r>
        <w:t xml:space="preserve"> pontas arredondadas.</w:t>
      </w:r>
    </w:p>
    <w:p w14:paraId="5EAB717E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>Régua.</w:t>
      </w:r>
    </w:p>
    <w:p w14:paraId="722DCD55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>Folhas de papel sulfite.</w:t>
      </w:r>
    </w:p>
    <w:p w14:paraId="622B188F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>Papel-cartão de diferentes cores.</w:t>
      </w:r>
    </w:p>
    <w:p w14:paraId="2A5A0855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>Cola.</w:t>
      </w:r>
    </w:p>
    <w:p w14:paraId="5AFE6B4F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>Papel pardo para cartaz.</w:t>
      </w:r>
    </w:p>
    <w:p w14:paraId="6D67AC02" w14:textId="77777777" w:rsidR="001710B2" w:rsidRDefault="001710B2" w:rsidP="001710B2">
      <w:pPr>
        <w:pStyle w:val="02TEXTOPRINCIPAL"/>
      </w:pPr>
    </w:p>
    <w:p w14:paraId="3D3EC1A9" w14:textId="77777777" w:rsidR="001710B2" w:rsidRDefault="001710B2" w:rsidP="001710B2">
      <w:pPr>
        <w:pStyle w:val="01TITULO3"/>
      </w:pPr>
      <w:r>
        <w:t>Orientações</w:t>
      </w:r>
    </w:p>
    <w:p w14:paraId="2B9850D4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 xml:space="preserve">Inicie a aula comentando com os alunos que eles vão retomar os conceitos de ampliação e de redução de figuras. Para isso, construa antecipadamente um quebra-cabeça formado por polígonos convexos, como o </w:t>
      </w:r>
      <w:proofErr w:type="spellStart"/>
      <w:r w:rsidRPr="00F00FE7">
        <w:rPr>
          <w:i/>
        </w:rPr>
        <w:t>tangram</w:t>
      </w:r>
      <w:proofErr w:type="spellEnd"/>
      <w:r>
        <w:t xml:space="preserve">, ou reproduza uma obra de arte abstrata com polígonos desenhados sobre ela e as medidas dos lados de cada figura anotadas no desenho, que deverá ser entregue para os grupos. </w:t>
      </w:r>
    </w:p>
    <w:p w14:paraId="0D61A617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>Organize a turma em grupos de quatro alunos, distribua os materiais e um quebra-cabeça para cada grupo. Em seguida, questione: “Se o lado do quadrado mede 4 cm, com quantos centímetros ficará uma nova figura que seja ampliada em 3 cm?”. Espera-se que os alunos respondam que cada lado deverá ter</w:t>
      </w:r>
      <w:r>
        <w:br/>
        <w:t xml:space="preserve">7 cm de comprimento. </w:t>
      </w:r>
    </w:p>
    <w:p w14:paraId="762D885C" w14:textId="4F1A5D08" w:rsidR="001710B2" w:rsidRDefault="001710B2" w:rsidP="001710B2">
      <w:pPr>
        <w:pStyle w:val="02TEXTOPRINCIPALBULLET"/>
        <w:numPr>
          <w:ilvl w:val="0"/>
          <w:numId w:val="2"/>
        </w:numPr>
      </w:pPr>
      <w:r>
        <w:t xml:space="preserve">A seguir, proponha a seguinte atividade: “Cada componente do grupo deverá fazer a ampliação de uma das peças do quebra-cabeça. Sabendo que uma das peças tem um dos lados medindo 5 cm na figura original, e que esse lado deverá medir 8 cm na figura ampliada, faça os cálculos para descobrir quantos centímetros deverá ter cada lado da sua peça ampliada”. Verifique se todos os alunos entenderam a </w:t>
      </w:r>
      <w:r w:rsidR="00C51DDB">
        <w:t>proposta</w:t>
      </w:r>
      <w:r>
        <w:t xml:space="preserve"> e se compreenderam que cada lado da peça deverá ter 3 cm a mais. Em seguida, peça que desenhem a figura ampliada no papel-cartão e a recortem. </w:t>
      </w:r>
    </w:p>
    <w:p w14:paraId="4BD5209D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 xml:space="preserve">Caminhe pela sala observando a interação do grupo e se algum aluno precisa de ajuda. </w:t>
      </w:r>
    </w:p>
    <w:p w14:paraId="4A511627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 xml:space="preserve">Depois que todas as figuras estiverem recortadas, solicite que montem o quebra-cabeça de acordo com a posição das peças no original. Faça a socialização dos quebra-cabeças. Caso algum grupo não tenha conseguido montar seu quebra-cabeça de acordo com o quebra-cabeça original, questione quais foram suas dificuldades e proponha a outro grupo que ajude os colegas a montá-lo. Fixe alguns quebra-cabeças em um cartaz e exponha-os no mural da escola. </w:t>
      </w:r>
    </w:p>
    <w:p w14:paraId="23CBBE52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 xml:space="preserve">Se julgar oportuno, proponha a alguns grupos que façam a redução ou a ampliação das peças. </w:t>
      </w:r>
    </w:p>
    <w:p w14:paraId="5A5115B2" w14:textId="77777777" w:rsidR="001710B2" w:rsidRDefault="001710B2" w:rsidP="001710B2">
      <w:pPr>
        <w:rPr>
          <w:rFonts w:eastAsia="Tahoma"/>
        </w:rPr>
      </w:pPr>
      <w:r>
        <w:br w:type="page"/>
      </w:r>
    </w:p>
    <w:p w14:paraId="73BA398F" w14:textId="77777777" w:rsidR="001710B2" w:rsidRDefault="001710B2" w:rsidP="001710B2">
      <w:pPr>
        <w:pStyle w:val="02TEXTOPRINCIPAL"/>
      </w:pPr>
    </w:p>
    <w:p w14:paraId="4A3F125E" w14:textId="77777777" w:rsidR="001710B2" w:rsidRDefault="001710B2" w:rsidP="001710B2">
      <w:pPr>
        <w:pStyle w:val="01TITULO3"/>
      </w:pPr>
      <w:r>
        <w:t>Aula 4</w:t>
      </w:r>
    </w:p>
    <w:p w14:paraId="70B07DE2" w14:textId="77777777" w:rsidR="001710B2" w:rsidRDefault="001710B2" w:rsidP="001710B2">
      <w:pPr>
        <w:pStyle w:val="02TEXTOPRINCIPAL"/>
      </w:pPr>
    </w:p>
    <w:p w14:paraId="3DDA29DC" w14:textId="77777777" w:rsidR="001710B2" w:rsidRDefault="001710B2" w:rsidP="001710B2">
      <w:pPr>
        <w:pStyle w:val="01TITULO3"/>
      </w:pPr>
      <w:r>
        <w:t>Recursos</w:t>
      </w:r>
    </w:p>
    <w:p w14:paraId="75849FFB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>Sala de informática ou projetor multimídia.</w:t>
      </w:r>
    </w:p>
    <w:p w14:paraId="7BFA4FD3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>Roteiro impresso.</w:t>
      </w:r>
    </w:p>
    <w:p w14:paraId="4CD5445E" w14:textId="77777777" w:rsidR="001710B2" w:rsidRDefault="001710B2" w:rsidP="001710B2">
      <w:pPr>
        <w:pStyle w:val="02TEXTOPRINCIPAL"/>
      </w:pPr>
    </w:p>
    <w:p w14:paraId="2CACA796" w14:textId="77777777" w:rsidR="001710B2" w:rsidRDefault="001710B2" w:rsidP="001710B2">
      <w:pPr>
        <w:pStyle w:val="01TITULO3"/>
      </w:pPr>
      <w:r>
        <w:t>Orientações</w:t>
      </w:r>
    </w:p>
    <w:p w14:paraId="76A5EC5F" w14:textId="7122A9BD" w:rsidR="001710B2" w:rsidRDefault="001710B2" w:rsidP="001710B2">
      <w:pPr>
        <w:pStyle w:val="02TEXTOPRINCIPALBULLET"/>
        <w:numPr>
          <w:ilvl w:val="0"/>
          <w:numId w:val="2"/>
        </w:numPr>
      </w:pPr>
      <w:r>
        <w:t xml:space="preserve">Informe aos alunos que, nesta aula, eles irão retomar o estudo de ampliação e redução de figuras planas por meio de um </w:t>
      </w:r>
      <w:r w:rsidRPr="00436266">
        <w:rPr>
          <w:i/>
        </w:rPr>
        <w:t>software</w:t>
      </w:r>
      <w:r>
        <w:t xml:space="preserve"> de Geometria dinâmica. Com esse </w:t>
      </w:r>
      <w:r w:rsidRPr="00436266">
        <w:rPr>
          <w:i/>
        </w:rPr>
        <w:t>software</w:t>
      </w:r>
      <w:r>
        <w:t xml:space="preserve">, os alunos terão a oportunidade de construir as figuras geométricas e observar suas características. Teste antecipadamente um </w:t>
      </w:r>
      <w:r w:rsidRPr="00436266">
        <w:rPr>
          <w:i/>
        </w:rPr>
        <w:t>software</w:t>
      </w:r>
      <w:r>
        <w:t xml:space="preserve"> livre e gratuito e de simples entendimento, que possibilite construir figuras</w:t>
      </w:r>
      <w:r>
        <w:rPr>
          <w:highlight w:val="white"/>
        </w:rPr>
        <w:t xml:space="preserve"> que possam ser movimentadas, alteradas e reconduzidas à posição e à forma iniciais</w:t>
      </w:r>
      <w:r>
        <w:t>, há vários disponíveis na internet. Leve os alunos à sala de informática e explique o uso da ferramenta. Se julgar necessário, imprima uma folha com o passo a passo para a construção das figuras geométricas. Caso sua escola não possua sala de informática, utilize um projetor multimídia. Deixe que explorem o</w:t>
      </w:r>
      <w:r w:rsidRPr="00436266">
        <w:rPr>
          <w:i/>
        </w:rPr>
        <w:t xml:space="preserve"> software</w:t>
      </w:r>
      <w:r>
        <w:t xml:space="preserve"> livremente e depois proponha a atividade a seguir, impressa, para verificar se os alunos conseguem resolver situações seguindo um roteiro. Para essa atividade, é interessante que os alunos trabalhem em duplas e registrem suas respostas </w:t>
      </w:r>
      <w:r w:rsidR="00166F8A">
        <w:t>no caderno</w:t>
      </w:r>
      <w:r>
        <w:t>.</w:t>
      </w:r>
    </w:p>
    <w:p w14:paraId="5669F245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>Roteiro de atividade:</w:t>
      </w:r>
    </w:p>
    <w:p w14:paraId="3980215A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t xml:space="preserve">a) Abra o </w:t>
      </w:r>
      <w:r w:rsidRPr="00436266">
        <w:rPr>
          <w:i/>
        </w:rPr>
        <w:t>software</w:t>
      </w:r>
      <w:r>
        <w:t>.</w:t>
      </w:r>
    </w:p>
    <w:p w14:paraId="038C3CD6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t xml:space="preserve">b) Construa um triângulo </w:t>
      </w:r>
      <w:r w:rsidRPr="00436266">
        <w:rPr>
          <w:i/>
        </w:rPr>
        <w:t>ABC</w:t>
      </w:r>
      <w:r>
        <w:t xml:space="preserve">, cujos vértices sejam: </w:t>
      </w:r>
      <w:r w:rsidRPr="00436266">
        <w:rPr>
          <w:i/>
        </w:rPr>
        <w:t>A</w:t>
      </w:r>
      <w:r>
        <w:rPr>
          <w:i/>
        </w:rPr>
        <w:t xml:space="preserve"> </w:t>
      </w:r>
      <w:r>
        <w:t xml:space="preserve">(6,2), </w:t>
      </w:r>
      <w:r w:rsidRPr="00436266">
        <w:rPr>
          <w:i/>
        </w:rPr>
        <w:t>B</w:t>
      </w:r>
      <w:r>
        <w:rPr>
          <w:i/>
        </w:rPr>
        <w:t xml:space="preserve"> </w:t>
      </w:r>
      <w:r>
        <w:t xml:space="preserve">(10,2) e </w:t>
      </w:r>
      <w:r w:rsidRPr="00436266">
        <w:rPr>
          <w:i/>
        </w:rPr>
        <w:t>C</w:t>
      </w:r>
      <w:r>
        <w:rPr>
          <w:i/>
        </w:rPr>
        <w:t xml:space="preserve"> </w:t>
      </w:r>
      <w:r>
        <w:t>(10,5). Utilize o ícone “Polígono”.</w:t>
      </w:r>
    </w:p>
    <w:p w14:paraId="360687A1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t>c) Meça os lados do triângulo utilizando o ícone “Distância”, comprimento ou perímetro.</w:t>
      </w:r>
    </w:p>
    <w:p w14:paraId="338DF392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t>d) Meça os ângulos internos do triângulo utilizando o ícone “Ângulos”.</w:t>
      </w:r>
    </w:p>
    <w:p w14:paraId="67C5F7D6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t>e) Clique no ícone “</w:t>
      </w:r>
      <w:proofErr w:type="spellStart"/>
      <w:r>
        <w:t>Homotetia</w:t>
      </w:r>
      <w:proofErr w:type="spellEnd"/>
      <w:r>
        <w:t xml:space="preserve">”. Em seguida, selecione o triângulo </w:t>
      </w:r>
      <w:r w:rsidRPr="00436266">
        <w:rPr>
          <w:i/>
        </w:rPr>
        <w:t>ABC</w:t>
      </w:r>
      <w:r>
        <w:t xml:space="preserve"> clicando no vértice </w:t>
      </w:r>
      <w:r w:rsidRPr="00436266">
        <w:rPr>
          <w:i/>
        </w:rPr>
        <w:t>B</w:t>
      </w:r>
      <w:r>
        <w:t xml:space="preserve"> e digitando na janela “Fator” o número 2.</w:t>
      </w:r>
    </w:p>
    <w:p w14:paraId="30C1B7BE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t>f) Meça os lados do novo triângulo.</w:t>
      </w:r>
    </w:p>
    <w:p w14:paraId="12B2B630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t>g) Meça os ângulos internos do novo triângulo utilizando o ícone “Ângulos”.</w:t>
      </w:r>
    </w:p>
    <w:p w14:paraId="6D0411D2" w14:textId="77777777" w:rsidR="001710B2" w:rsidRDefault="001710B2" w:rsidP="001710B2">
      <w:pPr>
        <w:pStyle w:val="02TEXTOPRINCIPAL"/>
        <w:spacing w:before="0" w:after="20" w:line="280" w:lineRule="atLeast"/>
        <w:ind w:left="227"/>
      </w:pPr>
    </w:p>
    <w:p w14:paraId="502CA2F1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t>1</w:t>
      </w:r>
      <w:r w:rsidRPr="00436266">
        <w:rPr>
          <w:u w:val="single"/>
          <w:vertAlign w:val="superscript"/>
        </w:rPr>
        <w:t>a</w:t>
      </w:r>
      <w:r>
        <w:t xml:space="preserve"> questão: O que aconteceu com as medidas dos lados do novo triângulo em relação ao triângulo inicial?</w:t>
      </w:r>
    </w:p>
    <w:p w14:paraId="5B73E8EA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t>2</w:t>
      </w:r>
      <w:r w:rsidRPr="00436266">
        <w:rPr>
          <w:u w:val="single"/>
          <w:vertAlign w:val="superscript"/>
        </w:rPr>
        <w:t>a</w:t>
      </w:r>
      <w:r>
        <w:t xml:space="preserve"> questão: O que aconteceu com as medidas dos ângulos do novo triângulo em relação ao triângulo inicial? </w:t>
      </w:r>
    </w:p>
    <w:p w14:paraId="08BB5265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t>3</w:t>
      </w:r>
      <w:r w:rsidRPr="00436266">
        <w:rPr>
          <w:u w:val="single"/>
          <w:vertAlign w:val="superscript"/>
        </w:rPr>
        <w:t>a</w:t>
      </w:r>
      <w:r>
        <w:t xml:space="preserve"> questão: O que podemos concluir?</w:t>
      </w:r>
    </w:p>
    <w:p w14:paraId="1554AA10" w14:textId="77777777" w:rsidR="001710B2" w:rsidRDefault="001710B2" w:rsidP="001710B2">
      <w:pPr>
        <w:pStyle w:val="02TEXTOPRINCIPAL"/>
        <w:spacing w:before="0" w:after="20" w:line="280" w:lineRule="atLeast"/>
        <w:ind w:left="227"/>
      </w:pPr>
    </w:p>
    <w:p w14:paraId="6C0CD238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t xml:space="preserve">h) Com o mesmo triângulo </w:t>
      </w:r>
      <w:r w:rsidRPr="00436266">
        <w:rPr>
          <w:i/>
        </w:rPr>
        <w:t>ABC</w:t>
      </w:r>
      <w:r>
        <w:t>, realize os próximos procedimentos.</w:t>
      </w:r>
    </w:p>
    <w:p w14:paraId="42E9A734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t>i) Clique no ícone “</w:t>
      </w:r>
      <w:proofErr w:type="spellStart"/>
      <w:r>
        <w:t>Homotetia</w:t>
      </w:r>
      <w:proofErr w:type="spellEnd"/>
      <w:r>
        <w:t xml:space="preserve">”. Em seguida, selecione o triângulo </w:t>
      </w:r>
      <w:r w:rsidRPr="00436266">
        <w:rPr>
          <w:i/>
        </w:rPr>
        <w:t>ABC</w:t>
      </w:r>
      <w:r>
        <w:t xml:space="preserve"> clicando no vértice </w:t>
      </w:r>
      <w:r w:rsidRPr="00436266">
        <w:rPr>
          <w:i/>
        </w:rPr>
        <w:t>B</w:t>
      </w:r>
      <w:r>
        <w:t xml:space="preserve"> e digitando na janela “Fator” o número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t>.</w:t>
      </w:r>
    </w:p>
    <w:p w14:paraId="18C04F48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t>j) Meça os lados do novo triângulo.</w:t>
      </w:r>
    </w:p>
    <w:p w14:paraId="24AE4B62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t>k) Meça os ângulos internos do novo triângulo.</w:t>
      </w:r>
    </w:p>
    <w:p w14:paraId="4D8EBA5B" w14:textId="77777777" w:rsidR="001710B2" w:rsidRDefault="001710B2" w:rsidP="001710B2">
      <w:pPr>
        <w:pStyle w:val="02TEXTOPRINCIPAL"/>
        <w:spacing w:before="0" w:after="20" w:line="280" w:lineRule="atLeast"/>
        <w:ind w:left="227"/>
      </w:pPr>
    </w:p>
    <w:p w14:paraId="77900108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t>4</w:t>
      </w:r>
      <w:r w:rsidRPr="00436266">
        <w:rPr>
          <w:u w:val="single"/>
          <w:vertAlign w:val="superscript"/>
        </w:rPr>
        <w:t>a</w:t>
      </w:r>
      <w:r>
        <w:t xml:space="preserve"> questão: O que aconteceu com as medidas dos lados do novo triângulo em relação ao triângulo inicial?</w:t>
      </w:r>
    </w:p>
    <w:p w14:paraId="6A849726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t>5</w:t>
      </w:r>
      <w:r w:rsidRPr="00436266">
        <w:rPr>
          <w:u w:val="single"/>
          <w:vertAlign w:val="superscript"/>
        </w:rPr>
        <w:t>a</w:t>
      </w:r>
      <w:r>
        <w:t xml:space="preserve"> questão: O que aconteceu com as medidas dos ângulos do novo triângulo em relação ao triângulo inicial? </w:t>
      </w:r>
    </w:p>
    <w:p w14:paraId="7BA787C2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t>6</w:t>
      </w:r>
      <w:r w:rsidRPr="00436266">
        <w:rPr>
          <w:u w:val="single"/>
          <w:vertAlign w:val="superscript"/>
        </w:rPr>
        <w:t>a</w:t>
      </w:r>
      <w:r>
        <w:t xml:space="preserve"> questão: O que podemos concluir?</w:t>
      </w:r>
    </w:p>
    <w:p w14:paraId="65102073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br w:type="page"/>
      </w:r>
    </w:p>
    <w:p w14:paraId="36B9C919" w14:textId="77777777" w:rsidR="001710B2" w:rsidRDefault="001710B2" w:rsidP="001710B2">
      <w:pPr>
        <w:pStyle w:val="02TEXTOPRINCIPAL"/>
        <w:spacing w:before="0" w:after="20" w:line="280" w:lineRule="atLeast"/>
        <w:ind w:left="227"/>
      </w:pPr>
    </w:p>
    <w:p w14:paraId="10649E73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t xml:space="preserve">l) Com o mesmo triângulo </w:t>
      </w:r>
      <w:r w:rsidRPr="00436266">
        <w:rPr>
          <w:i/>
        </w:rPr>
        <w:t>ABC</w:t>
      </w:r>
      <w:r>
        <w:t>, realize os próximos procedimentos.</w:t>
      </w:r>
    </w:p>
    <w:p w14:paraId="7F1F577F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t>m) Clique no ícone “</w:t>
      </w:r>
      <w:proofErr w:type="spellStart"/>
      <w:r>
        <w:t>Homotetia</w:t>
      </w:r>
      <w:proofErr w:type="spellEnd"/>
      <w:r>
        <w:t xml:space="preserve">”. Em seguida, selecione o triângulo </w:t>
      </w:r>
      <w:r w:rsidRPr="00436266">
        <w:rPr>
          <w:i/>
        </w:rPr>
        <w:t>ABC</w:t>
      </w:r>
      <w:r>
        <w:t xml:space="preserve"> clicando no vértice </w:t>
      </w:r>
      <w:r w:rsidRPr="00436266">
        <w:rPr>
          <w:i/>
        </w:rPr>
        <w:t>C</w:t>
      </w:r>
      <w:r>
        <w:t xml:space="preserve"> e digitando na janela “Fator” o número 2.</w:t>
      </w:r>
    </w:p>
    <w:p w14:paraId="706CAC67" w14:textId="77777777" w:rsidR="001710B2" w:rsidRDefault="001710B2" w:rsidP="001710B2">
      <w:pPr>
        <w:pStyle w:val="02TEXTOPRINCIPAL"/>
        <w:spacing w:before="0" w:after="20" w:line="280" w:lineRule="atLeast"/>
        <w:ind w:left="227"/>
      </w:pPr>
    </w:p>
    <w:p w14:paraId="141EE2A2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t>7</w:t>
      </w:r>
      <w:r>
        <w:rPr>
          <w:u w:val="single"/>
          <w:vertAlign w:val="superscript"/>
        </w:rPr>
        <w:t>a</w:t>
      </w:r>
      <w:r>
        <w:t xml:space="preserve"> questão: Houve uma ampliação ou uma redução em relação ao triângulo inicial </w:t>
      </w:r>
      <w:r w:rsidRPr="00436266">
        <w:rPr>
          <w:i/>
        </w:rPr>
        <w:t>ABC</w:t>
      </w:r>
      <w:r>
        <w:t>?</w:t>
      </w:r>
    </w:p>
    <w:p w14:paraId="7FE91406" w14:textId="77777777" w:rsidR="001710B2" w:rsidRDefault="001710B2" w:rsidP="001710B2">
      <w:pPr>
        <w:pStyle w:val="02TEXTOPRINCIPAL"/>
        <w:spacing w:before="0" w:after="20" w:line="280" w:lineRule="atLeast"/>
        <w:ind w:left="227"/>
      </w:pPr>
      <w:r>
        <w:t>8</w:t>
      </w:r>
      <w:r w:rsidRPr="00436266">
        <w:rPr>
          <w:u w:val="single"/>
          <w:vertAlign w:val="superscript"/>
        </w:rPr>
        <w:t>a</w:t>
      </w:r>
      <w:r>
        <w:t xml:space="preserve"> questão: Você já havia realizado um procedimento parecido com esse no item </w:t>
      </w:r>
      <w:r w:rsidRPr="00436266">
        <w:rPr>
          <w:b/>
        </w:rPr>
        <w:t>e</w:t>
      </w:r>
      <w:r>
        <w:t>. Qual foi a diferença agora?</w:t>
      </w:r>
    </w:p>
    <w:p w14:paraId="2BB22CB5" w14:textId="77777777" w:rsidR="001710B2" w:rsidRDefault="001710B2" w:rsidP="001710B2">
      <w:pPr>
        <w:pStyle w:val="02TEXTOPRINCIPAL"/>
      </w:pPr>
    </w:p>
    <w:p w14:paraId="6D69DF69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>Durante a atividade, caminhe pela sala, observe se os alunos estão conseguindo seguir o roteiro, se estão discutindo as questões propostas e, caso seja necessário, faça intervenções.</w:t>
      </w:r>
    </w:p>
    <w:p w14:paraId="11ACC02D" w14:textId="77777777" w:rsidR="001710B2" w:rsidRDefault="001710B2" w:rsidP="001710B2">
      <w:pPr>
        <w:pStyle w:val="02TEXTOPRINCIPALBULLET"/>
        <w:numPr>
          <w:ilvl w:val="0"/>
          <w:numId w:val="2"/>
        </w:numPr>
      </w:pPr>
      <w:r>
        <w:t xml:space="preserve">Como forma de avaliação, observe a participação e o envolvimento dos alunos nas atividades com o </w:t>
      </w:r>
      <w:r w:rsidRPr="00436266">
        <w:rPr>
          <w:i/>
        </w:rPr>
        <w:t>software</w:t>
      </w:r>
      <w:r>
        <w:t xml:space="preserve"> e o registro realizado.</w:t>
      </w:r>
    </w:p>
    <w:p w14:paraId="2B5529BC" w14:textId="77777777" w:rsidR="001710B2" w:rsidRDefault="001710B2" w:rsidP="001710B2">
      <w:pPr>
        <w:pStyle w:val="02TEXTOPRINCIPAL"/>
      </w:pPr>
    </w:p>
    <w:p w14:paraId="7D2ECB4A" w14:textId="77777777" w:rsidR="001710B2" w:rsidRDefault="001710B2" w:rsidP="001710B2">
      <w:pPr>
        <w:pStyle w:val="01TITULO3"/>
      </w:pPr>
      <w:r>
        <w:t>Acompanhamento da aprendizagem</w:t>
      </w:r>
    </w:p>
    <w:p w14:paraId="0739C65B" w14:textId="1FFCF077" w:rsidR="001710B2" w:rsidRDefault="001710B2" w:rsidP="001710B2">
      <w:pPr>
        <w:pStyle w:val="02TEXTOPRINCIPAL"/>
      </w:pPr>
      <w:r>
        <w:t xml:space="preserve">As atividades a seguir e a ficha de </w:t>
      </w:r>
      <w:proofErr w:type="spellStart"/>
      <w:r>
        <w:t>autoavaliação</w:t>
      </w:r>
      <w:proofErr w:type="spellEnd"/>
      <w:r>
        <w:t xml:space="preserve"> podem ser reproduzidas no quadro</w:t>
      </w:r>
      <w:r w:rsidR="000D5536">
        <w:t>,</w:t>
      </w:r>
      <w:r>
        <w:t xml:space="preserve"> para que os alunos as respondam em uma folha avulsa ou </w:t>
      </w:r>
      <w:r w:rsidR="00DA550F">
        <w:t>impressas</w:t>
      </w:r>
      <w:r>
        <w:t xml:space="preserve"> e distribuídas.</w:t>
      </w:r>
    </w:p>
    <w:p w14:paraId="4E7B36E6" w14:textId="77777777" w:rsidR="001710B2" w:rsidRDefault="001710B2" w:rsidP="001710B2">
      <w:pPr>
        <w:pStyle w:val="02TEXTOPRINCIPAL"/>
      </w:pPr>
    </w:p>
    <w:p w14:paraId="67F5E4FA" w14:textId="77777777" w:rsidR="001710B2" w:rsidRDefault="001710B2" w:rsidP="001710B2">
      <w:pPr>
        <w:pStyle w:val="01TITULO3"/>
      </w:pPr>
      <w:r>
        <w:t>Atividades</w:t>
      </w:r>
    </w:p>
    <w:p w14:paraId="5F5E3957" w14:textId="191F9367" w:rsidR="001710B2" w:rsidRDefault="001710B2" w:rsidP="001710B2">
      <w:pPr>
        <w:pStyle w:val="02TEXTOPRINCIPAL"/>
      </w:pPr>
      <w:r>
        <w:t>1. Dê para cada aluno uma folha de papel quadriculado e solicite que, individualmente, construam um quadrado. Em seguida, peça que ampliem o quadrado de modo que seus lados sejam 4 vezes maiores.</w:t>
      </w:r>
    </w:p>
    <w:p w14:paraId="6B66986D" w14:textId="77777777" w:rsidR="00DA550F" w:rsidRDefault="00DA550F" w:rsidP="001710B2">
      <w:pPr>
        <w:pStyle w:val="02TEXTOPRINCIPAL"/>
      </w:pPr>
    </w:p>
    <w:p w14:paraId="3CCA955F" w14:textId="77777777" w:rsidR="001710B2" w:rsidRDefault="001710B2" w:rsidP="001710B2">
      <w:pPr>
        <w:pStyle w:val="02TEXTOPRINCIPAL"/>
      </w:pPr>
      <w:r>
        <w:t>2. Entregue para cada aluno uma malha quadriculada dividida em duas partes. Na parte superior, deve haver uma figura impressa. A parte inferior deve estar em branco. Solicite aos alunos que façam uma ampliação e uma redução da figura impressa utilizando o fator 2.</w:t>
      </w:r>
    </w:p>
    <w:p w14:paraId="42D14463" w14:textId="77777777" w:rsidR="001710B2" w:rsidRDefault="001710B2" w:rsidP="001710B2">
      <w:pPr>
        <w:pStyle w:val="02TEXTOPRINCIPAL"/>
      </w:pPr>
    </w:p>
    <w:p w14:paraId="713972DD" w14:textId="77777777" w:rsidR="001710B2" w:rsidRDefault="001710B2" w:rsidP="001710B2">
      <w:pPr>
        <w:pStyle w:val="01TITULO3"/>
      </w:pPr>
      <w:r>
        <w:t>Sobre as atividades</w:t>
      </w:r>
    </w:p>
    <w:p w14:paraId="43F86D83" w14:textId="7FCA2487" w:rsidR="001710B2" w:rsidRDefault="001710B2" w:rsidP="001710B2">
      <w:pPr>
        <w:pStyle w:val="02TEXTOPRINCIPAL"/>
      </w:pPr>
      <w:r>
        <w:t>Verifique como os alunos resolveram as atividades, avalie as dificuldades apresentadas e a porcentagem da turma que as apresentou. Se for necessário, faça correção coletiva e intervenções individuais.</w:t>
      </w:r>
    </w:p>
    <w:p w14:paraId="2C8E23B7" w14:textId="77777777" w:rsidR="001710B2" w:rsidRDefault="001710B2" w:rsidP="001710B2">
      <w:pPr>
        <w:pStyle w:val="02TEXTOPRINCIPAL"/>
      </w:pPr>
    </w:p>
    <w:p w14:paraId="63FCF740" w14:textId="77777777" w:rsidR="001710B2" w:rsidRDefault="001710B2" w:rsidP="001710B2">
      <w:pPr>
        <w:pStyle w:val="02TEXTOPRINCIPAL"/>
      </w:pPr>
      <w:r>
        <w:br w:type="page"/>
      </w:r>
    </w:p>
    <w:p w14:paraId="7AA62EEF" w14:textId="77777777" w:rsidR="001710B2" w:rsidRDefault="001710B2" w:rsidP="001710B2">
      <w:pPr>
        <w:pStyle w:val="02TEXTOPRINCIPAL"/>
      </w:pPr>
    </w:p>
    <w:p w14:paraId="54637B1D" w14:textId="7C16C655" w:rsidR="001710B2" w:rsidRDefault="001710B2" w:rsidP="001710B2">
      <w:pPr>
        <w:pStyle w:val="01TITULO3"/>
      </w:pPr>
      <w:r>
        <w:t xml:space="preserve">Ficha </w:t>
      </w:r>
      <w:r w:rsidR="00356715">
        <w:t>de</w:t>
      </w:r>
      <w:r>
        <w:t xml:space="preserve"> </w:t>
      </w:r>
      <w:proofErr w:type="spellStart"/>
      <w:r>
        <w:t>autoavaliação</w:t>
      </w:r>
      <w:proofErr w:type="spellEnd"/>
      <w:r>
        <w:t xml:space="preserve"> </w:t>
      </w:r>
    </w:p>
    <w:p w14:paraId="0776DDC8" w14:textId="77777777" w:rsidR="001710B2" w:rsidRDefault="001710B2" w:rsidP="001710B2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1710B2" w:rsidRPr="00343B43" w14:paraId="7E46F942" w14:textId="77777777" w:rsidTr="00155F76">
        <w:trPr>
          <w:trHeight w:val="1844"/>
        </w:trPr>
        <w:tc>
          <w:tcPr>
            <w:tcW w:w="4106" w:type="dxa"/>
            <w:vAlign w:val="center"/>
          </w:tcPr>
          <w:p w14:paraId="7626F7C0" w14:textId="77777777" w:rsidR="001710B2" w:rsidRPr="00CD3B8F" w:rsidRDefault="001710B2" w:rsidP="00155F76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4FFB867F" w14:textId="77777777" w:rsidR="001710B2" w:rsidRPr="00CD3B8F" w:rsidRDefault="001710B2" w:rsidP="00155F76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7F6398D0" w14:textId="77777777" w:rsidR="001710B2" w:rsidRPr="00CD3B8F" w:rsidRDefault="001710B2" w:rsidP="00155F76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2AEA6C3C" w14:textId="77777777" w:rsidR="001710B2" w:rsidRPr="00CD3B8F" w:rsidRDefault="001710B2" w:rsidP="00155F76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1710B2" w:rsidRPr="00343B43" w14:paraId="2D5B783F" w14:textId="77777777" w:rsidTr="00155F76">
        <w:trPr>
          <w:trHeight w:val="666"/>
        </w:trPr>
        <w:tc>
          <w:tcPr>
            <w:tcW w:w="4106" w:type="dxa"/>
            <w:vAlign w:val="center"/>
          </w:tcPr>
          <w:p w14:paraId="03D5536A" w14:textId="77777777" w:rsidR="001710B2" w:rsidRPr="00CD3B8F" w:rsidRDefault="001710B2" w:rsidP="00155F76">
            <w:pPr>
              <w:pStyle w:val="04TEXTOTABELAS"/>
            </w:pPr>
            <w:r>
              <w:t>1. Localizar o vértice de um polígono no plano cartesiano.</w:t>
            </w:r>
          </w:p>
        </w:tc>
        <w:tc>
          <w:tcPr>
            <w:tcW w:w="1985" w:type="dxa"/>
            <w:vAlign w:val="center"/>
          </w:tcPr>
          <w:p w14:paraId="29EDB57E" w14:textId="77777777" w:rsidR="001710B2" w:rsidRPr="00CD3B8F" w:rsidRDefault="001710B2" w:rsidP="00155F7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F586E27" w14:textId="77777777" w:rsidR="001710B2" w:rsidRPr="00CD3B8F" w:rsidRDefault="001710B2" w:rsidP="00155F7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E869DAB" w14:textId="77777777" w:rsidR="001710B2" w:rsidRPr="00CD3B8F" w:rsidRDefault="001710B2" w:rsidP="00155F76">
            <w:pPr>
              <w:pStyle w:val="04TEXTOTABELAS"/>
            </w:pPr>
          </w:p>
        </w:tc>
      </w:tr>
      <w:tr w:rsidR="001710B2" w:rsidRPr="00343B43" w14:paraId="17585B00" w14:textId="77777777" w:rsidTr="00155F76">
        <w:trPr>
          <w:trHeight w:val="832"/>
        </w:trPr>
        <w:tc>
          <w:tcPr>
            <w:tcW w:w="4106" w:type="dxa"/>
            <w:vAlign w:val="center"/>
          </w:tcPr>
          <w:p w14:paraId="2920DB89" w14:textId="77777777" w:rsidR="001710B2" w:rsidRPr="00CD3B8F" w:rsidRDefault="001710B2" w:rsidP="00155F76">
            <w:pPr>
              <w:pStyle w:val="04TEXTOTABELAS"/>
            </w:pPr>
            <w:r>
              <w:t>2. Associar pares ordenados de números a pontos do plano cartesiano do 1</w:t>
            </w:r>
            <w:r w:rsidRPr="00436266">
              <w:rPr>
                <w:u w:val="single"/>
                <w:vertAlign w:val="superscript"/>
              </w:rPr>
              <w:t>o</w:t>
            </w:r>
            <w:r>
              <w:t xml:space="preserve"> quadrante.</w:t>
            </w:r>
          </w:p>
        </w:tc>
        <w:tc>
          <w:tcPr>
            <w:tcW w:w="1985" w:type="dxa"/>
            <w:vAlign w:val="center"/>
          </w:tcPr>
          <w:p w14:paraId="6C92D7A8" w14:textId="77777777" w:rsidR="001710B2" w:rsidRPr="00CD3B8F" w:rsidRDefault="001710B2" w:rsidP="00155F7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8682D68" w14:textId="77777777" w:rsidR="001710B2" w:rsidRPr="00CD3B8F" w:rsidRDefault="001710B2" w:rsidP="00155F7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FA2E5D8" w14:textId="77777777" w:rsidR="001710B2" w:rsidRPr="00CD3B8F" w:rsidRDefault="001710B2" w:rsidP="00155F76">
            <w:pPr>
              <w:pStyle w:val="04TEXTOTABELAS"/>
            </w:pPr>
          </w:p>
        </w:tc>
      </w:tr>
      <w:tr w:rsidR="001710B2" w:rsidRPr="00343B43" w14:paraId="05F18C04" w14:textId="77777777" w:rsidTr="00155F76">
        <w:trPr>
          <w:trHeight w:val="844"/>
        </w:trPr>
        <w:tc>
          <w:tcPr>
            <w:tcW w:w="4106" w:type="dxa"/>
            <w:vAlign w:val="center"/>
          </w:tcPr>
          <w:p w14:paraId="33A7C613" w14:textId="77777777" w:rsidR="001710B2" w:rsidRPr="00CD3B8F" w:rsidRDefault="001710B2" w:rsidP="00155F76">
            <w:pPr>
              <w:pStyle w:val="04TEXTOTABELAS"/>
            </w:pPr>
            <w:r>
              <w:t>3. Construir figuras planas semelhantes em situações de ampliação e de redução com o uso de malhas quadriculadas.</w:t>
            </w:r>
          </w:p>
        </w:tc>
        <w:tc>
          <w:tcPr>
            <w:tcW w:w="1985" w:type="dxa"/>
            <w:vAlign w:val="center"/>
          </w:tcPr>
          <w:p w14:paraId="46668DC9" w14:textId="77777777" w:rsidR="001710B2" w:rsidRPr="00CD3B8F" w:rsidRDefault="001710B2" w:rsidP="00155F7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75A2B6A" w14:textId="77777777" w:rsidR="001710B2" w:rsidRPr="00CD3B8F" w:rsidRDefault="001710B2" w:rsidP="00155F7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94061B8" w14:textId="77777777" w:rsidR="001710B2" w:rsidRPr="00CD3B8F" w:rsidRDefault="001710B2" w:rsidP="00155F76">
            <w:pPr>
              <w:pStyle w:val="04TEXTOTABELAS"/>
            </w:pPr>
          </w:p>
        </w:tc>
      </w:tr>
      <w:tr w:rsidR="001710B2" w:rsidRPr="00343B43" w14:paraId="1C751111" w14:textId="77777777" w:rsidTr="00155F76">
        <w:trPr>
          <w:trHeight w:val="703"/>
        </w:trPr>
        <w:tc>
          <w:tcPr>
            <w:tcW w:w="4106" w:type="dxa"/>
            <w:vAlign w:val="center"/>
          </w:tcPr>
          <w:p w14:paraId="1E952376" w14:textId="77777777" w:rsidR="001710B2" w:rsidRPr="00CD3B8F" w:rsidRDefault="001710B2" w:rsidP="00155F76">
            <w:pPr>
              <w:pStyle w:val="04TEXTOTABELAS"/>
            </w:pPr>
            <w:r>
              <w:t>4. Reconhecer o fator de ampliação ou redução de uma figura.</w:t>
            </w:r>
          </w:p>
        </w:tc>
        <w:tc>
          <w:tcPr>
            <w:tcW w:w="1985" w:type="dxa"/>
            <w:vAlign w:val="center"/>
          </w:tcPr>
          <w:p w14:paraId="5A7E2D93" w14:textId="77777777" w:rsidR="001710B2" w:rsidRPr="00CD3B8F" w:rsidRDefault="001710B2" w:rsidP="00155F7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5A733B9" w14:textId="77777777" w:rsidR="001710B2" w:rsidRPr="00CD3B8F" w:rsidRDefault="001710B2" w:rsidP="00155F7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A781972" w14:textId="77777777" w:rsidR="001710B2" w:rsidRPr="00CD3B8F" w:rsidRDefault="001710B2" w:rsidP="00155F76">
            <w:pPr>
              <w:pStyle w:val="04TEXTOTABELAS"/>
            </w:pPr>
          </w:p>
        </w:tc>
      </w:tr>
    </w:tbl>
    <w:p w14:paraId="521C8D2B" w14:textId="77777777" w:rsidR="001710B2" w:rsidRDefault="001710B2" w:rsidP="001710B2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1710B2" w:rsidRPr="00343B43" w14:paraId="3F569D01" w14:textId="77777777" w:rsidTr="00155F76">
        <w:trPr>
          <w:trHeight w:val="1844"/>
        </w:trPr>
        <w:tc>
          <w:tcPr>
            <w:tcW w:w="4106" w:type="dxa"/>
            <w:vAlign w:val="center"/>
          </w:tcPr>
          <w:p w14:paraId="2C609C37" w14:textId="77777777" w:rsidR="001710B2" w:rsidRPr="00CD3B8F" w:rsidRDefault="001710B2" w:rsidP="00155F76">
            <w:pPr>
              <w:pStyle w:val="03TITULOTABELAS1"/>
              <w:jc w:val="left"/>
            </w:pPr>
            <w:r w:rsidRPr="00CD3B8F">
              <w:t>Assinale X na opção que representa quanto você sabe de cada item</w:t>
            </w:r>
            <w:r w:rsidRPr="000D5536">
              <w:t>.</w:t>
            </w:r>
          </w:p>
        </w:tc>
        <w:tc>
          <w:tcPr>
            <w:tcW w:w="1985" w:type="dxa"/>
            <w:vAlign w:val="center"/>
          </w:tcPr>
          <w:p w14:paraId="1155AB8C" w14:textId="77777777" w:rsidR="001710B2" w:rsidRPr="00CD3B8F" w:rsidRDefault="001710B2" w:rsidP="00155F76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1EA2CADD" w14:textId="77777777" w:rsidR="001710B2" w:rsidRPr="00CD3B8F" w:rsidRDefault="001710B2" w:rsidP="00155F76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664D522E" w14:textId="77777777" w:rsidR="001710B2" w:rsidRPr="00CD3B8F" w:rsidRDefault="001710B2" w:rsidP="00155F76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1710B2" w:rsidRPr="00343B43" w14:paraId="3B3018C8" w14:textId="77777777" w:rsidTr="00155F76">
        <w:trPr>
          <w:trHeight w:val="666"/>
        </w:trPr>
        <w:tc>
          <w:tcPr>
            <w:tcW w:w="4106" w:type="dxa"/>
            <w:vAlign w:val="center"/>
          </w:tcPr>
          <w:p w14:paraId="78D21796" w14:textId="77777777" w:rsidR="001710B2" w:rsidRPr="00CD3B8F" w:rsidRDefault="001710B2" w:rsidP="00155F76">
            <w:pPr>
              <w:pStyle w:val="04TEXTOTABELAS"/>
            </w:pPr>
            <w:r>
              <w:t>1. Localizar o vértice de um polígono no plano cartesiano.</w:t>
            </w:r>
          </w:p>
        </w:tc>
        <w:tc>
          <w:tcPr>
            <w:tcW w:w="1985" w:type="dxa"/>
            <w:vAlign w:val="center"/>
          </w:tcPr>
          <w:p w14:paraId="2EDFC8BC" w14:textId="77777777" w:rsidR="001710B2" w:rsidRPr="00CD3B8F" w:rsidRDefault="001710B2" w:rsidP="00155F7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A2495DC" w14:textId="77777777" w:rsidR="001710B2" w:rsidRPr="00CD3B8F" w:rsidRDefault="001710B2" w:rsidP="00155F7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895F04A" w14:textId="77777777" w:rsidR="001710B2" w:rsidRPr="00CD3B8F" w:rsidRDefault="001710B2" w:rsidP="00155F76">
            <w:pPr>
              <w:pStyle w:val="04TEXTOTABELAS"/>
            </w:pPr>
          </w:p>
        </w:tc>
      </w:tr>
      <w:tr w:rsidR="001710B2" w:rsidRPr="00343B43" w14:paraId="3D586831" w14:textId="77777777" w:rsidTr="00155F76">
        <w:trPr>
          <w:trHeight w:val="832"/>
        </w:trPr>
        <w:tc>
          <w:tcPr>
            <w:tcW w:w="4106" w:type="dxa"/>
            <w:vAlign w:val="center"/>
          </w:tcPr>
          <w:p w14:paraId="3F337896" w14:textId="77777777" w:rsidR="001710B2" w:rsidRPr="00CD3B8F" w:rsidRDefault="001710B2" w:rsidP="00155F76">
            <w:pPr>
              <w:pStyle w:val="04TEXTOTABELAS"/>
            </w:pPr>
            <w:r>
              <w:t>2. Associar pares ordenados de números a pontos do plano cartesiano do 1</w:t>
            </w:r>
            <w:r w:rsidRPr="00436266">
              <w:rPr>
                <w:u w:val="single"/>
                <w:vertAlign w:val="superscript"/>
              </w:rPr>
              <w:t>o</w:t>
            </w:r>
            <w:r>
              <w:t xml:space="preserve"> quadrante.</w:t>
            </w:r>
          </w:p>
        </w:tc>
        <w:tc>
          <w:tcPr>
            <w:tcW w:w="1985" w:type="dxa"/>
            <w:vAlign w:val="center"/>
          </w:tcPr>
          <w:p w14:paraId="34A5FAB8" w14:textId="77777777" w:rsidR="001710B2" w:rsidRPr="00CD3B8F" w:rsidRDefault="001710B2" w:rsidP="00155F7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E9031B8" w14:textId="77777777" w:rsidR="001710B2" w:rsidRPr="00CD3B8F" w:rsidRDefault="001710B2" w:rsidP="00155F7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CD0479E" w14:textId="77777777" w:rsidR="001710B2" w:rsidRPr="00CD3B8F" w:rsidRDefault="001710B2" w:rsidP="00155F76">
            <w:pPr>
              <w:pStyle w:val="04TEXTOTABELAS"/>
            </w:pPr>
          </w:p>
        </w:tc>
      </w:tr>
      <w:tr w:rsidR="001710B2" w:rsidRPr="00343B43" w14:paraId="44085703" w14:textId="77777777" w:rsidTr="00155F76">
        <w:trPr>
          <w:trHeight w:val="844"/>
        </w:trPr>
        <w:tc>
          <w:tcPr>
            <w:tcW w:w="4106" w:type="dxa"/>
            <w:vAlign w:val="center"/>
          </w:tcPr>
          <w:p w14:paraId="03A1F9F2" w14:textId="77777777" w:rsidR="001710B2" w:rsidRPr="00CD3B8F" w:rsidRDefault="001710B2" w:rsidP="00155F76">
            <w:pPr>
              <w:pStyle w:val="04TEXTOTABELAS"/>
            </w:pPr>
            <w:r>
              <w:t>3. Construir figuras planas semelhantes em situações de ampliação e de redução com o uso de malhas quadriculadas.</w:t>
            </w:r>
          </w:p>
        </w:tc>
        <w:tc>
          <w:tcPr>
            <w:tcW w:w="1985" w:type="dxa"/>
            <w:vAlign w:val="center"/>
          </w:tcPr>
          <w:p w14:paraId="77FE59BB" w14:textId="77777777" w:rsidR="001710B2" w:rsidRPr="00CD3B8F" w:rsidRDefault="001710B2" w:rsidP="00155F7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3C54A33" w14:textId="77777777" w:rsidR="001710B2" w:rsidRPr="00CD3B8F" w:rsidRDefault="001710B2" w:rsidP="00155F7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2BC7CB0" w14:textId="77777777" w:rsidR="001710B2" w:rsidRPr="00CD3B8F" w:rsidRDefault="001710B2" w:rsidP="00155F76">
            <w:pPr>
              <w:pStyle w:val="04TEXTOTABELAS"/>
            </w:pPr>
          </w:p>
        </w:tc>
      </w:tr>
      <w:tr w:rsidR="001710B2" w:rsidRPr="00343B43" w14:paraId="7305A615" w14:textId="77777777" w:rsidTr="00155F76">
        <w:trPr>
          <w:trHeight w:val="703"/>
        </w:trPr>
        <w:tc>
          <w:tcPr>
            <w:tcW w:w="4106" w:type="dxa"/>
            <w:vAlign w:val="center"/>
          </w:tcPr>
          <w:p w14:paraId="0EFED74C" w14:textId="77777777" w:rsidR="001710B2" w:rsidRPr="00CD3B8F" w:rsidRDefault="001710B2" w:rsidP="00155F76">
            <w:pPr>
              <w:pStyle w:val="04TEXTOTABELAS"/>
            </w:pPr>
            <w:r>
              <w:t>4. Reconhecer o fator de ampliação ou redução de uma figura.</w:t>
            </w:r>
          </w:p>
        </w:tc>
        <w:tc>
          <w:tcPr>
            <w:tcW w:w="1985" w:type="dxa"/>
            <w:vAlign w:val="center"/>
          </w:tcPr>
          <w:p w14:paraId="619643D7" w14:textId="77777777" w:rsidR="001710B2" w:rsidRPr="00CD3B8F" w:rsidRDefault="001710B2" w:rsidP="00155F76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CB58903" w14:textId="77777777" w:rsidR="001710B2" w:rsidRPr="00CD3B8F" w:rsidRDefault="001710B2" w:rsidP="00155F76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B56263C" w14:textId="77777777" w:rsidR="001710B2" w:rsidRPr="00CD3B8F" w:rsidRDefault="001710B2" w:rsidP="00155F76">
            <w:pPr>
              <w:pStyle w:val="04TEXTOTABELAS"/>
            </w:pPr>
          </w:p>
        </w:tc>
      </w:tr>
    </w:tbl>
    <w:p w14:paraId="3AC16F1D" w14:textId="77777777" w:rsidR="001710B2" w:rsidRDefault="001710B2" w:rsidP="001710B2">
      <w:pPr>
        <w:pStyle w:val="02TEXTOPRINCIPAL"/>
      </w:pPr>
    </w:p>
    <w:p w14:paraId="29D06C33" w14:textId="77777777" w:rsidR="001710B2" w:rsidRDefault="001710B2" w:rsidP="001710B2">
      <w:pPr>
        <w:pStyle w:val="02TEXTOPRINCIPAL"/>
      </w:pPr>
    </w:p>
    <w:p w14:paraId="4C05AD4B" w14:textId="77777777" w:rsidR="00423FAD" w:rsidRDefault="00423FAD" w:rsidP="00316CA5">
      <w:pPr>
        <w:pStyle w:val="02TEXTOPRINCIPAL"/>
      </w:pPr>
    </w:p>
    <w:sectPr w:rsidR="00423FAD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C6D6A6" w14:textId="77777777" w:rsidR="006F7FAE" w:rsidRDefault="006F7FAE">
      <w:r>
        <w:separator/>
      </w:r>
    </w:p>
  </w:endnote>
  <w:endnote w:type="continuationSeparator" w:id="0">
    <w:p w14:paraId="75B8F50E" w14:textId="77777777" w:rsidR="006F7FAE" w:rsidRDefault="006F7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E3DE3A6-5E2B-403F-9A17-EA4216D13527}"/>
    <w:embedBold r:id="rId2" w:fontKey="{96617008-E697-4299-91EE-D7BC45485E2F}"/>
    <w:embedItalic r:id="rId3" w:fontKey="{719324A6-CF80-44FE-87CE-CE95315AB2C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8E2809B-E699-434E-B978-A3F0D48586A0}"/>
    <w:embedBold r:id="rId5" w:fontKey="{7876C5BD-36D9-4516-8F68-044FC6FD2ECB}"/>
    <w:embedItalic r:id="rId6" w:fontKey="{B7C2D0A7-582C-46D0-B525-2614E6880C3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52AFF95A-429C-4D39-A43F-C58FB1F39372}"/>
    <w:embedBold r:id="rId8" w:fontKey="{FF48BCCB-5F01-4CDC-AA22-6F2FDA707AFB}"/>
    <w:embedBoldItalic r:id="rId9" w:fontKey="{74DCA53D-B081-4CE5-B3BD-265290A247F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1B1E3A26-A1B5-417D-886E-435C6F5F195C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FEAAA487-6211-45FD-BD70-C162C5F250FF}"/>
    <w:embedBold r:id="rId12" w:fontKey="{2BC59DEB-BCD5-41F7-9A34-116328D51C6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3" w:fontKey="{C8228106-B02E-4182-8714-164BE77BC6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75F20" w14:paraId="7050D63D" w14:textId="77777777" w:rsidTr="00F75F20">
      <w:tc>
        <w:tcPr>
          <w:tcW w:w="9606" w:type="dxa"/>
          <w:hideMark/>
        </w:tcPr>
        <w:p w14:paraId="7A425414" w14:textId="77777777" w:rsidR="00F75F20" w:rsidRDefault="00F75F20" w:rsidP="00F75F20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5DA0790D" w14:textId="5AC28708" w:rsidR="00F75F20" w:rsidRDefault="00F75F20" w:rsidP="00F75F20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62750B">
            <w:rPr>
              <w:rStyle w:val="RodapChar"/>
              <w:noProof/>
            </w:rPr>
            <w:t>1</w:t>
          </w:r>
          <w:r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BB60CC" w14:textId="77777777" w:rsidR="006F7FAE" w:rsidRDefault="006F7FAE">
      <w:r>
        <w:rPr>
          <w:color w:val="000000"/>
        </w:rPr>
        <w:separator/>
      </w:r>
    </w:p>
  </w:footnote>
  <w:footnote w:type="continuationSeparator" w:id="0">
    <w:p w14:paraId="6EB29F28" w14:textId="77777777" w:rsidR="006F7FAE" w:rsidRDefault="006F7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49CD5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2619"/>
    <w:rsid w:val="000070EF"/>
    <w:rsid w:val="000628EC"/>
    <w:rsid w:val="00063F00"/>
    <w:rsid w:val="00076EF4"/>
    <w:rsid w:val="000A7F47"/>
    <w:rsid w:val="000B6A20"/>
    <w:rsid w:val="000C6EC8"/>
    <w:rsid w:val="000D5536"/>
    <w:rsid w:val="00126F41"/>
    <w:rsid w:val="00133AA8"/>
    <w:rsid w:val="00164196"/>
    <w:rsid w:val="00166F8A"/>
    <w:rsid w:val="00170E8E"/>
    <w:rsid w:val="001710B2"/>
    <w:rsid w:val="001745C9"/>
    <w:rsid w:val="00182B00"/>
    <w:rsid w:val="00182F89"/>
    <w:rsid w:val="001939F6"/>
    <w:rsid w:val="001B4098"/>
    <w:rsid w:val="001C384B"/>
    <w:rsid w:val="0020549D"/>
    <w:rsid w:val="00210B7C"/>
    <w:rsid w:val="0021139A"/>
    <w:rsid w:val="00255C18"/>
    <w:rsid w:val="0026445C"/>
    <w:rsid w:val="00273A34"/>
    <w:rsid w:val="002B4837"/>
    <w:rsid w:val="002C49D0"/>
    <w:rsid w:val="002C6E52"/>
    <w:rsid w:val="002F294E"/>
    <w:rsid w:val="002F73B3"/>
    <w:rsid w:val="00316CA5"/>
    <w:rsid w:val="00345888"/>
    <w:rsid w:val="00356715"/>
    <w:rsid w:val="00375026"/>
    <w:rsid w:val="0038327E"/>
    <w:rsid w:val="00396DD2"/>
    <w:rsid w:val="003B3C78"/>
    <w:rsid w:val="003C3801"/>
    <w:rsid w:val="00421A64"/>
    <w:rsid w:val="00423FAD"/>
    <w:rsid w:val="00426FFF"/>
    <w:rsid w:val="004621FA"/>
    <w:rsid w:val="00466817"/>
    <w:rsid w:val="004C2C31"/>
    <w:rsid w:val="004D2D8B"/>
    <w:rsid w:val="00503017"/>
    <w:rsid w:val="00506A10"/>
    <w:rsid w:val="0050745C"/>
    <w:rsid w:val="00512EF1"/>
    <w:rsid w:val="00530874"/>
    <w:rsid w:val="00533F2E"/>
    <w:rsid w:val="0054036A"/>
    <w:rsid w:val="00541BBE"/>
    <w:rsid w:val="005623B7"/>
    <w:rsid w:val="00571DA4"/>
    <w:rsid w:val="005B2045"/>
    <w:rsid w:val="005D03F2"/>
    <w:rsid w:val="005D1ADC"/>
    <w:rsid w:val="005E1076"/>
    <w:rsid w:val="005F0144"/>
    <w:rsid w:val="00607309"/>
    <w:rsid w:val="0061756D"/>
    <w:rsid w:val="0062750B"/>
    <w:rsid w:val="00644D36"/>
    <w:rsid w:val="00676297"/>
    <w:rsid w:val="006D069A"/>
    <w:rsid w:val="006D133A"/>
    <w:rsid w:val="006D5809"/>
    <w:rsid w:val="006D6409"/>
    <w:rsid w:val="006F024C"/>
    <w:rsid w:val="006F7FAE"/>
    <w:rsid w:val="00750415"/>
    <w:rsid w:val="00764DAC"/>
    <w:rsid w:val="0077537F"/>
    <w:rsid w:val="007F229E"/>
    <w:rsid w:val="007F59A1"/>
    <w:rsid w:val="00802F95"/>
    <w:rsid w:val="00826070"/>
    <w:rsid w:val="00843C32"/>
    <w:rsid w:val="00852916"/>
    <w:rsid w:val="00857537"/>
    <w:rsid w:val="00882324"/>
    <w:rsid w:val="008914D3"/>
    <w:rsid w:val="008A73DF"/>
    <w:rsid w:val="008B0EFA"/>
    <w:rsid w:val="008C2A24"/>
    <w:rsid w:val="008D6D28"/>
    <w:rsid w:val="008E09F8"/>
    <w:rsid w:val="008F7795"/>
    <w:rsid w:val="00910B76"/>
    <w:rsid w:val="009164BF"/>
    <w:rsid w:val="00935D6C"/>
    <w:rsid w:val="0095332E"/>
    <w:rsid w:val="009554D8"/>
    <w:rsid w:val="00962B4D"/>
    <w:rsid w:val="009A388C"/>
    <w:rsid w:val="009F27E1"/>
    <w:rsid w:val="00A355E1"/>
    <w:rsid w:val="00A35B05"/>
    <w:rsid w:val="00A57DEE"/>
    <w:rsid w:val="00A62A47"/>
    <w:rsid w:val="00A74FAE"/>
    <w:rsid w:val="00A8598B"/>
    <w:rsid w:val="00B22083"/>
    <w:rsid w:val="00B36FBF"/>
    <w:rsid w:val="00B54F99"/>
    <w:rsid w:val="00B708FA"/>
    <w:rsid w:val="00BE0E52"/>
    <w:rsid w:val="00BE346A"/>
    <w:rsid w:val="00BE64BA"/>
    <w:rsid w:val="00C343F9"/>
    <w:rsid w:val="00C51DDB"/>
    <w:rsid w:val="00C57F6A"/>
    <w:rsid w:val="00C65474"/>
    <w:rsid w:val="00C65D98"/>
    <w:rsid w:val="00C67490"/>
    <w:rsid w:val="00C867EE"/>
    <w:rsid w:val="00CC5CBB"/>
    <w:rsid w:val="00CF41EF"/>
    <w:rsid w:val="00CF42D1"/>
    <w:rsid w:val="00D06400"/>
    <w:rsid w:val="00D17409"/>
    <w:rsid w:val="00D418A3"/>
    <w:rsid w:val="00D537E4"/>
    <w:rsid w:val="00D6738F"/>
    <w:rsid w:val="00D77A7B"/>
    <w:rsid w:val="00D80481"/>
    <w:rsid w:val="00D951A2"/>
    <w:rsid w:val="00DA4C7D"/>
    <w:rsid w:val="00DA550F"/>
    <w:rsid w:val="00DB196E"/>
    <w:rsid w:val="00DC5F6C"/>
    <w:rsid w:val="00DE17E8"/>
    <w:rsid w:val="00DE3EF1"/>
    <w:rsid w:val="00DF7994"/>
    <w:rsid w:val="00E05E1E"/>
    <w:rsid w:val="00E14CEA"/>
    <w:rsid w:val="00E27094"/>
    <w:rsid w:val="00E449E3"/>
    <w:rsid w:val="00E87EC6"/>
    <w:rsid w:val="00E90F29"/>
    <w:rsid w:val="00E97485"/>
    <w:rsid w:val="00EF29C1"/>
    <w:rsid w:val="00F00FE7"/>
    <w:rsid w:val="00F15318"/>
    <w:rsid w:val="00F16B79"/>
    <w:rsid w:val="00F315B0"/>
    <w:rsid w:val="00F607EB"/>
    <w:rsid w:val="00F75F20"/>
    <w:rsid w:val="00F81D82"/>
    <w:rsid w:val="00F929A0"/>
    <w:rsid w:val="00F966F5"/>
    <w:rsid w:val="00FA209D"/>
    <w:rsid w:val="00FD5852"/>
    <w:rsid w:val="00FD5AF6"/>
    <w:rsid w:val="00FE2AF0"/>
    <w:rsid w:val="00FE5203"/>
    <w:rsid w:val="00FF2521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9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18D7A22-FDBF-42EF-B17D-A479BE88F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2038</Words>
  <Characters>11006</Characters>
  <Application>Microsoft Office Word</Application>
  <DocSecurity>0</DocSecurity>
  <Lines>91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10</cp:revision>
  <dcterms:created xsi:type="dcterms:W3CDTF">2018-08-03T21:46:00Z</dcterms:created>
  <dcterms:modified xsi:type="dcterms:W3CDTF">2018-09-03T17:37:00Z</dcterms:modified>
</cp:coreProperties>
</file>