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2BF6B77A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</w:t>
      </w:r>
      <w:r w:rsidR="008D6D28">
        <w:t>3</w:t>
      </w:r>
    </w:p>
    <w:p w14:paraId="326E8DE8" w14:textId="77777777" w:rsidR="00506A10" w:rsidRPr="00892E1F" w:rsidRDefault="00506A10" w:rsidP="00421A64">
      <w:pPr>
        <w:pStyle w:val="02TEXTOPRINCIPAL"/>
      </w:pPr>
    </w:p>
    <w:p w14:paraId="21E99280" w14:textId="21694004" w:rsidR="007B4624" w:rsidRDefault="007B4624">
      <w:pPr>
        <w:pStyle w:val="01TITULO2"/>
        <w:rPr>
          <w:b w:val="0"/>
        </w:rPr>
      </w:pP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7</w:t>
      </w:r>
      <w:r w:rsidRPr="007D040B">
        <w:rPr>
          <w:b w:val="0"/>
        </w:rPr>
        <w:t>º</w:t>
      </w:r>
    </w:p>
    <w:p w14:paraId="18A60202" w14:textId="73B02526" w:rsidR="007B4624" w:rsidRDefault="007B4624" w:rsidP="007D29D1">
      <w:pPr>
        <w:pStyle w:val="02TEXTOPRINCIPAL"/>
      </w:pPr>
    </w:p>
    <w:p w14:paraId="33A7C179" w14:textId="0CC22BC2" w:rsidR="007B4624" w:rsidRDefault="007B4624" w:rsidP="00103CF6">
      <w:pPr>
        <w:pStyle w:val="01TITULO2"/>
        <w:rPr>
          <w:b w:val="0"/>
        </w:rPr>
      </w:pP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14:paraId="45B60205" w14:textId="77777777" w:rsidR="007B4624" w:rsidRPr="002339AD" w:rsidRDefault="007B4624" w:rsidP="007B4624">
      <w:pPr>
        <w:pStyle w:val="02TEXTOPRINCIPAL"/>
      </w:pPr>
    </w:p>
    <w:p w14:paraId="72784318" w14:textId="77777777" w:rsidR="007B4624" w:rsidRDefault="007B4624" w:rsidP="007B4624">
      <w:pPr>
        <w:pStyle w:val="01TITULO2"/>
      </w:pPr>
      <w:r>
        <w:t xml:space="preserve">Componente </w:t>
      </w:r>
      <w:r w:rsidRPr="002339AD">
        <w:t>curricular</w:t>
      </w:r>
      <w:r>
        <w:t xml:space="preserve">: </w:t>
      </w:r>
      <w:r w:rsidRPr="00421A64">
        <w:rPr>
          <w:b w:val="0"/>
        </w:rPr>
        <w:t>Matemática</w:t>
      </w:r>
      <w:r>
        <w:t xml:space="preserve"> </w:t>
      </w:r>
    </w:p>
    <w:p w14:paraId="0D5E06DE" w14:textId="77777777" w:rsidR="00421A64" w:rsidRDefault="00421A64" w:rsidP="00421A64">
      <w:pPr>
        <w:pStyle w:val="02TEXTOPRINCIPAL"/>
      </w:pPr>
    </w:p>
    <w:p w14:paraId="5A6127F4" w14:textId="77777777" w:rsidR="00DE3EF1" w:rsidRPr="00C93548" w:rsidRDefault="00DE3EF1" w:rsidP="00DE3EF1">
      <w:pPr>
        <w:pStyle w:val="01TITULO3"/>
      </w:pPr>
      <w:r w:rsidRPr="00C93548">
        <w:t>Objetos de conhecimento</w:t>
      </w:r>
    </w:p>
    <w:p w14:paraId="6553333D" w14:textId="77777777" w:rsidR="001F4C2C" w:rsidRPr="00F14E13" w:rsidRDefault="001F4C2C" w:rsidP="00B837DB">
      <w:pPr>
        <w:pStyle w:val="02TEXTOPRINCIPAL"/>
        <w:rPr>
          <w:b/>
        </w:rPr>
      </w:pPr>
      <w:r w:rsidRPr="00F14E13">
        <w:t>Transformações geométricas de polígonos no plano cartesiano: multiplicação das coordenadas por um número inteiro e obtenção de simétricos em relação aos eixos e à origem</w:t>
      </w:r>
    </w:p>
    <w:p w14:paraId="43E1903D" w14:textId="77777777" w:rsidR="001F4C2C" w:rsidRPr="00F14E13" w:rsidRDefault="001F4C2C" w:rsidP="00B837DB">
      <w:pPr>
        <w:pStyle w:val="02TEXTOPRINCIPAL"/>
        <w:rPr>
          <w:b/>
        </w:rPr>
      </w:pPr>
      <w:r w:rsidRPr="00F14E13">
        <w:t>Simetrias de translação, rotação e reflexão</w:t>
      </w:r>
    </w:p>
    <w:p w14:paraId="3F674F46" w14:textId="77777777" w:rsidR="001F4C2C" w:rsidRDefault="001F4C2C" w:rsidP="001F4C2C">
      <w:pPr>
        <w:pStyle w:val="02TEXTOPRINCIPAL"/>
      </w:pPr>
    </w:p>
    <w:p w14:paraId="79590578" w14:textId="77777777" w:rsidR="001F4C2C" w:rsidRDefault="001F4C2C" w:rsidP="001F4C2C">
      <w:pPr>
        <w:pStyle w:val="01TITULO3"/>
      </w:pPr>
      <w:r>
        <w:t>Habilidades</w:t>
      </w:r>
    </w:p>
    <w:p w14:paraId="6733D303" w14:textId="77777777" w:rsidR="001F4C2C" w:rsidRPr="00F14E13" w:rsidRDefault="001F4C2C" w:rsidP="001F4C2C">
      <w:pPr>
        <w:pStyle w:val="02TEXTOPRINCIPAL"/>
      </w:pPr>
      <w:r w:rsidRPr="00F14E13">
        <w:t>Habilidades da BNCC que podem ser desenvolvidas:</w:t>
      </w:r>
    </w:p>
    <w:p w14:paraId="4A331532" w14:textId="77777777" w:rsidR="001F4C2C" w:rsidRDefault="001F4C2C" w:rsidP="001F4C2C">
      <w:pPr>
        <w:pStyle w:val="02TEXTOPRINCIPAL"/>
      </w:pPr>
      <w:r>
        <w:t>EF07MA19</w:t>
      </w:r>
    </w:p>
    <w:p w14:paraId="24C109B7" w14:textId="77777777" w:rsidR="001F4C2C" w:rsidRDefault="001F4C2C" w:rsidP="001F4C2C">
      <w:pPr>
        <w:pStyle w:val="02TEXTOPRINCIPAL"/>
      </w:pPr>
      <w:r>
        <w:t>Realizar transformações de polígonos representados no plano cartesiano, decorrentes da multiplicação das coordenadas de seus vértices por um número inteiro.</w:t>
      </w:r>
    </w:p>
    <w:p w14:paraId="1C9E7033" w14:textId="77777777" w:rsidR="001F4C2C" w:rsidRDefault="001F4C2C" w:rsidP="001F4C2C">
      <w:pPr>
        <w:pStyle w:val="02TEXTOPRINCIPAL"/>
      </w:pPr>
      <w:r>
        <w:t>EF07MA20</w:t>
      </w:r>
    </w:p>
    <w:p w14:paraId="05430948" w14:textId="77777777" w:rsidR="001F4C2C" w:rsidRDefault="001F4C2C" w:rsidP="001F4C2C">
      <w:pPr>
        <w:pStyle w:val="02TEXTOPRINCIPAL"/>
      </w:pPr>
      <w:r>
        <w:t>Reconhecer e representar, no plano cartesiano, o simétrico de figuras em relação aos eixos e à origem.</w:t>
      </w:r>
    </w:p>
    <w:p w14:paraId="77C7BDD5" w14:textId="77777777" w:rsidR="001F4C2C" w:rsidRDefault="001F4C2C" w:rsidP="001F4C2C">
      <w:pPr>
        <w:pStyle w:val="02TEXTOPRINCIPAL"/>
      </w:pPr>
      <w:r>
        <w:t>EF07MA21</w:t>
      </w:r>
    </w:p>
    <w:p w14:paraId="44CA9ACD" w14:textId="19C27844" w:rsidR="001F4C2C" w:rsidRDefault="001F4C2C" w:rsidP="001F4C2C">
      <w:pPr>
        <w:pStyle w:val="02TEXTOPRINCIPAL"/>
      </w:pPr>
      <w:r>
        <w:t xml:space="preserve">Reconhecer e construir figuras obtidas por simetrias de translação, rotação e reflexão, usando instrumentos de desenho ou </w:t>
      </w:r>
      <w:r w:rsidRPr="009E2B6C">
        <w:rPr>
          <w:i/>
        </w:rPr>
        <w:t>softwares</w:t>
      </w:r>
      <w:r>
        <w:t xml:space="preserve"> de Geometria dinâmica</w:t>
      </w:r>
      <w:r w:rsidR="00522158">
        <w:t xml:space="preserve">, </w:t>
      </w:r>
      <w:r>
        <w:t>e vincular esse estudo a representações planas de obras de arte, elementos arquitetônicos, entre outros.</w:t>
      </w:r>
    </w:p>
    <w:p w14:paraId="2BA17F38" w14:textId="77777777" w:rsidR="001F4C2C" w:rsidRDefault="001F4C2C" w:rsidP="001F4C2C">
      <w:pPr>
        <w:pStyle w:val="02TEXTOPRINCIPAL"/>
      </w:pPr>
    </w:p>
    <w:p w14:paraId="6D9A4B87" w14:textId="77777777" w:rsidR="001F4C2C" w:rsidRPr="00F14E13" w:rsidRDefault="001F4C2C" w:rsidP="001F4C2C">
      <w:pPr>
        <w:pStyle w:val="01TITULO3"/>
        <w:rPr>
          <w:b w:val="0"/>
        </w:rPr>
      </w:pPr>
      <w:r w:rsidRPr="00F14E13">
        <w:t xml:space="preserve">Estimativa de aulas: </w:t>
      </w:r>
      <w:r w:rsidRPr="00F14E13">
        <w:rPr>
          <w:b w:val="0"/>
        </w:rPr>
        <w:t>4 aulas de 50 minutos cada uma</w:t>
      </w:r>
    </w:p>
    <w:p w14:paraId="53505F1F" w14:textId="77777777" w:rsidR="001F4C2C" w:rsidRDefault="001F4C2C" w:rsidP="001F4C2C">
      <w:pPr>
        <w:pStyle w:val="02TEXTOPRINCIPAL"/>
      </w:pPr>
    </w:p>
    <w:p w14:paraId="4D5E0373" w14:textId="77777777" w:rsidR="001F4C2C" w:rsidRDefault="001F4C2C" w:rsidP="001F4C2C">
      <w:pPr>
        <w:pStyle w:val="01TITULO3"/>
      </w:pPr>
      <w:r>
        <w:t>Com foco em:</w:t>
      </w:r>
    </w:p>
    <w:p w14:paraId="2AB72ECA" w14:textId="77777777" w:rsidR="001F4C2C" w:rsidRPr="00F14E13" w:rsidRDefault="001F4C2C" w:rsidP="001F4C2C">
      <w:pPr>
        <w:pStyle w:val="01TITULO3"/>
        <w:rPr>
          <w:b w:val="0"/>
        </w:rPr>
      </w:pPr>
      <w:r w:rsidRPr="00F14E13">
        <w:rPr>
          <w:b w:val="0"/>
        </w:rPr>
        <w:t xml:space="preserve">Transformações </w:t>
      </w:r>
      <w:r>
        <w:rPr>
          <w:b w:val="0"/>
        </w:rPr>
        <w:t>g</w:t>
      </w:r>
      <w:r w:rsidRPr="00F14E13">
        <w:rPr>
          <w:b w:val="0"/>
        </w:rPr>
        <w:t>eométricas</w:t>
      </w:r>
    </w:p>
    <w:p w14:paraId="508AD752" w14:textId="77777777" w:rsidR="001F4C2C" w:rsidRDefault="001F4C2C" w:rsidP="001F4C2C">
      <w:pPr>
        <w:pStyle w:val="02TEXTOPRINCIPAL"/>
      </w:pPr>
    </w:p>
    <w:p w14:paraId="797339C1" w14:textId="77777777" w:rsidR="001F4C2C" w:rsidRPr="003F5070" w:rsidRDefault="001F4C2C" w:rsidP="001F4C2C">
      <w:pPr>
        <w:pStyle w:val="01TITULO3"/>
      </w:pPr>
      <w:r w:rsidRPr="003F5070">
        <w:t>Aula 1</w:t>
      </w:r>
    </w:p>
    <w:p w14:paraId="547BA091" w14:textId="77777777" w:rsidR="001F4C2C" w:rsidRDefault="001F4C2C" w:rsidP="001F4C2C">
      <w:pPr>
        <w:pStyle w:val="02TEXTOPRINCIPAL"/>
      </w:pPr>
    </w:p>
    <w:p w14:paraId="25CBB378" w14:textId="77777777" w:rsidR="001F4C2C" w:rsidRDefault="001F4C2C" w:rsidP="001F4C2C">
      <w:pPr>
        <w:pStyle w:val="01TITULO3"/>
      </w:pPr>
      <w:r>
        <w:t>Recursos</w:t>
      </w:r>
    </w:p>
    <w:p w14:paraId="12B0BF70" w14:textId="54E6BD47" w:rsidR="001F4C2C" w:rsidRDefault="001F4C2C" w:rsidP="001F4C2C">
      <w:pPr>
        <w:pStyle w:val="02TEXTOPRINCIPALBULLET"/>
      </w:pPr>
      <w:r w:rsidRPr="003F5070">
        <w:t>Folha</w:t>
      </w:r>
      <w:r>
        <w:t>s de sulfite.</w:t>
      </w:r>
    </w:p>
    <w:p w14:paraId="21ACF20C" w14:textId="32F83CBD" w:rsidR="001F4C2C" w:rsidRDefault="001F4C2C" w:rsidP="001F4C2C">
      <w:pPr>
        <w:pStyle w:val="02TEXTOPRINCIPALBULLET"/>
      </w:pPr>
      <w:r>
        <w:t>Tinta guache de várias cores.</w:t>
      </w:r>
    </w:p>
    <w:p w14:paraId="02CE7F58" w14:textId="783EE05F" w:rsidR="001F4C2C" w:rsidRDefault="001F4C2C" w:rsidP="001F4C2C">
      <w:pPr>
        <w:pStyle w:val="02TEXTOPRINCIPALBULLET"/>
      </w:pPr>
      <w:r>
        <w:t>Pincel.</w:t>
      </w:r>
    </w:p>
    <w:p w14:paraId="46F8034C" w14:textId="7414C18F" w:rsidR="001F4C2C" w:rsidRDefault="001F4C2C">
      <w:pPr>
        <w:rPr>
          <w:rFonts w:eastAsia="Tahoma"/>
        </w:rPr>
      </w:pPr>
      <w:r>
        <w:br w:type="page"/>
      </w:r>
    </w:p>
    <w:p w14:paraId="5B52714D" w14:textId="77777777" w:rsidR="001F4C2C" w:rsidRDefault="001F4C2C" w:rsidP="001F4C2C">
      <w:pPr>
        <w:pStyle w:val="02TEXTOPRINCIPAL"/>
      </w:pPr>
    </w:p>
    <w:p w14:paraId="33A35A85" w14:textId="77777777" w:rsidR="001F4C2C" w:rsidRDefault="001F4C2C" w:rsidP="001F4C2C">
      <w:pPr>
        <w:pStyle w:val="01TITULO3"/>
      </w:pPr>
      <w:r>
        <w:t>Orientações</w:t>
      </w:r>
    </w:p>
    <w:p w14:paraId="1CD47DFB" w14:textId="155717A9" w:rsidR="001F4C2C" w:rsidRPr="009E2B6C" w:rsidRDefault="001F4C2C" w:rsidP="001F4C2C">
      <w:pPr>
        <w:pStyle w:val="02TEXTOPRINCIPALBULLET"/>
      </w:pPr>
      <w:bookmarkStart w:id="0" w:name="_5za6ktc5loz2" w:colFirst="0" w:colLast="0"/>
      <w:bookmarkEnd w:id="0"/>
      <w:r>
        <w:t>Inicie a aula organizando os alunos em grupos de quatro</w:t>
      </w:r>
      <w:r w:rsidR="00C23DC3">
        <w:t xml:space="preserve"> integrantes e</w:t>
      </w:r>
      <w:r>
        <w:t xml:space="preserve"> entregue a cada </w:t>
      </w:r>
      <w:r w:rsidR="00C23DC3">
        <w:t>um</w:t>
      </w:r>
      <w:r>
        <w:t xml:space="preserve"> uma folha de papel sulfite, pincel e tinta guache de cores variadas. Em seguida, oriente-os a dobrar a folha ao meio, marcando bem a dobra, e a abri-la. Solicite que façam um desenho abstrato, com a tinta guache em </w:t>
      </w:r>
      <w:r w:rsidR="00C23DC3">
        <w:t xml:space="preserve">um </w:t>
      </w:r>
      <w:r>
        <w:t>dos lados da folha a partir da dobra. Quando terminarem, peça que dobrem a folha ao meio, na mesma dobra, e abram novamente.</w:t>
      </w:r>
    </w:p>
    <w:p w14:paraId="1EF1BB9C" w14:textId="0840C986" w:rsidR="001F4C2C" w:rsidRPr="009E2B6C" w:rsidRDefault="001F4C2C" w:rsidP="001F4C2C">
      <w:pPr>
        <w:pStyle w:val="02TEXTOPRINCIPALBULLET"/>
      </w:pPr>
      <w:bookmarkStart w:id="1" w:name="_20s2ckwgcygi" w:colFirst="0" w:colLast="0"/>
      <w:bookmarkEnd w:id="1"/>
      <w:r>
        <w:t>Durante a atividade, circule pela sala para auxiliar os alunos com dificuldades. Depois, questione: “O que aconteceu com o desenho que vocês fizeram?”. Espera-se que os alunos percebam que a imagem ficou simétrica em relação à dobra do meio da folha. Nesse momento, explique que a dobra que eles fizeram representa um eixo de simetria</w:t>
      </w:r>
      <w:r w:rsidR="00C23DC3">
        <w:t>,</w:t>
      </w:r>
      <w:r>
        <w:t xml:space="preserve"> </w:t>
      </w:r>
      <w:r w:rsidR="0015351F">
        <w:t xml:space="preserve">ou </w:t>
      </w:r>
      <w:r w:rsidR="00D368F0">
        <w:t>s</w:t>
      </w:r>
      <w:r w:rsidR="0015351F">
        <w:t>eja</w:t>
      </w:r>
      <w:r w:rsidR="00A701B6">
        <w:t xml:space="preserve">, uma reta que divide uma figura em duas partes simétricas, como se fossem o objeto e a sua imagem refletida num espelho, </w:t>
      </w:r>
      <w:r>
        <w:t xml:space="preserve">e que, nesse caso, chamamos a imagem de simetria de reflexão. Oriente os alunos a traçar o </w:t>
      </w:r>
      <w:r w:rsidRPr="00871DEB">
        <w:t>eixo de simetria</w:t>
      </w:r>
      <w:r>
        <w:t xml:space="preserve"> com o lápis preto depois que o desenho secar. Faça uma exposição dos desenhos na sala de aula para incentivar os alunos a: “Valorizar e fruir as diversas manifestações artísticas e culturais, das locais às mundiais, e também participar de práticas diversificadas da produção artístico-cultural”, competência geral da BNCC.</w:t>
      </w:r>
    </w:p>
    <w:p w14:paraId="3AB716B4" w14:textId="4BB5A454" w:rsidR="001F4C2C" w:rsidRPr="009E2B6C" w:rsidRDefault="001F4C2C" w:rsidP="001F4C2C">
      <w:pPr>
        <w:pStyle w:val="02TEXTOPRINCIPALBULLET"/>
      </w:pPr>
      <w:bookmarkStart w:id="2" w:name="_ofy5j1fwgxfu" w:colFirst="0" w:colLast="0"/>
      <w:bookmarkEnd w:id="2"/>
      <w:r>
        <w:t>Ao final da atividade, questione os alunos: “Vocês conhecem outro tipo de simetria?”. Depois que eles opinarem, retome a simetria de reflexão e aborde a simetria de translação e a simetria de rotação. Questione: “O que vocês entendem por simetria de translação?”; “O que vocês entendem por simetria de rotação?”; “Alguém pode dar algum exemplo dessas simetrias?”. Espera-se que os alunos percebam que a simetria pode ser encontrada na natureza</w:t>
      </w:r>
      <w:r w:rsidR="00522158">
        <w:t>;</w:t>
      </w:r>
      <w:r>
        <w:t xml:space="preserve"> por exemplo, nas asas das borboletas, no reflexo das árvores em um lago</w:t>
      </w:r>
      <w:r w:rsidR="00C23DC3">
        <w:t>,</w:t>
      </w:r>
      <w:r>
        <w:t xml:space="preserve"> nas construções, nas estampas de tecidos etc. Explique que a simetria de rotação envolve giros (ângulos)</w:t>
      </w:r>
      <w:r w:rsidR="00522158">
        <w:t>;</w:t>
      </w:r>
      <w:r>
        <w:t xml:space="preserve"> por exemplo, os parafusos que seguram a roda do carro. A simetria de translação envolve deslocamento no plano</w:t>
      </w:r>
      <w:r w:rsidR="00522158">
        <w:t>;</w:t>
      </w:r>
      <w:r>
        <w:t xml:space="preserve"> por exemplo, mover </w:t>
      </w:r>
      <w:r w:rsidRPr="00D17267">
        <w:t>um objeto sem refleti-lo ou girá-lo.</w:t>
      </w:r>
      <w:bookmarkStart w:id="3" w:name="_mq0o50hc4s5d" w:colFirst="0" w:colLast="0"/>
      <w:bookmarkEnd w:id="3"/>
    </w:p>
    <w:p w14:paraId="1CEED8BA" w14:textId="1B69CA89" w:rsidR="001F4C2C" w:rsidRDefault="001F4C2C" w:rsidP="001F4C2C">
      <w:pPr>
        <w:pStyle w:val="02TEXTOPRINCIPALBULLET"/>
      </w:pPr>
      <w:bookmarkStart w:id="4" w:name="_gjdgxs" w:colFirst="0" w:colLast="0"/>
      <w:bookmarkEnd w:id="4"/>
      <w:r>
        <w:t>Como forma de avaliação, observe a participação e a interação dos alunos, a atividade de simetria de reflexão e o entendimento sobre os diferentes tipos de simetria.</w:t>
      </w:r>
    </w:p>
    <w:p w14:paraId="11FD092D" w14:textId="77777777" w:rsidR="001F4C2C" w:rsidRDefault="001F4C2C" w:rsidP="001F4C2C">
      <w:pPr>
        <w:pStyle w:val="02TEXTOPRINCIPAL"/>
      </w:pPr>
    </w:p>
    <w:p w14:paraId="3355C044" w14:textId="504C9B86" w:rsidR="001F4C2C" w:rsidRDefault="001F4C2C" w:rsidP="001F4C2C">
      <w:pPr>
        <w:pStyle w:val="01TITULO3"/>
      </w:pPr>
      <w:r>
        <w:t>Aula 2</w:t>
      </w:r>
    </w:p>
    <w:p w14:paraId="25F75160" w14:textId="77777777" w:rsidR="004C0908" w:rsidRDefault="004C0908" w:rsidP="00AC0F76">
      <w:pPr>
        <w:pStyle w:val="02TEXTOPRINCIPAL"/>
      </w:pPr>
    </w:p>
    <w:p w14:paraId="7BBDBE07" w14:textId="77777777" w:rsidR="001F4C2C" w:rsidRDefault="001F4C2C" w:rsidP="001F4C2C">
      <w:pPr>
        <w:pStyle w:val="01TITULO3"/>
      </w:pPr>
      <w:r>
        <w:t>Recursos</w:t>
      </w:r>
    </w:p>
    <w:p w14:paraId="392FFDC4" w14:textId="448B9B5F" w:rsidR="001F4C2C" w:rsidRDefault="001F4C2C" w:rsidP="001F4C2C">
      <w:pPr>
        <w:pStyle w:val="02TEXTOPRINCIPALBULLET"/>
      </w:pPr>
      <w:r>
        <w:t>Papel quadriculado.</w:t>
      </w:r>
    </w:p>
    <w:p w14:paraId="01271F59" w14:textId="3AD46ECB" w:rsidR="001F4C2C" w:rsidRDefault="001F4C2C" w:rsidP="001F4C2C">
      <w:pPr>
        <w:pStyle w:val="02TEXTOPRINCIPALBULLET"/>
      </w:pPr>
      <w:r>
        <w:t>Régua.</w:t>
      </w:r>
    </w:p>
    <w:p w14:paraId="04D1759C" w14:textId="77777777" w:rsidR="001F4C2C" w:rsidRDefault="001F4C2C" w:rsidP="001F4C2C">
      <w:pPr>
        <w:pStyle w:val="02TEXTOPRINCIPAL"/>
      </w:pPr>
    </w:p>
    <w:p w14:paraId="54EA5653" w14:textId="77777777" w:rsidR="001F4C2C" w:rsidRDefault="001F4C2C" w:rsidP="001F4C2C">
      <w:pPr>
        <w:pStyle w:val="01TITULO3"/>
      </w:pPr>
      <w:r>
        <w:t>Orientações</w:t>
      </w:r>
    </w:p>
    <w:p w14:paraId="3CFE8273" w14:textId="02AB2F13" w:rsidR="001F4C2C" w:rsidRPr="00D17267" w:rsidRDefault="001F4C2C" w:rsidP="001F4C2C">
      <w:pPr>
        <w:pStyle w:val="02TEXTOPRINCIPALBULLET"/>
      </w:pPr>
      <w:r w:rsidRPr="00D17267">
        <w:t xml:space="preserve">Inicie a aula </w:t>
      </w:r>
      <w:r>
        <w:t>perguntando a</w:t>
      </w:r>
      <w:r w:rsidRPr="00D17267">
        <w:t>o</w:t>
      </w:r>
      <w:r>
        <w:t>s alunos o</w:t>
      </w:r>
      <w:r w:rsidRPr="00D17267">
        <w:t xml:space="preserve"> que eles sabem sobre o</w:t>
      </w:r>
      <w:r>
        <w:t>s</w:t>
      </w:r>
      <w:r w:rsidRPr="00D17267">
        <w:t xml:space="preserve"> movimento</w:t>
      </w:r>
      <w:r>
        <w:t>s</w:t>
      </w:r>
      <w:r w:rsidRPr="00D17267">
        <w:t xml:space="preserve"> da Terra. Espera-se que </w:t>
      </w:r>
      <w:r>
        <w:t xml:space="preserve">eles </w:t>
      </w:r>
      <w:r w:rsidRPr="00D17267">
        <w:t xml:space="preserve">se recordem do movimento de rotação, que a Terra </w:t>
      </w:r>
      <w:r>
        <w:t>faz</w:t>
      </w:r>
      <w:r w:rsidRPr="00D17267">
        <w:t xml:space="preserve"> </w:t>
      </w:r>
      <w:r>
        <w:t>a</w:t>
      </w:r>
      <w:r w:rsidRPr="00D17267">
        <w:t xml:space="preserve">o </w:t>
      </w:r>
      <w:r>
        <w:t>girar sobre o</w:t>
      </w:r>
      <w:r w:rsidRPr="00D17267">
        <w:t xml:space="preserve"> próprio eixo</w:t>
      </w:r>
      <w:r>
        <w:t>,</w:t>
      </w:r>
      <w:r w:rsidRPr="00D17267">
        <w:t xml:space="preserve"> e </w:t>
      </w:r>
      <w:r>
        <w:t xml:space="preserve">do movimento de </w:t>
      </w:r>
      <w:r w:rsidRPr="00D17267">
        <w:t xml:space="preserve">translação, que ela </w:t>
      </w:r>
      <w:r>
        <w:t>faz</w:t>
      </w:r>
      <w:r w:rsidRPr="00D17267">
        <w:t xml:space="preserve"> em torno do Sol</w:t>
      </w:r>
      <w:r>
        <w:t>, no período de 365 dias e 6 horas</w:t>
      </w:r>
      <w:r w:rsidRPr="00D17267">
        <w:t xml:space="preserve">. </w:t>
      </w:r>
    </w:p>
    <w:p w14:paraId="0ADF41FC" w14:textId="045FF674" w:rsidR="001F4C2C" w:rsidRDefault="001F4C2C" w:rsidP="001F4C2C">
      <w:pPr>
        <w:pStyle w:val="02TEXTOPRINCIPALBULLET"/>
      </w:pPr>
      <w:r w:rsidRPr="00D17267">
        <w:t>Em seguida, d</w:t>
      </w:r>
      <w:r>
        <w:t>ê</w:t>
      </w:r>
      <w:r w:rsidRPr="00D17267">
        <w:t xml:space="preserve"> uma folha de papel quadriculado e uma régua a cada aluno. Solicite que representem um plano cartesiano com o eixo das</w:t>
      </w:r>
      <w:r w:rsidR="00B26EB8">
        <w:t xml:space="preserve"> </w:t>
      </w:r>
      <w:r w:rsidR="006A3182">
        <w:t>abscissas</w:t>
      </w:r>
      <w:r w:rsidRPr="00D17267">
        <w:t xml:space="preserve"> e </w:t>
      </w:r>
      <w:r>
        <w:t xml:space="preserve">das </w:t>
      </w:r>
      <w:r w:rsidR="006A3182">
        <w:t xml:space="preserve">ordenadas </w:t>
      </w:r>
      <w:r w:rsidRPr="00D17267">
        <w:t xml:space="preserve">de </w:t>
      </w:r>
      <w:r>
        <w:t>–</w:t>
      </w:r>
      <w:r w:rsidRPr="00D17267">
        <w:t>10 a 10. Em seguida</w:t>
      </w:r>
      <w:r>
        <w:t>,</w:t>
      </w:r>
      <w:r w:rsidRPr="00D17267">
        <w:t xml:space="preserve"> proponha que localize</w:t>
      </w:r>
      <w:r>
        <w:t>m</w:t>
      </w:r>
      <w:r w:rsidRPr="00D17267">
        <w:t xml:space="preserve"> </w:t>
      </w:r>
      <w:r>
        <w:t xml:space="preserve">no plano </w:t>
      </w:r>
      <w:r w:rsidRPr="00D17267">
        <w:t>os seguintes pontos: (3,</w:t>
      </w:r>
      <w:r>
        <w:t xml:space="preserve"> </w:t>
      </w:r>
      <w:r w:rsidRPr="00D17267">
        <w:t>5); (</w:t>
      </w:r>
      <w:r>
        <w:t>–</w:t>
      </w:r>
      <w:r w:rsidRPr="00D17267">
        <w:t>3,</w:t>
      </w:r>
      <w:r>
        <w:t xml:space="preserve"> –</w:t>
      </w:r>
      <w:r w:rsidRPr="00D17267">
        <w:t>5); (3,</w:t>
      </w:r>
      <w:r>
        <w:t xml:space="preserve"> –</w:t>
      </w:r>
      <w:r w:rsidRPr="00D17267">
        <w:t>5); (</w:t>
      </w:r>
      <w:r>
        <w:t>–</w:t>
      </w:r>
      <w:r w:rsidRPr="00D17267">
        <w:t>3,</w:t>
      </w:r>
      <w:r w:rsidR="00B26EB8">
        <w:t xml:space="preserve"> 5</w:t>
      </w:r>
      <w:r w:rsidRPr="00D17267">
        <w:t xml:space="preserve">) e questione: “O que podemos </w:t>
      </w:r>
      <w:r w:rsidR="006A3182">
        <w:t xml:space="preserve">observar </w:t>
      </w:r>
      <w:r w:rsidRPr="00D17267">
        <w:t>em relação aos pontos representados no plano cartesiano?”</w:t>
      </w:r>
      <w:r>
        <w:t>.</w:t>
      </w:r>
      <w:r w:rsidRPr="00D17267">
        <w:t xml:space="preserve"> Espera-se que os alunos </w:t>
      </w:r>
      <w:r w:rsidR="00B26EB8">
        <w:t xml:space="preserve">observem </w:t>
      </w:r>
      <w:r w:rsidRPr="00D17267">
        <w:t>que os pontos são simétricos em relação ao</w:t>
      </w:r>
      <w:r w:rsidR="006A3182">
        <w:t>s</w:t>
      </w:r>
      <w:r w:rsidRPr="00D17267">
        <w:t xml:space="preserve"> eixo</w:t>
      </w:r>
      <w:r w:rsidR="006A3182">
        <w:t>s.</w:t>
      </w:r>
    </w:p>
    <w:p w14:paraId="0C6F3449" w14:textId="77777777" w:rsidR="001F4C2C" w:rsidRDefault="001F4C2C">
      <w:pPr>
        <w:rPr>
          <w:rFonts w:eastAsia="Tahoma"/>
        </w:rPr>
      </w:pPr>
      <w:r>
        <w:br w:type="page"/>
      </w:r>
    </w:p>
    <w:p w14:paraId="52608D9E" w14:textId="77777777" w:rsidR="001F4C2C" w:rsidRPr="009E2B6C" w:rsidRDefault="001F4C2C" w:rsidP="001F4C2C">
      <w:pPr>
        <w:pStyle w:val="02TEXTOPRINCIPAL"/>
      </w:pPr>
    </w:p>
    <w:p w14:paraId="31F3099C" w14:textId="7408FD8E" w:rsidR="001F4C2C" w:rsidRDefault="001F4C2C" w:rsidP="001F4C2C">
      <w:pPr>
        <w:pStyle w:val="02TEXTOPRINCIPALBULLET"/>
      </w:pPr>
      <w:r w:rsidRPr="00D17267">
        <w:t xml:space="preserve">Em outra folha de papel quadriculado, peça que façam novamente um plano cartesiano e </w:t>
      </w:r>
      <w:r>
        <w:t>solicite</w:t>
      </w:r>
      <w:r w:rsidRPr="00D17267">
        <w:t xml:space="preserve"> que construam um triângulo com vértices nos seguintes pontos:</w:t>
      </w:r>
    </w:p>
    <w:p w14:paraId="53C46DD4" w14:textId="77777777" w:rsidR="001F4C2C" w:rsidRPr="00D17267" w:rsidRDefault="001F4C2C" w:rsidP="00AC0F76">
      <w:pPr>
        <w:pStyle w:val="02RECUO"/>
      </w:pPr>
      <w:r w:rsidRPr="00D17267">
        <w:t xml:space="preserve">(2, 1), (2, 4) e (6, 1). Em seguida, </w:t>
      </w:r>
      <w:r>
        <w:t>proponha</w:t>
      </w:r>
      <w:r w:rsidRPr="00D17267">
        <w:t xml:space="preserve"> as seguintes atividades:</w:t>
      </w:r>
    </w:p>
    <w:p w14:paraId="31B634C9" w14:textId="77777777" w:rsidR="001F4C2C" w:rsidRPr="00D17267" w:rsidRDefault="001F4C2C" w:rsidP="00AC0F76">
      <w:pPr>
        <w:pStyle w:val="02RECUO"/>
      </w:pPr>
      <w:r w:rsidRPr="00D17267">
        <w:t xml:space="preserve">a) Translade </w:t>
      </w:r>
      <w:bookmarkStart w:id="5" w:name="_Hlk519259355"/>
      <w:r>
        <w:t xml:space="preserve">o triângulo </w:t>
      </w:r>
      <w:bookmarkEnd w:id="5"/>
      <w:r w:rsidRPr="00D17267">
        <w:t>duas unidades para a direita</w:t>
      </w:r>
      <w:r>
        <w:t>.</w:t>
      </w:r>
    </w:p>
    <w:p w14:paraId="3613C389" w14:textId="77777777" w:rsidR="001F4C2C" w:rsidRPr="00D17267" w:rsidRDefault="001F4C2C" w:rsidP="00AC0F76">
      <w:pPr>
        <w:pStyle w:val="02RECUO"/>
      </w:pPr>
      <w:r w:rsidRPr="00D17267">
        <w:t xml:space="preserve">b) Translade </w:t>
      </w:r>
      <w:r w:rsidRPr="00022F39">
        <w:t>o triângulo cinco unidades para a esquerda</w:t>
      </w:r>
      <w:r>
        <w:t>.</w:t>
      </w:r>
    </w:p>
    <w:p w14:paraId="2F41214F" w14:textId="77777777" w:rsidR="001F4C2C" w:rsidRPr="00D17267" w:rsidRDefault="001F4C2C" w:rsidP="00AC0F76">
      <w:pPr>
        <w:pStyle w:val="02RECUO"/>
      </w:pPr>
      <w:r w:rsidRPr="00D17267">
        <w:t>c) Translade</w:t>
      </w:r>
      <w:r w:rsidRPr="00022F39">
        <w:t xml:space="preserve"> o triângulo três </w:t>
      </w:r>
      <w:r>
        <w:t xml:space="preserve">unidades </w:t>
      </w:r>
      <w:r w:rsidRPr="00022F39">
        <w:t>para baixo e quatro para a direita</w:t>
      </w:r>
      <w:r>
        <w:t>.</w:t>
      </w:r>
    </w:p>
    <w:p w14:paraId="70A79290" w14:textId="5D38ED9C" w:rsidR="001F4C2C" w:rsidRPr="00D17267" w:rsidRDefault="001F4C2C" w:rsidP="001F4C2C">
      <w:pPr>
        <w:pStyle w:val="02TEXTOPRINCIPALBULLET"/>
      </w:pPr>
      <w:r w:rsidRPr="00D17267">
        <w:t>Espera-se que</w:t>
      </w:r>
      <w:r>
        <w:t>,</w:t>
      </w:r>
      <w:r w:rsidRPr="00D17267">
        <w:t xml:space="preserve"> no item </w:t>
      </w:r>
      <w:r w:rsidRPr="009E2B6C">
        <w:rPr>
          <w:b/>
        </w:rPr>
        <w:t>a</w:t>
      </w:r>
      <w:r>
        <w:t>,</w:t>
      </w:r>
      <w:r w:rsidR="00A21773">
        <w:t xml:space="preserve"> </w:t>
      </w:r>
      <w:r>
        <w:t xml:space="preserve">os alunos </w:t>
      </w:r>
      <w:r w:rsidRPr="00D17267">
        <w:t>desenhem um novo triângulo com vértices em (4, 1), (4, 4) e (8, 1)</w:t>
      </w:r>
      <w:r w:rsidR="00522158">
        <w:t>;</w:t>
      </w:r>
      <w:r w:rsidRPr="00D17267">
        <w:t xml:space="preserve"> </w:t>
      </w:r>
      <w:r w:rsidR="00522158">
        <w:t>n</w:t>
      </w:r>
      <w:r w:rsidRPr="00D17267">
        <w:t xml:space="preserve">o item </w:t>
      </w:r>
      <w:r w:rsidRPr="009E2B6C">
        <w:rPr>
          <w:b/>
        </w:rPr>
        <w:t>b</w:t>
      </w:r>
      <w:r>
        <w:t>,</w:t>
      </w:r>
      <w:r w:rsidRPr="00D17267">
        <w:t xml:space="preserve"> um triângulo com vértices em (</w:t>
      </w:r>
      <w:r>
        <w:t>–</w:t>
      </w:r>
      <w:r w:rsidRPr="00D17267">
        <w:t>3, 1), (</w:t>
      </w:r>
      <w:r>
        <w:t>–</w:t>
      </w:r>
      <w:r w:rsidRPr="00D17267">
        <w:t>3, 4) e (1, 1)</w:t>
      </w:r>
      <w:r w:rsidR="00522158">
        <w:t>;</w:t>
      </w:r>
      <w:r w:rsidRPr="00D17267">
        <w:t xml:space="preserve"> </w:t>
      </w:r>
      <w:r w:rsidR="00522158">
        <w:t>n</w:t>
      </w:r>
      <w:r w:rsidRPr="00D17267">
        <w:t xml:space="preserve">o item </w:t>
      </w:r>
      <w:r w:rsidRPr="009E2B6C">
        <w:rPr>
          <w:b/>
        </w:rPr>
        <w:t>c</w:t>
      </w:r>
      <w:r w:rsidRPr="006B6CE0">
        <w:t>,</w:t>
      </w:r>
      <w:r w:rsidRPr="00D17267">
        <w:t xml:space="preserve"> um triângulo com vértices em (6, </w:t>
      </w:r>
      <w:r>
        <w:t>–</w:t>
      </w:r>
      <w:r w:rsidRPr="00D17267">
        <w:t xml:space="preserve">2), (6, 1) e (10, </w:t>
      </w:r>
      <w:r>
        <w:t>–</w:t>
      </w:r>
      <w:r w:rsidRPr="00D17267">
        <w:t>2).</w:t>
      </w:r>
    </w:p>
    <w:p w14:paraId="67AE875C" w14:textId="316227B5" w:rsidR="001F4C2C" w:rsidRPr="00D17267" w:rsidRDefault="001F4C2C" w:rsidP="001F4C2C">
      <w:pPr>
        <w:pStyle w:val="02TEXTOPRINCIPALBULLET"/>
      </w:pPr>
      <w:r w:rsidRPr="00D17267">
        <w:t>Entregue uma folha de papel quadriculado</w:t>
      </w:r>
      <w:r>
        <w:t xml:space="preserve"> a cada aluno</w:t>
      </w:r>
      <w:r w:rsidRPr="00D17267">
        <w:t xml:space="preserve">, solicite que construam um triângulo no plano cartesiano com vértices em (2, 1), (5, 1) e (5, 4) e </w:t>
      </w:r>
      <w:r>
        <w:t>proponha</w:t>
      </w:r>
      <w:r w:rsidRPr="00D17267">
        <w:t xml:space="preserve"> as seguintes atividades:</w:t>
      </w:r>
    </w:p>
    <w:p w14:paraId="2D8BC7BD" w14:textId="477F328E" w:rsidR="001F4C2C" w:rsidRPr="00D17267" w:rsidRDefault="001F4C2C" w:rsidP="00AC0F76">
      <w:pPr>
        <w:pStyle w:val="02RECUO"/>
      </w:pPr>
      <w:r>
        <w:t xml:space="preserve">d) </w:t>
      </w:r>
      <w:r w:rsidRPr="00D17267">
        <w:t>Rotacione</w:t>
      </w:r>
      <w:r>
        <w:t xml:space="preserve"> </w:t>
      </w:r>
      <w:r w:rsidRPr="0018035C">
        <w:t>o triângulo</w:t>
      </w:r>
      <w:r>
        <w:t xml:space="preserve"> </w:t>
      </w:r>
      <w:r w:rsidRPr="00706A82">
        <w:t>90°</w:t>
      </w:r>
      <w:r w:rsidRPr="0018035C">
        <w:t xml:space="preserve"> em relação à origem</w:t>
      </w:r>
      <w:r w:rsidR="00B97CC5">
        <w:t xml:space="preserve"> no sentido anti-horário</w:t>
      </w:r>
      <w:r w:rsidRPr="00D17267">
        <w:t>.</w:t>
      </w:r>
    </w:p>
    <w:p w14:paraId="667A660A" w14:textId="7F03B7B2" w:rsidR="001F4C2C" w:rsidRPr="00D17267" w:rsidRDefault="001F4C2C" w:rsidP="00AC0F76">
      <w:pPr>
        <w:pStyle w:val="02RECUO"/>
      </w:pPr>
      <w:r>
        <w:t xml:space="preserve">e) </w:t>
      </w:r>
      <w:r w:rsidRPr="00D17267">
        <w:t>Rotacione</w:t>
      </w:r>
      <w:r>
        <w:t xml:space="preserve"> </w:t>
      </w:r>
      <w:r w:rsidRPr="0018035C">
        <w:t xml:space="preserve">o triângulo </w:t>
      </w:r>
      <w:r w:rsidRPr="00057C78">
        <w:t>180°</w:t>
      </w:r>
      <w:r w:rsidRPr="00D17267">
        <w:t xml:space="preserve"> em relação à origem</w:t>
      </w:r>
      <w:r w:rsidR="00B97CC5">
        <w:t xml:space="preserve"> no sentido anti-horário</w:t>
      </w:r>
      <w:r w:rsidRPr="00D17267">
        <w:t>.</w:t>
      </w:r>
    </w:p>
    <w:p w14:paraId="00A9794F" w14:textId="526EFFC7" w:rsidR="001F4C2C" w:rsidRPr="00D17267" w:rsidRDefault="001F4C2C" w:rsidP="00AC0F76">
      <w:pPr>
        <w:pStyle w:val="02RECUO"/>
      </w:pPr>
      <w:r>
        <w:t xml:space="preserve">f) </w:t>
      </w:r>
      <w:r w:rsidRPr="00D17267">
        <w:t>Rotacione</w:t>
      </w:r>
      <w:r>
        <w:t xml:space="preserve"> </w:t>
      </w:r>
      <w:r w:rsidRPr="0018035C">
        <w:t>o triângulo</w:t>
      </w:r>
      <w:r>
        <w:t xml:space="preserve"> </w:t>
      </w:r>
      <w:r w:rsidRPr="00AA0245">
        <w:t>270°</w:t>
      </w:r>
      <w:r w:rsidRPr="00D17267">
        <w:t xml:space="preserve"> em relação à origem</w:t>
      </w:r>
      <w:r w:rsidR="00B97CC5">
        <w:t xml:space="preserve"> no sentido anti-horário</w:t>
      </w:r>
      <w:r w:rsidRPr="00D17267">
        <w:t>.</w:t>
      </w:r>
    </w:p>
    <w:p w14:paraId="009F7FDA" w14:textId="41A68051" w:rsidR="001F4C2C" w:rsidRPr="00D17267" w:rsidRDefault="001F4C2C" w:rsidP="001F4C2C">
      <w:pPr>
        <w:pStyle w:val="02TEXTOPRINCIPALBULLET"/>
      </w:pPr>
      <w:r w:rsidRPr="00D17267">
        <w:t>Espera-se que</w:t>
      </w:r>
      <w:r>
        <w:t>,</w:t>
      </w:r>
      <w:r w:rsidRPr="00D17267">
        <w:t xml:space="preserve"> no item </w:t>
      </w:r>
      <w:r>
        <w:rPr>
          <w:b/>
        </w:rPr>
        <w:t>d</w:t>
      </w:r>
      <w:r>
        <w:t>,</w:t>
      </w:r>
      <w:r w:rsidRPr="00D17267">
        <w:t xml:space="preserve"> </w:t>
      </w:r>
      <w:r>
        <w:t xml:space="preserve">os alunos </w:t>
      </w:r>
      <w:r w:rsidRPr="00D17267">
        <w:t>desenhem um novo triângulo com vértices em (</w:t>
      </w:r>
      <w:r>
        <w:t>–</w:t>
      </w:r>
      <w:r w:rsidRPr="00D17267">
        <w:t>1, 2), (</w:t>
      </w:r>
      <w:r>
        <w:t>–</w:t>
      </w:r>
      <w:r w:rsidRPr="00D17267">
        <w:t>1, 5) e</w:t>
      </w:r>
      <w:r w:rsidR="00AC0F76">
        <w:br/>
      </w:r>
      <w:r w:rsidRPr="00D17267">
        <w:t>(</w:t>
      </w:r>
      <w:r>
        <w:t>–</w:t>
      </w:r>
      <w:r w:rsidRPr="00D17267">
        <w:t>4, 5)</w:t>
      </w:r>
      <w:r w:rsidR="00522158">
        <w:t>; n</w:t>
      </w:r>
      <w:r w:rsidRPr="00D17267">
        <w:t xml:space="preserve">o item </w:t>
      </w:r>
      <w:r w:rsidRPr="009E2B6C">
        <w:rPr>
          <w:b/>
        </w:rPr>
        <w:t>e</w:t>
      </w:r>
      <w:r>
        <w:t>,</w:t>
      </w:r>
      <w:r w:rsidRPr="00D17267">
        <w:t xml:space="preserve"> um triângulo com vértices em (</w:t>
      </w:r>
      <w:r>
        <w:t>–</w:t>
      </w:r>
      <w:r w:rsidRPr="00D17267">
        <w:t xml:space="preserve">2, </w:t>
      </w:r>
      <w:r>
        <w:t>–</w:t>
      </w:r>
      <w:r w:rsidRPr="00D17267">
        <w:t>1), (</w:t>
      </w:r>
      <w:r>
        <w:t>–</w:t>
      </w:r>
      <w:r w:rsidRPr="00D17267">
        <w:t xml:space="preserve">5, </w:t>
      </w:r>
      <w:r>
        <w:t>–</w:t>
      </w:r>
      <w:r w:rsidRPr="00D17267">
        <w:t>1) e (</w:t>
      </w:r>
      <w:r>
        <w:t>–</w:t>
      </w:r>
      <w:r w:rsidRPr="00D17267">
        <w:t xml:space="preserve">5, </w:t>
      </w:r>
      <w:r>
        <w:t>–</w:t>
      </w:r>
      <w:r w:rsidRPr="00D17267">
        <w:t>4)</w:t>
      </w:r>
      <w:r w:rsidR="00522158">
        <w:t>;</w:t>
      </w:r>
      <w:r w:rsidRPr="00D17267">
        <w:t xml:space="preserve"> </w:t>
      </w:r>
      <w:r w:rsidR="00522158">
        <w:t>n</w:t>
      </w:r>
      <w:r w:rsidRPr="00D17267">
        <w:t xml:space="preserve">o item </w:t>
      </w:r>
      <w:r w:rsidRPr="009E2B6C">
        <w:rPr>
          <w:b/>
        </w:rPr>
        <w:t>f</w:t>
      </w:r>
      <w:r>
        <w:t>,</w:t>
      </w:r>
      <w:r w:rsidRPr="00D17267">
        <w:t xml:space="preserve"> um triângulo com vértices em (1, </w:t>
      </w:r>
      <w:r>
        <w:t>–</w:t>
      </w:r>
      <w:r w:rsidRPr="00D17267">
        <w:t xml:space="preserve">2), (1, </w:t>
      </w:r>
      <w:r>
        <w:t>–</w:t>
      </w:r>
      <w:r w:rsidRPr="00D17267">
        <w:t xml:space="preserve">5) e (4, </w:t>
      </w:r>
      <w:r>
        <w:t>–</w:t>
      </w:r>
      <w:r w:rsidRPr="00D17267">
        <w:t>5).</w:t>
      </w:r>
    </w:p>
    <w:p w14:paraId="01F891DC" w14:textId="1A72840F" w:rsidR="001F4C2C" w:rsidRPr="00D17267" w:rsidRDefault="001F4C2C" w:rsidP="001F4C2C">
      <w:pPr>
        <w:pStyle w:val="02TEXTOPRINCIPALBULLET"/>
      </w:pPr>
      <w:r w:rsidRPr="00D17267">
        <w:t>Durante as atividades</w:t>
      </w:r>
      <w:r>
        <w:t>,</w:t>
      </w:r>
      <w:r w:rsidRPr="00D17267">
        <w:t xml:space="preserve"> c</w:t>
      </w:r>
      <w:r>
        <w:t>ircul</w:t>
      </w:r>
      <w:r w:rsidRPr="00D17267">
        <w:t>e pela sala observando se os alunos compreenderam os comandos,</w:t>
      </w:r>
      <w:r w:rsidR="00666CEE">
        <w:br/>
      </w:r>
      <w:r w:rsidRPr="00D17267">
        <w:t>se conseguem transladar</w:t>
      </w:r>
      <w:r w:rsidR="00B97CC5">
        <w:t xml:space="preserve"> e rotacionar</w:t>
      </w:r>
      <w:r w:rsidRPr="00D17267">
        <w:t xml:space="preserve"> o triângulo corretamente no plano cartesiano e, caso necessário, faça intervenções. Quando todos finalizarem as atividades</w:t>
      </w:r>
      <w:r>
        <w:t>,</w:t>
      </w:r>
      <w:r w:rsidRPr="00D17267">
        <w:t xml:space="preserve"> peça que colem as folhas no caderno.</w:t>
      </w:r>
    </w:p>
    <w:p w14:paraId="380064B9" w14:textId="7CA012D1" w:rsidR="001F4C2C" w:rsidRPr="00D17267" w:rsidRDefault="001F4C2C" w:rsidP="001F4C2C">
      <w:pPr>
        <w:pStyle w:val="02TEXTOPRINCIPALBULLET"/>
      </w:pPr>
      <w:r w:rsidRPr="00D17267">
        <w:t>Como forma de avaliação</w:t>
      </w:r>
      <w:r w:rsidR="00FA4CB5">
        <w:t>,</w:t>
      </w:r>
      <w:r w:rsidRPr="00D17267">
        <w:t xml:space="preserve"> observe a participação e o envolvimento dos alunos nas atividades.</w:t>
      </w:r>
    </w:p>
    <w:p w14:paraId="0224D677" w14:textId="77777777" w:rsidR="001F4C2C" w:rsidRDefault="001F4C2C" w:rsidP="001F4C2C">
      <w:pPr>
        <w:pStyle w:val="02TEXTOPRINCIPAL"/>
      </w:pPr>
    </w:p>
    <w:p w14:paraId="5A4431A6" w14:textId="0B8FA29D" w:rsidR="001F4C2C" w:rsidRDefault="001F4C2C" w:rsidP="001F4C2C">
      <w:pPr>
        <w:pStyle w:val="01TITULO3"/>
      </w:pPr>
      <w:r>
        <w:t>Aula</w:t>
      </w:r>
      <w:r w:rsidR="00F32D4F">
        <w:t>s</w:t>
      </w:r>
      <w:r>
        <w:t xml:space="preserve"> 3 e 4</w:t>
      </w:r>
    </w:p>
    <w:p w14:paraId="0531A3C6" w14:textId="77777777" w:rsidR="001F4C2C" w:rsidRDefault="001F4C2C" w:rsidP="001F4C2C">
      <w:pPr>
        <w:pStyle w:val="02TEXTOPRINCIPAL"/>
      </w:pPr>
    </w:p>
    <w:p w14:paraId="5C648DB6" w14:textId="77777777" w:rsidR="001F4C2C" w:rsidRDefault="001F4C2C" w:rsidP="001F4C2C">
      <w:pPr>
        <w:pStyle w:val="01TITULO3"/>
      </w:pPr>
      <w:r>
        <w:t>Recursos</w:t>
      </w:r>
    </w:p>
    <w:p w14:paraId="6B897136" w14:textId="4C825E81" w:rsidR="001F4C2C" w:rsidRDefault="001F4C2C" w:rsidP="001F4C2C">
      <w:pPr>
        <w:pStyle w:val="02TEXTOPRINCIPALBULLET"/>
      </w:pPr>
      <w:r w:rsidRPr="009231EF">
        <w:rPr>
          <w:i/>
        </w:rPr>
        <w:t>Software</w:t>
      </w:r>
      <w:r>
        <w:t xml:space="preserve"> livre de Geometria dinâmica.</w:t>
      </w:r>
    </w:p>
    <w:p w14:paraId="12C9141D" w14:textId="7DA24918" w:rsidR="001F4C2C" w:rsidRDefault="001F4C2C" w:rsidP="001F4C2C">
      <w:pPr>
        <w:pStyle w:val="02TEXTOPRINCIPALBULLET"/>
      </w:pPr>
      <w:r>
        <w:t>Projetor multimídia.</w:t>
      </w:r>
    </w:p>
    <w:p w14:paraId="47155ACD" w14:textId="77777777" w:rsidR="001F4C2C" w:rsidRDefault="001F4C2C" w:rsidP="004C0908">
      <w:pPr>
        <w:pStyle w:val="02TEXTOPRINCIPAL"/>
      </w:pPr>
    </w:p>
    <w:p w14:paraId="19494224" w14:textId="77777777" w:rsidR="001F4C2C" w:rsidRDefault="001F4C2C" w:rsidP="001F4C2C">
      <w:pPr>
        <w:pStyle w:val="01TITULO3"/>
      </w:pPr>
      <w:r>
        <w:t>Orientações</w:t>
      </w:r>
    </w:p>
    <w:p w14:paraId="39FE0CC6" w14:textId="3F00BC3E" w:rsidR="001F4C2C" w:rsidRDefault="001F4C2C" w:rsidP="001F4C2C">
      <w:pPr>
        <w:pStyle w:val="02TEXTOPRINCIPALBULLET"/>
      </w:pPr>
      <w:r>
        <w:t xml:space="preserve">Informe aos alunos que nesta aula eles vão retomar o estudo de simetria por meio de um </w:t>
      </w:r>
      <w:r w:rsidRPr="004C0908">
        <w:rPr>
          <w:i/>
        </w:rPr>
        <w:t>software</w:t>
      </w:r>
      <w:r>
        <w:t xml:space="preserve"> </w:t>
      </w:r>
      <w:r w:rsidRPr="00723C32">
        <w:t>de Geometria dinâmica</w:t>
      </w:r>
      <w:r>
        <w:t xml:space="preserve">. Previamente, acesse o </w:t>
      </w:r>
      <w:r w:rsidRPr="004C0908">
        <w:rPr>
          <w:i/>
        </w:rPr>
        <w:t>software</w:t>
      </w:r>
      <w:r>
        <w:t xml:space="preserve"> para depois orientar os alunos a utilizá-lo. Com o uso do </w:t>
      </w:r>
      <w:r w:rsidRPr="004C0908">
        <w:rPr>
          <w:i/>
        </w:rPr>
        <w:t>software</w:t>
      </w:r>
      <w:r>
        <w:t>, eles terão a oportunidade de construir polígonos e reconhecer e construir figuras obtidas por simetrias de translação, rotação e reflexão. Leve-os à sala de informática e explique o uso da ferramenta.</w:t>
      </w:r>
      <w:r w:rsidR="007263E9">
        <w:t xml:space="preserve"> </w:t>
      </w:r>
      <w:r>
        <w:t xml:space="preserve">Se julgar necessário, imprima uma folha com o passo a passo para a construção das simetrias. Caso sua escola não possua sala de informática, utilize um projetor multimídia. Deixe que os alunos explorem o </w:t>
      </w:r>
      <w:r w:rsidRPr="004C0908">
        <w:rPr>
          <w:i/>
        </w:rPr>
        <w:t>software</w:t>
      </w:r>
      <w:r>
        <w:t xml:space="preserve"> livremente</w:t>
      </w:r>
      <w:r w:rsidR="00FA4CB5">
        <w:t xml:space="preserve"> e,</w:t>
      </w:r>
      <w:r>
        <w:t xml:space="preserve"> em seguida, proponha a atividade a seguir, impressa, para verificar se eles conseguem resolver situações seguindo um roteiro. Para essa atividade, é interessante que os alunos trabalhem em duplas e registrem suas respostas na folha.</w:t>
      </w:r>
    </w:p>
    <w:p w14:paraId="4044FB48" w14:textId="62BB2788" w:rsidR="004C0908" w:rsidRPr="008C54BF" w:rsidRDefault="001F4C2C" w:rsidP="001F4C2C">
      <w:pPr>
        <w:pStyle w:val="02TEXTOPRINCIPALBULLET"/>
        <w:rPr>
          <w:b/>
        </w:rPr>
      </w:pPr>
      <w:r w:rsidRPr="008C54BF">
        <w:rPr>
          <w:b/>
        </w:rPr>
        <w:t>Roteiro de atividades</w:t>
      </w:r>
    </w:p>
    <w:p w14:paraId="40E879CD" w14:textId="77777777" w:rsidR="004C0908" w:rsidRDefault="004C0908">
      <w:pPr>
        <w:rPr>
          <w:rFonts w:eastAsia="Tahoma"/>
        </w:rPr>
      </w:pPr>
      <w:r>
        <w:br w:type="page"/>
      </w:r>
    </w:p>
    <w:p w14:paraId="111160CC" w14:textId="77777777" w:rsidR="001F4C2C" w:rsidRDefault="001F4C2C" w:rsidP="00DE13E3">
      <w:pPr>
        <w:pStyle w:val="02TEXTOPRINCIPAL"/>
      </w:pPr>
    </w:p>
    <w:p w14:paraId="1F255EC8" w14:textId="77777777" w:rsidR="001F4C2C" w:rsidRPr="00DE13E3" w:rsidRDefault="001F4C2C" w:rsidP="00DE13E3">
      <w:pPr>
        <w:pStyle w:val="02RECUO"/>
        <w:rPr>
          <w:b/>
        </w:rPr>
      </w:pPr>
      <w:r w:rsidRPr="00DE13E3">
        <w:rPr>
          <w:b/>
        </w:rPr>
        <w:t>Simetria de reflexão</w:t>
      </w:r>
    </w:p>
    <w:p w14:paraId="77B1EF93" w14:textId="77777777" w:rsidR="001F4C2C" w:rsidRDefault="001F4C2C" w:rsidP="00DE13E3">
      <w:pPr>
        <w:pStyle w:val="02RECUO"/>
      </w:pPr>
      <w:r>
        <w:rPr>
          <w:sz w:val="20"/>
          <w:szCs w:val="20"/>
        </w:rPr>
        <w:t xml:space="preserve">I. </w:t>
      </w:r>
      <w:r>
        <w:t xml:space="preserve">Abra o </w:t>
      </w:r>
      <w:r w:rsidRPr="009E2B6C">
        <w:rPr>
          <w:i/>
        </w:rPr>
        <w:t>software</w:t>
      </w:r>
      <w:r w:rsidRPr="00723C32">
        <w:t xml:space="preserve"> de</w:t>
      </w:r>
      <w:r>
        <w:t xml:space="preserve"> </w:t>
      </w:r>
      <w:r w:rsidRPr="00723C32">
        <w:t>Geometria dinâmica</w:t>
      </w:r>
      <w:r>
        <w:t>.</w:t>
      </w:r>
    </w:p>
    <w:p w14:paraId="0040E134" w14:textId="1D4E9983" w:rsidR="001F4C2C" w:rsidRDefault="001F4C2C" w:rsidP="00DE13E3">
      <w:pPr>
        <w:pStyle w:val="02RECUO"/>
      </w:pPr>
      <w:r>
        <w:rPr>
          <w:sz w:val="20"/>
          <w:szCs w:val="20"/>
        </w:rPr>
        <w:t>II</w:t>
      </w:r>
      <w:r>
        <w:t>. Crie um pentágono: na barra de ferramentas, clique no ícone “Polígono”</w:t>
      </w:r>
      <w:r w:rsidR="008753C0">
        <w:t>;</w:t>
      </w:r>
      <w:r>
        <w:t xml:space="preserve"> em seguida, na </w:t>
      </w:r>
      <w:r w:rsidR="00B056F9">
        <w:t>“J</w:t>
      </w:r>
      <w:r>
        <w:t>anela de visualização</w:t>
      </w:r>
      <w:r w:rsidR="00B056F9">
        <w:t>”</w:t>
      </w:r>
      <w:r>
        <w:t>, no primeiro quadrante, nos pontos (4, 5), (2, 3), (4, 1), (7, 1), (8, 4). O pentágono está construído.</w:t>
      </w:r>
    </w:p>
    <w:p w14:paraId="540C32AC" w14:textId="00E07CD8" w:rsidR="001F4C2C" w:rsidRDefault="001F4C2C" w:rsidP="00DE13E3">
      <w:pPr>
        <w:pStyle w:val="02RECUO"/>
      </w:pPr>
      <w:r>
        <w:t>III. Na barra de ferramentas, clique no ícone “Reflexão em relação a uma reta”</w:t>
      </w:r>
      <w:r w:rsidR="008753C0">
        <w:t>;</w:t>
      </w:r>
      <w:r>
        <w:t xml:space="preserve"> em seguida, clique no polígono e no eixo </w:t>
      </w:r>
      <w:r w:rsidRPr="009E2B6C">
        <w:rPr>
          <w:i/>
        </w:rPr>
        <w:t>y</w:t>
      </w:r>
      <w:r>
        <w:t xml:space="preserve">. A simetria de reflexão em relação ao eixo </w:t>
      </w:r>
      <w:r w:rsidRPr="009E2B6C">
        <w:rPr>
          <w:i/>
        </w:rPr>
        <w:t>y</w:t>
      </w:r>
      <w:r>
        <w:t xml:space="preserve"> está pronta. </w:t>
      </w:r>
    </w:p>
    <w:p w14:paraId="5E475227" w14:textId="77777777" w:rsidR="001F4C2C" w:rsidRDefault="001F4C2C" w:rsidP="00B837DB">
      <w:pPr>
        <w:pStyle w:val="02TEXTOPRINCIPAL"/>
      </w:pPr>
    </w:p>
    <w:p w14:paraId="7300E5D2" w14:textId="77777777" w:rsidR="001F4C2C" w:rsidRPr="00DE13E3" w:rsidRDefault="001F4C2C" w:rsidP="00DE13E3">
      <w:pPr>
        <w:pStyle w:val="02RECUO"/>
        <w:rPr>
          <w:b/>
        </w:rPr>
      </w:pPr>
      <w:r w:rsidRPr="00DE13E3">
        <w:rPr>
          <w:b/>
        </w:rPr>
        <w:t>Questões</w:t>
      </w:r>
    </w:p>
    <w:p w14:paraId="047DA2C0" w14:textId="77777777" w:rsidR="001F4C2C" w:rsidRDefault="001F4C2C" w:rsidP="00DE13E3">
      <w:pPr>
        <w:pStyle w:val="02RECUO"/>
      </w:pPr>
      <w:r>
        <w:t>1. O que vocês puderam observar em relação ao polígono inicial?</w:t>
      </w:r>
    </w:p>
    <w:p w14:paraId="62D96428" w14:textId="77777777" w:rsidR="001F4C2C" w:rsidRDefault="001F4C2C" w:rsidP="00DE13E3">
      <w:pPr>
        <w:pStyle w:val="02RECUO"/>
      </w:pPr>
      <w:r>
        <w:t>2. Em qual quadrante a reflexão ficou?</w:t>
      </w:r>
    </w:p>
    <w:p w14:paraId="48E44C84" w14:textId="77777777" w:rsidR="001F4C2C" w:rsidRDefault="001F4C2C" w:rsidP="00DE13E3">
      <w:pPr>
        <w:pStyle w:val="02RECUO"/>
      </w:pPr>
      <w:r>
        <w:t>3. Quais são as coordenadas dos vértices do polígono refletido?</w:t>
      </w:r>
    </w:p>
    <w:p w14:paraId="71277C9B" w14:textId="77777777" w:rsidR="001F4C2C" w:rsidRDefault="001F4C2C" w:rsidP="00B837DB">
      <w:pPr>
        <w:pStyle w:val="02TEXTOPRINCIPAL"/>
      </w:pPr>
    </w:p>
    <w:p w14:paraId="127BB898" w14:textId="1F5FAB1E" w:rsidR="001F4C2C" w:rsidRDefault="004C0908" w:rsidP="00DE13E3">
      <w:pPr>
        <w:pStyle w:val="02RECUO"/>
      </w:pPr>
      <w:r w:rsidRPr="004C0908">
        <w:t>–</w:t>
      </w:r>
      <w:r w:rsidR="001F4C2C">
        <w:t xml:space="preserve"> </w:t>
      </w:r>
      <w:r w:rsidR="00513309">
        <w:t>N</w:t>
      </w:r>
      <w:r w:rsidR="001F4C2C" w:rsidRPr="004D5861">
        <w:t>as questões de simetria de reflexão, espera-se que os alunos observem que o pentágono ficou refletido no segundo quadrante e que as novas coordenadas são (–4, 5), (–2, 3), (–4, 1), (–7, 1)</w:t>
      </w:r>
      <w:bookmarkStart w:id="6" w:name="_GoBack"/>
      <w:bookmarkEnd w:id="6"/>
      <w:r w:rsidR="00861F68">
        <w:t xml:space="preserve"> e</w:t>
      </w:r>
      <w:r w:rsidR="001F4C2C" w:rsidRPr="004D5861">
        <w:t xml:space="preserve"> (–8, 4)</w:t>
      </w:r>
      <w:r w:rsidR="001F4C2C">
        <w:t>.</w:t>
      </w:r>
      <w:r w:rsidR="00666CEE">
        <w:br/>
      </w:r>
      <w:r w:rsidR="001F4C2C">
        <w:t xml:space="preserve">Enfatize </w:t>
      </w:r>
      <w:r w:rsidR="001F4C2C" w:rsidRPr="004D5861">
        <w:t xml:space="preserve">que, por mudar de quadrante, os números da coordenada </w:t>
      </w:r>
      <w:r w:rsidR="001F4C2C" w:rsidRPr="009E2B6C">
        <w:rPr>
          <w:i/>
        </w:rPr>
        <w:t>x</w:t>
      </w:r>
      <w:r w:rsidR="001F4C2C" w:rsidRPr="004D5861">
        <w:t xml:space="preserve"> ficaram com sinal oposto</w:t>
      </w:r>
      <w:r w:rsidR="001F4C2C">
        <w:t>,</w:t>
      </w:r>
      <w:r w:rsidR="00666CEE">
        <w:br/>
      </w:r>
      <w:r w:rsidR="001F4C2C">
        <w:t>mas</w:t>
      </w:r>
      <w:r w:rsidR="00B97CC5">
        <w:t xml:space="preserve"> os números das</w:t>
      </w:r>
      <w:r w:rsidR="001F4C2C" w:rsidRPr="004D5861">
        <w:t xml:space="preserve"> coordenadas</w:t>
      </w:r>
      <w:r w:rsidR="001F4C2C" w:rsidRPr="00DE13E3">
        <w:rPr>
          <w:i/>
        </w:rPr>
        <w:t xml:space="preserve"> y </w:t>
      </w:r>
      <w:r w:rsidR="001F4C2C">
        <w:t>foram mantidas</w:t>
      </w:r>
      <w:r w:rsidR="001F4C2C" w:rsidRPr="004D5861">
        <w:t>.</w:t>
      </w:r>
    </w:p>
    <w:p w14:paraId="2F656A4C" w14:textId="77777777" w:rsidR="001F4C2C" w:rsidRPr="004D5861" w:rsidRDefault="001F4C2C" w:rsidP="00B837DB">
      <w:pPr>
        <w:pStyle w:val="02TEXTOPRINCIPAL"/>
      </w:pPr>
    </w:p>
    <w:p w14:paraId="60ABBF99" w14:textId="77777777" w:rsidR="001F4C2C" w:rsidRPr="00DE13E3" w:rsidRDefault="001F4C2C" w:rsidP="00DE13E3">
      <w:pPr>
        <w:pStyle w:val="02RECUO"/>
        <w:rPr>
          <w:b/>
        </w:rPr>
      </w:pPr>
      <w:r w:rsidRPr="00DE13E3">
        <w:rPr>
          <w:b/>
        </w:rPr>
        <w:t xml:space="preserve">Simetria de reflexão em relação ao eixo </w:t>
      </w:r>
      <w:r w:rsidRPr="00DE13E3">
        <w:rPr>
          <w:b/>
          <w:i/>
        </w:rPr>
        <w:t>x</w:t>
      </w:r>
    </w:p>
    <w:p w14:paraId="37E23031" w14:textId="21694613" w:rsidR="001F4C2C" w:rsidRDefault="001F4C2C" w:rsidP="00DE13E3">
      <w:pPr>
        <w:pStyle w:val="02RECUO"/>
      </w:pPr>
      <w:r>
        <w:t>IV. Na barra de ferramentas, clique no ícone “Reflexão em relação a uma reta”</w:t>
      </w:r>
      <w:r w:rsidR="00522158">
        <w:t>;</w:t>
      </w:r>
      <w:r>
        <w:t xml:space="preserve"> em seguida, clique no polígono e no eixo </w:t>
      </w:r>
      <w:r w:rsidRPr="009E2B6C">
        <w:rPr>
          <w:i/>
        </w:rPr>
        <w:t>x</w:t>
      </w:r>
      <w:r>
        <w:t xml:space="preserve">. A simetria de reflexão em relação ao eixo </w:t>
      </w:r>
      <w:r w:rsidRPr="009E2B6C">
        <w:rPr>
          <w:i/>
        </w:rPr>
        <w:t>x</w:t>
      </w:r>
      <w:r>
        <w:t xml:space="preserve"> está pronta.</w:t>
      </w:r>
    </w:p>
    <w:p w14:paraId="7B5F98F2" w14:textId="77777777" w:rsidR="001F4C2C" w:rsidRDefault="001F4C2C" w:rsidP="00B837DB">
      <w:pPr>
        <w:pStyle w:val="02TEXTOPRINCIPAL"/>
      </w:pPr>
    </w:p>
    <w:p w14:paraId="1D7B7141" w14:textId="77777777" w:rsidR="001F4C2C" w:rsidRPr="00DE13E3" w:rsidRDefault="001F4C2C" w:rsidP="00DE13E3">
      <w:pPr>
        <w:pStyle w:val="02RECUO"/>
        <w:rPr>
          <w:b/>
        </w:rPr>
      </w:pPr>
      <w:r w:rsidRPr="00DE13E3">
        <w:rPr>
          <w:b/>
        </w:rPr>
        <w:t>Simetria de translação</w:t>
      </w:r>
    </w:p>
    <w:p w14:paraId="23B48F79" w14:textId="3F220884" w:rsidR="001F4C2C" w:rsidRDefault="001F4C2C" w:rsidP="00DE13E3">
      <w:pPr>
        <w:pStyle w:val="02RECUO"/>
      </w:pPr>
      <w:r>
        <w:t>I. Crie um quadrilátero: na barra de ferramentas, clique no ícone “Polígono”</w:t>
      </w:r>
      <w:r w:rsidR="008753C0">
        <w:t>;</w:t>
      </w:r>
      <w:r>
        <w:t xml:space="preserve"> em seguida, na janela de visualização, no primeiro quadrante, nos pontos (2, 4), (1, 1), (5, 1), (7, 4). O quadrilátero está construído.</w:t>
      </w:r>
    </w:p>
    <w:p w14:paraId="60F0EC06" w14:textId="1229138D" w:rsidR="001F4C2C" w:rsidRDefault="001F4C2C" w:rsidP="00DE13E3">
      <w:pPr>
        <w:pStyle w:val="02RECUO"/>
      </w:pPr>
      <w:r>
        <w:t>II. Translade o quadrilátero duas unidades para a direita: na barra de ferramentas, clique no ícone “Reflexão em relação a uma reta” e selecione “Translação por um vetor”</w:t>
      </w:r>
      <w:r w:rsidR="008753C0">
        <w:t>.</w:t>
      </w:r>
      <w:r>
        <w:t xml:space="preserve"> </w:t>
      </w:r>
      <w:r w:rsidR="008753C0">
        <w:t>C</w:t>
      </w:r>
      <w:r>
        <w:t>lique no quadrilátero</w:t>
      </w:r>
      <w:r w:rsidR="008753C0">
        <w:t xml:space="preserve"> e</w:t>
      </w:r>
      <w:r>
        <w:t xml:space="preserve"> crie o vetor clicando nos pontos (2, 6) e (4, 6). A translação está pronta. </w:t>
      </w:r>
    </w:p>
    <w:p w14:paraId="159B7E92" w14:textId="5042DE22" w:rsidR="001F4C2C" w:rsidRDefault="001F4C2C" w:rsidP="00DE13E3">
      <w:pPr>
        <w:pStyle w:val="02RECUO"/>
      </w:pPr>
      <w:r>
        <w:t>II</w:t>
      </w:r>
      <w:r w:rsidR="00AF52B7">
        <w:t>I. Translade o quadrilátero cinco</w:t>
      </w:r>
      <w:r>
        <w:t xml:space="preserve"> unidades para a esquerda: na barra de ferramentas, clique no ícone “Reflexão em relação a uma reta” e selecione “Translação por um vetor”</w:t>
      </w:r>
      <w:r w:rsidR="008753C0">
        <w:t>.</w:t>
      </w:r>
      <w:r>
        <w:t xml:space="preserve"> </w:t>
      </w:r>
      <w:r w:rsidR="008753C0">
        <w:t>C</w:t>
      </w:r>
      <w:r>
        <w:t>lique no quadrilátero</w:t>
      </w:r>
      <w:r w:rsidR="008753C0">
        <w:t xml:space="preserve"> e</w:t>
      </w:r>
      <w:r>
        <w:t xml:space="preserve"> crie o vetor cli</w:t>
      </w:r>
      <w:r w:rsidR="00AF52B7">
        <w:t>cando nos pontos (6, 1) e (1, 1</w:t>
      </w:r>
      <w:r>
        <w:t xml:space="preserve">). A translação está pronta. </w:t>
      </w:r>
    </w:p>
    <w:p w14:paraId="1A2FA6CF" w14:textId="79AAD003" w:rsidR="00DE13E3" w:rsidRDefault="001F4C2C" w:rsidP="00DE13E3">
      <w:pPr>
        <w:pStyle w:val="02RECUO"/>
      </w:pPr>
      <w:r>
        <w:t>IV. Translade o quadrilátero quatro unidades para baixo e cinco unidades para a esquerda: na barra de ferramentas, clique no ícone “Reflexão em relação a uma reta” e selecione “Translação por um vetor”</w:t>
      </w:r>
      <w:r w:rsidR="008753C0">
        <w:t>.</w:t>
      </w:r>
      <w:r>
        <w:t xml:space="preserve"> </w:t>
      </w:r>
      <w:r w:rsidR="008753C0">
        <w:t>C</w:t>
      </w:r>
      <w:r>
        <w:t>lique no quadrilátero</w:t>
      </w:r>
      <w:r w:rsidR="008753C0">
        <w:t xml:space="preserve"> e</w:t>
      </w:r>
      <w:r>
        <w:t xml:space="preserve"> crie o vetor clicando nos pontos (8, 9) e (3, 5). A translação está pronta.</w:t>
      </w:r>
    </w:p>
    <w:p w14:paraId="09535918" w14:textId="0D2D33FA" w:rsidR="001F4C2C" w:rsidRDefault="001F4C2C" w:rsidP="00B837DB">
      <w:pPr>
        <w:pStyle w:val="02TEXTOPRINCIPAL"/>
      </w:pPr>
      <w:r>
        <w:t xml:space="preserve"> </w:t>
      </w:r>
    </w:p>
    <w:p w14:paraId="5D8DAE15" w14:textId="31BBCE5D" w:rsidR="001F4C2C" w:rsidRPr="00DE13E3" w:rsidRDefault="001F4C2C" w:rsidP="00DE13E3">
      <w:pPr>
        <w:pStyle w:val="02RECUO"/>
        <w:rPr>
          <w:b/>
        </w:rPr>
      </w:pPr>
      <w:r w:rsidRPr="00DE13E3">
        <w:rPr>
          <w:b/>
        </w:rPr>
        <w:t>Questões</w:t>
      </w:r>
    </w:p>
    <w:p w14:paraId="1F5C3698" w14:textId="77777777" w:rsidR="001F4C2C" w:rsidRDefault="001F4C2C" w:rsidP="00DE13E3">
      <w:pPr>
        <w:pStyle w:val="02RECUO"/>
      </w:pPr>
      <w:r>
        <w:t xml:space="preserve">4. O que vocês puderam observar em relação às coordenadas do quadrilátero inicial e a sua translação no item </w:t>
      </w:r>
      <w:r w:rsidRPr="00ED2E8E">
        <w:rPr>
          <w:b/>
        </w:rPr>
        <w:t>II</w:t>
      </w:r>
      <w:r>
        <w:t>?</w:t>
      </w:r>
    </w:p>
    <w:p w14:paraId="2FA72C54" w14:textId="77777777" w:rsidR="001F4C2C" w:rsidRDefault="001F4C2C" w:rsidP="00DE13E3">
      <w:pPr>
        <w:pStyle w:val="02RECUO"/>
      </w:pPr>
      <w:r>
        <w:t xml:space="preserve">5. O que vocês puderam observar em relação às coordenadas do quadrilátero inicial e a sua translação no item </w:t>
      </w:r>
      <w:r w:rsidRPr="00ED2E8E">
        <w:rPr>
          <w:b/>
        </w:rPr>
        <w:t>III</w:t>
      </w:r>
      <w:r>
        <w:t>?</w:t>
      </w:r>
    </w:p>
    <w:p w14:paraId="3B5C5474" w14:textId="77777777" w:rsidR="001F4C2C" w:rsidRDefault="001F4C2C" w:rsidP="00DE13E3">
      <w:pPr>
        <w:pStyle w:val="02RECUO"/>
      </w:pPr>
      <w:r>
        <w:t xml:space="preserve">6. O que vocês puderam observar em relação às coordenadas do quadrilátero inicial e a sua translação no item </w:t>
      </w:r>
      <w:r w:rsidRPr="00ED2E8E">
        <w:rPr>
          <w:b/>
        </w:rPr>
        <w:t>IV</w:t>
      </w:r>
      <w:r>
        <w:t>?</w:t>
      </w:r>
    </w:p>
    <w:p w14:paraId="6020B9FC" w14:textId="0EDA393B" w:rsidR="001F4C2C" w:rsidRDefault="001F4C2C">
      <w:pPr>
        <w:rPr>
          <w:rFonts w:eastAsia="Tahoma"/>
        </w:rPr>
      </w:pPr>
      <w:r>
        <w:br w:type="page"/>
      </w:r>
    </w:p>
    <w:p w14:paraId="64D23711" w14:textId="77777777" w:rsidR="001F4C2C" w:rsidRDefault="001F4C2C" w:rsidP="00B837DB">
      <w:pPr>
        <w:pStyle w:val="02TEXTOPRINCIPAL"/>
      </w:pPr>
    </w:p>
    <w:p w14:paraId="628BDC33" w14:textId="15568B5C" w:rsidR="001F4C2C" w:rsidRDefault="004C0908" w:rsidP="00DE13E3">
      <w:pPr>
        <w:pStyle w:val="02RECUO"/>
      </w:pPr>
      <w:r w:rsidRPr="004C0908">
        <w:t>–</w:t>
      </w:r>
      <w:r w:rsidR="001F4C2C">
        <w:t xml:space="preserve"> </w:t>
      </w:r>
      <w:r w:rsidR="00513309">
        <w:t>N</w:t>
      </w:r>
      <w:r w:rsidR="001F4C2C">
        <w:t xml:space="preserve">as questões de simetria de translação, espera-se que os alunos observem que, no item </w:t>
      </w:r>
      <w:r w:rsidR="001F4C2C" w:rsidRPr="00B84ECC">
        <w:rPr>
          <w:b/>
        </w:rPr>
        <w:t>II</w:t>
      </w:r>
      <w:r w:rsidR="001F4C2C">
        <w:rPr>
          <w:i/>
        </w:rPr>
        <w:t>,</w:t>
      </w:r>
      <w:r w:rsidR="00520C12">
        <w:br/>
      </w:r>
      <w:r w:rsidR="001F4C2C">
        <w:t>houve um deslocamento de duas unidades de cada ponto do quadrilátero para a direita e que o novo quadrilátero está sobreposto parcialmente sobre o quadrilátero inicial</w:t>
      </w:r>
      <w:r w:rsidR="00513309">
        <w:t>;</w:t>
      </w:r>
      <w:r w:rsidR="001F4C2C">
        <w:t xml:space="preserve"> </w:t>
      </w:r>
      <w:r w:rsidR="00513309">
        <w:t>n</w:t>
      </w:r>
      <w:r w:rsidR="001F4C2C">
        <w:t xml:space="preserve">o item </w:t>
      </w:r>
      <w:r w:rsidR="001F4C2C" w:rsidRPr="00B84ECC">
        <w:rPr>
          <w:b/>
        </w:rPr>
        <w:t>III</w:t>
      </w:r>
      <w:r w:rsidR="00AF52B7">
        <w:t>, houve um deslocamento de cinco</w:t>
      </w:r>
      <w:r w:rsidR="001F4C2C">
        <w:t xml:space="preserve"> unidades de cada ponto do quadrilátero para a esquerda</w:t>
      </w:r>
      <w:r w:rsidR="00513309">
        <w:t>; n</w:t>
      </w:r>
      <w:r w:rsidR="001F4C2C">
        <w:t xml:space="preserve">o item </w:t>
      </w:r>
      <w:r w:rsidR="001F4C2C" w:rsidRPr="00B84ECC">
        <w:rPr>
          <w:b/>
        </w:rPr>
        <w:t>IV</w:t>
      </w:r>
      <w:r w:rsidR="001F4C2C">
        <w:t>, houve um deslocamento de quatro unidades para baixo e cinco unidades para a esquerda. É interessante discutir es</w:t>
      </w:r>
      <w:r w:rsidR="00513309">
        <w:t>t</w:t>
      </w:r>
      <w:r w:rsidR="001F4C2C">
        <w:t>e item com os alunos, pois pode ser que alguns não entendam por que é preciso descer na diagonal para calcular o vetor.</w:t>
      </w:r>
      <w:r w:rsidR="00666CEE">
        <w:br/>
      </w:r>
      <w:r w:rsidR="00513309">
        <w:t xml:space="preserve">Ao </w:t>
      </w:r>
      <w:r w:rsidR="001F4C2C">
        <w:t>deslocar quatro unidades para baixo e cinco unidades para a esquerda, eles precisam pensar em um triângulo retângulo, para construir o vetor de deslocamento.</w:t>
      </w:r>
    </w:p>
    <w:p w14:paraId="44D50348" w14:textId="77777777" w:rsidR="001F4C2C" w:rsidRDefault="001F4C2C" w:rsidP="00B837DB">
      <w:pPr>
        <w:pStyle w:val="02TEXTOPRINCIPAL"/>
      </w:pPr>
    </w:p>
    <w:p w14:paraId="3AEBBA19" w14:textId="77777777" w:rsidR="001F4C2C" w:rsidRPr="00DE13E3" w:rsidRDefault="001F4C2C" w:rsidP="00DE13E3">
      <w:pPr>
        <w:pStyle w:val="02RECUO"/>
        <w:rPr>
          <w:b/>
        </w:rPr>
      </w:pPr>
      <w:r w:rsidRPr="00DE13E3">
        <w:rPr>
          <w:b/>
        </w:rPr>
        <w:t>Simetria de rotação</w:t>
      </w:r>
    </w:p>
    <w:p w14:paraId="004F1BDD" w14:textId="0493AE6E" w:rsidR="001F4C2C" w:rsidRDefault="001F4C2C" w:rsidP="00DE13E3">
      <w:pPr>
        <w:pStyle w:val="02RECUO"/>
      </w:pPr>
      <w:r>
        <w:t>I. Crie um triângulo retângulo: na barra de ferramentas, clique no ícone “Polígono”</w:t>
      </w:r>
      <w:r w:rsidR="008753C0">
        <w:t>;</w:t>
      </w:r>
      <w:r>
        <w:t xml:space="preserve"> em seguida, na janela de visualização, no primeiro quadrante, nos pontos (1, 1), (4, 1), (4, 3). O triângulo está construído.</w:t>
      </w:r>
    </w:p>
    <w:p w14:paraId="75ECAB66" w14:textId="3097691C" w:rsidR="001F4C2C" w:rsidRDefault="001F4C2C" w:rsidP="00DE13E3">
      <w:pPr>
        <w:pStyle w:val="02RECUO"/>
      </w:pPr>
      <w:r>
        <w:t>II. Crie um ponto na origem: na barra de ferramentas, clique no ícone “Ponto”</w:t>
      </w:r>
      <w:r w:rsidR="008753C0">
        <w:t>;</w:t>
      </w:r>
      <w:r>
        <w:t xml:space="preserve"> em seguida, na janela de visualização, crie o ponto (0, 0).</w:t>
      </w:r>
    </w:p>
    <w:p w14:paraId="13785827" w14:textId="0D4D10BA" w:rsidR="001F4C2C" w:rsidRDefault="001F4C2C" w:rsidP="00DE13E3">
      <w:pPr>
        <w:pStyle w:val="02RECUO"/>
      </w:pPr>
      <w:r>
        <w:t>III. Rotacione o triângulo 90°: na barra de ferramentas, clique no ícone “Reflexão em relação a uma reta” e selecione “Rotação em torno de um ponto”</w:t>
      </w:r>
      <w:r w:rsidR="00345897">
        <w:t>.</w:t>
      </w:r>
      <w:r>
        <w:t xml:space="preserve"> </w:t>
      </w:r>
      <w:r w:rsidR="00345897">
        <w:t>C</w:t>
      </w:r>
      <w:r>
        <w:t>lique no triângulo</w:t>
      </w:r>
      <w:r w:rsidR="00345897">
        <w:t xml:space="preserve"> e,</w:t>
      </w:r>
      <w:r>
        <w:t xml:space="preserve"> em seguida, no ponto da origem; deve aparecer uma janela, na qual se deve digitar o ângulo de 90° e “OK”. O triângulo estará rotacionado.</w:t>
      </w:r>
    </w:p>
    <w:p w14:paraId="0ADA87D8" w14:textId="6D0D1962" w:rsidR="001F4C2C" w:rsidRDefault="001F4C2C" w:rsidP="00DE13E3">
      <w:pPr>
        <w:pStyle w:val="02RECUO"/>
      </w:pPr>
      <w:r>
        <w:t xml:space="preserve">Para melhor visualização e compreensão do giro, siga </w:t>
      </w:r>
      <w:r w:rsidR="00513309">
        <w:t xml:space="preserve">estes </w:t>
      </w:r>
      <w:r>
        <w:t xml:space="preserve">passos: </w:t>
      </w:r>
    </w:p>
    <w:p w14:paraId="7C9A1B5E" w14:textId="455661CC" w:rsidR="001F4C2C" w:rsidRPr="001F4C2C" w:rsidRDefault="001F4C2C" w:rsidP="00DE13E3">
      <w:pPr>
        <w:pStyle w:val="02RECUO"/>
      </w:pPr>
      <w:r>
        <w:t xml:space="preserve">IV. Crie um segmento de reta: na barra de ferramentas, clique no ícone “Reta” e selecione “Segmento”. </w:t>
      </w:r>
      <w:r w:rsidRPr="001F4C2C">
        <w:t xml:space="preserve">Clique no ponto </w:t>
      </w:r>
      <w:r w:rsidRPr="001F4C2C">
        <w:rPr>
          <w:i/>
        </w:rPr>
        <w:t>A</w:t>
      </w:r>
      <w:r w:rsidRPr="001F4C2C">
        <w:t xml:space="preserve"> e na origem, no ponto de </w:t>
      </w:r>
      <w:r w:rsidRPr="001F4C2C">
        <w:rPr>
          <w:i/>
        </w:rPr>
        <w:t>D</w:t>
      </w:r>
      <w:r w:rsidRPr="001F4C2C">
        <w:t xml:space="preserve"> e no ponto </w:t>
      </w:r>
      <w:r w:rsidRPr="001F4C2C">
        <w:rPr>
          <w:i/>
        </w:rPr>
        <w:t>A</w:t>
      </w:r>
      <w:r w:rsidRPr="001F4C2C">
        <w:t>’.</w:t>
      </w:r>
    </w:p>
    <w:p w14:paraId="3F18E44D" w14:textId="4D682FE8" w:rsidR="001F4C2C" w:rsidRPr="001F4C2C" w:rsidRDefault="001F4C2C" w:rsidP="00DE13E3">
      <w:pPr>
        <w:pStyle w:val="02RECUO"/>
      </w:pPr>
      <w:r w:rsidRPr="001F4C2C">
        <w:t xml:space="preserve">V. Meça o ângulo: na barra de ferramentas, clique no ícone “Ângulo” e no ponto </w:t>
      </w:r>
      <w:r w:rsidRPr="001F4C2C">
        <w:rPr>
          <w:i/>
        </w:rPr>
        <w:t>A</w:t>
      </w:r>
      <w:r w:rsidRPr="001F4C2C">
        <w:t>, na origem e no</w:t>
      </w:r>
      <w:r w:rsidR="00DE13E3">
        <w:br/>
      </w:r>
      <w:r w:rsidRPr="001F4C2C">
        <w:t xml:space="preserve">ponto </w:t>
      </w:r>
      <w:r w:rsidRPr="001F4C2C">
        <w:rPr>
          <w:i/>
        </w:rPr>
        <w:t>A</w:t>
      </w:r>
      <w:r w:rsidRPr="001F4C2C">
        <w:t>’.</w:t>
      </w:r>
    </w:p>
    <w:p w14:paraId="38FB4141" w14:textId="77777777" w:rsidR="001F4C2C" w:rsidRPr="001F4C2C" w:rsidRDefault="001F4C2C" w:rsidP="00B837DB">
      <w:pPr>
        <w:pStyle w:val="02TEXTOPRINCIPAL"/>
      </w:pPr>
    </w:p>
    <w:p w14:paraId="1A0327F1" w14:textId="77777777" w:rsidR="001F4C2C" w:rsidRPr="00DE13E3" w:rsidRDefault="001F4C2C" w:rsidP="00DE13E3">
      <w:pPr>
        <w:pStyle w:val="02RECUO"/>
        <w:rPr>
          <w:b/>
        </w:rPr>
      </w:pPr>
      <w:r w:rsidRPr="00DE13E3">
        <w:rPr>
          <w:b/>
        </w:rPr>
        <w:t>Questões</w:t>
      </w:r>
    </w:p>
    <w:p w14:paraId="06200D6A" w14:textId="77777777" w:rsidR="001F4C2C" w:rsidRPr="001F4C2C" w:rsidRDefault="001F4C2C" w:rsidP="00DE13E3">
      <w:pPr>
        <w:pStyle w:val="02RECUO"/>
      </w:pPr>
      <w:r w:rsidRPr="001F4C2C">
        <w:t>7. O que vocês puderam observar em relação ao ângulo formado?</w:t>
      </w:r>
    </w:p>
    <w:p w14:paraId="16AF4C37" w14:textId="461E926B" w:rsidR="001F4C2C" w:rsidRPr="001F4C2C" w:rsidRDefault="001F4C2C" w:rsidP="00DE13E3">
      <w:pPr>
        <w:pStyle w:val="02RECUO"/>
      </w:pPr>
      <w:r w:rsidRPr="001F4C2C">
        <w:t xml:space="preserve">8. Será que o ângulo formado entre os pontos </w:t>
      </w:r>
      <w:r w:rsidRPr="001F4C2C">
        <w:rPr>
          <w:i/>
        </w:rPr>
        <w:t>B</w:t>
      </w:r>
      <w:r w:rsidRPr="001F4C2C">
        <w:t xml:space="preserve">, origem e </w:t>
      </w:r>
      <w:r w:rsidRPr="001F4C2C">
        <w:rPr>
          <w:i/>
        </w:rPr>
        <w:t>B</w:t>
      </w:r>
      <w:r w:rsidR="00DB11DA">
        <w:rPr>
          <w:i/>
        </w:rPr>
        <w:t xml:space="preserve"> </w:t>
      </w:r>
      <w:r w:rsidRPr="001F4C2C">
        <w:t xml:space="preserve">’ também medirá 90°? E o ângulo formado entre os pontos </w:t>
      </w:r>
      <w:r w:rsidRPr="001F4C2C">
        <w:rPr>
          <w:i/>
        </w:rPr>
        <w:t>C</w:t>
      </w:r>
      <w:r w:rsidRPr="001F4C2C">
        <w:t xml:space="preserve">, origem e </w:t>
      </w:r>
      <w:r w:rsidRPr="001F4C2C">
        <w:rPr>
          <w:i/>
        </w:rPr>
        <w:t>C</w:t>
      </w:r>
      <w:r w:rsidR="00DB11DA">
        <w:rPr>
          <w:i/>
        </w:rPr>
        <w:t xml:space="preserve"> </w:t>
      </w:r>
      <w:r w:rsidRPr="001F4C2C">
        <w:t>’?</w:t>
      </w:r>
    </w:p>
    <w:p w14:paraId="5E0B9001" w14:textId="77777777" w:rsidR="001F4C2C" w:rsidRPr="001F4C2C" w:rsidRDefault="001F4C2C" w:rsidP="00DE13E3">
      <w:pPr>
        <w:pStyle w:val="02RECUO"/>
      </w:pPr>
      <w:r w:rsidRPr="001F4C2C">
        <w:t>9. Construa os ângulos para verificar se sua resposta está correta.</w:t>
      </w:r>
    </w:p>
    <w:p w14:paraId="7CA04EC6" w14:textId="77777777" w:rsidR="001F4C2C" w:rsidRPr="001F4C2C" w:rsidRDefault="001F4C2C" w:rsidP="00B837DB">
      <w:pPr>
        <w:pStyle w:val="02TEXTOPRINCIPAL"/>
      </w:pPr>
    </w:p>
    <w:p w14:paraId="2CFB0F05" w14:textId="2A93AEED" w:rsidR="001F4C2C" w:rsidRPr="001F4C2C" w:rsidRDefault="004C0908" w:rsidP="00DE13E3">
      <w:pPr>
        <w:pStyle w:val="02RECUO"/>
      </w:pPr>
      <w:r w:rsidRPr="004C0908">
        <w:t>–</w:t>
      </w:r>
      <w:r w:rsidR="001F4C2C" w:rsidRPr="001F4C2C">
        <w:t xml:space="preserve"> </w:t>
      </w:r>
      <w:r w:rsidR="00513309">
        <w:t>N</w:t>
      </w:r>
      <w:r w:rsidR="001F4C2C" w:rsidRPr="001F4C2C">
        <w:t xml:space="preserve">as questões de simetria de rotação, espera-se que os alunos observem que o ângulo formado é de 90°, que o ponto </w:t>
      </w:r>
      <w:r w:rsidR="001F4C2C" w:rsidRPr="001F4C2C">
        <w:rPr>
          <w:i/>
        </w:rPr>
        <w:t>A</w:t>
      </w:r>
      <w:r w:rsidR="001F4C2C" w:rsidRPr="001F4C2C">
        <w:t xml:space="preserve"> girou 90° e que os outros pontos também giraram 90° em relação à origem.</w:t>
      </w:r>
      <w:r w:rsidR="00D06E0D">
        <w:br/>
      </w:r>
      <w:r w:rsidR="001F4C2C" w:rsidRPr="001F4C2C">
        <w:t>É interessante que os alunos coloquem as medidas dos ângulos para que consigam visualizar melhor</w:t>
      </w:r>
      <w:r w:rsidR="00D06E0D">
        <w:br/>
      </w:r>
      <w:r w:rsidR="001F4C2C" w:rsidRPr="001F4C2C">
        <w:t>o giro.</w:t>
      </w:r>
    </w:p>
    <w:p w14:paraId="367C0DDB" w14:textId="77777777" w:rsidR="001F4C2C" w:rsidRPr="001F4C2C" w:rsidRDefault="001F4C2C" w:rsidP="00B837DB">
      <w:pPr>
        <w:pStyle w:val="02TEXTOPRINCIPAL"/>
      </w:pPr>
    </w:p>
    <w:p w14:paraId="502C58A2" w14:textId="6F2FB7C0" w:rsidR="001F4C2C" w:rsidRPr="001F4C2C" w:rsidRDefault="001F4C2C" w:rsidP="00DE13E3">
      <w:pPr>
        <w:pStyle w:val="02RECUO"/>
      </w:pPr>
      <w:r w:rsidRPr="001F4C2C">
        <w:t>VI. Rotacione o triângulo inicial 180°: na barra de ferramentas, clique no ícone “Reflexão em relação a uma reta” e selecione “Rotação em torno de um ponto”</w:t>
      </w:r>
      <w:r w:rsidR="00826732">
        <w:t>.</w:t>
      </w:r>
      <w:r w:rsidRPr="001F4C2C">
        <w:t xml:space="preserve"> </w:t>
      </w:r>
      <w:r w:rsidR="00826732">
        <w:t>C</w:t>
      </w:r>
      <w:r w:rsidRPr="001F4C2C">
        <w:t>lique no triângulo</w:t>
      </w:r>
      <w:r w:rsidR="00826732">
        <w:t xml:space="preserve"> e,</w:t>
      </w:r>
      <w:r w:rsidRPr="001F4C2C">
        <w:t xml:space="preserve"> em seguida, no ponto da origem; deve aparecer uma janela na qual se deve digitar o ângulo de 180° e “OK”. O triângulo estará rotacionado.</w:t>
      </w:r>
    </w:p>
    <w:p w14:paraId="50512308" w14:textId="7EAA8A58" w:rsidR="001F4C2C" w:rsidRPr="001F4C2C" w:rsidRDefault="001F4C2C" w:rsidP="00DE13E3">
      <w:pPr>
        <w:pStyle w:val="02RECUO"/>
      </w:pPr>
      <w:r w:rsidRPr="001F4C2C">
        <w:t xml:space="preserve">Para melhor visualização e compreensão do giro, siga </w:t>
      </w:r>
      <w:r w:rsidR="00513309">
        <w:t>estes</w:t>
      </w:r>
      <w:r w:rsidRPr="001F4C2C">
        <w:t xml:space="preserve"> passos:</w:t>
      </w:r>
    </w:p>
    <w:p w14:paraId="53B9BE20" w14:textId="77777777" w:rsidR="001F4C2C" w:rsidRPr="001F4C2C" w:rsidRDefault="001F4C2C" w:rsidP="00DE13E3">
      <w:pPr>
        <w:pStyle w:val="02RECUO"/>
      </w:pPr>
      <w:r w:rsidRPr="001F4C2C">
        <w:t xml:space="preserve">VII. Meça o ângulo: na barra de ferramentas, clique no ícone “Ângulo” e no ponto </w:t>
      </w:r>
      <w:r w:rsidRPr="001F4C2C">
        <w:rPr>
          <w:i/>
        </w:rPr>
        <w:t>A</w:t>
      </w:r>
      <w:r w:rsidRPr="001F4C2C">
        <w:t xml:space="preserve">, na origem e no ponto </w:t>
      </w:r>
      <w:r w:rsidRPr="001F4C2C">
        <w:rPr>
          <w:i/>
        </w:rPr>
        <w:t>A</w:t>
      </w:r>
      <w:r w:rsidRPr="001F4C2C">
        <w:t>’ do novo triângulo.</w:t>
      </w:r>
    </w:p>
    <w:p w14:paraId="17BFB1C3" w14:textId="055CCFA1" w:rsidR="001F4C2C" w:rsidRDefault="001F4C2C">
      <w:pPr>
        <w:rPr>
          <w:rFonts w:eastAsia="Tahoma"/>
        </w:rPr>
      </w:pPr>
      <w:r>
        <w:br w:type="page"/>
      </w:r>
    </w:p>
    <w:p w14:paraId="549601B8" w14:textId="77777777" w:rsidR="001F4C2C" w:rsidRPr="001F4C2C" w:rsidRDefault="001F4C2C" w:rsidP="00B837DB">
      <w:pPr>
        <w:pStyle w:val="02TEXTOPRINCIPAL"/>
      </w:pPr>
    </w:p>
    <w:p w14:paraId="30133B0A" w14:textId="2E1C5949" w:rsidR="001F4C2C" w:rsidRPr="00DE13E3" w:rsidRDefault="001F4C2C" w:rsidP="00DE13E3">
      <w:pPr>
        <w:pStyle w:val="02RECUO"/>
        <w:rPr>
          <w:b/>
        </w:rPr>
      </w:pPr>
      <w:r w:rsidRPr="00DE13E3">
        <w:rPr>
          <w:b/>
        </w:rPr>
        <w:t>Questões</w:t>
      </w:r>
    </w:p>
    <w:p w14:paraId="6CCCC71F" w14:textId="77777777" w:rsidR="001F4C2C" w:rsidRPr="001F4C2C" w:rsidRDefault="001F4C2C" w:rsidP="00DE13E3">
      <w:pPr>
        <w:pStyle w:val="02RECUO"/>
      </w:pPr>
      <w:r w:rsidRPr="001F4C2C">
        <w:t>10. O que vocês puderam observar em relação ao ângulo formado?</w:t>
      </w:r>
    </w:p>
    <w:p w14:paraId="06FFDDF6" w14:textId="77777777" w:rsidR="001F4C2C" w:rsidRPr="001F4C2C" w:rsidRDefault="001F4C2C" w:rsidP="00DE13E3">
      <w:pPr>
        <w:pStyle w:val="02RECUO"/>
      </w:pPr>
      <w:r w:rsidRPr="001F4C2C">
        <w:t xml:space="preserve">11. Para qual quadrante o triângulo foi rotacionado? </w:t>
      </w:r>
    </w:p>
    <w:p w14:paraId="20F2D6D9" w14:textId="69FCAEEA" w:rsidR="001F4C2C" w:rsidRPr="001F4C2C" w:rsidRDefault="001F4C2C" w:rsidP="00DE13E3">
      <w:pPr>
        <w:pStyle w:val="02RECUO"/>
      </w:pPr>
      <w:r w:rsidRPr="001F4C2C">
        <w:t xml:space="preserve">12. Será que o ângulo formado entre os pontos </w:t>
      </w:r>
      <w:r w:rsidRPr="001F4C2C">
        <w:rPr>
          <w:i/>
        </w:rPr>
        <w:t>B</w:t>
      </w:r>
      <w:r w:rsidRPr="001F4C2C">
        <w:t xml:space="preserve">, origem e </w:t>
      </w:r>
      <w:r w:rsidRPr="001F4C2C">
        <w:rPr>
          <w:i/>
        </w:rPr>
        <w:t>B</w:t>
      </w:r>
      <w:r w:rsidR="00DB11DA">
        <w:rPr>
          <w:i/>
        </w:rPr>
        <w:t xml:space="preserve"> </w:t>
      </w:r>
      <w:r w:rsidRPr="001F4C2C">
        <w:t xml:space="preserve">’ também medirá 180°? E o ângulo formado entre os pontos </w:t>
      </w:r>
      <w:r w:rsidRPr="001F4C2C">
        <w:rPr>
          <w:i/>
        </w:rPr>
        <w:t>C</w:t>
      </w:r>
      <w:r w:rsidRPr="001F4C2C">
        <w:t xml:space="preserve">, origem e </w:t>
      </w:r>
      <w:r w:rsidRPr="001F4C2C">
        <w:rPr>
          <w:i/>
        </w:rPr>
        <w:t>C</w:t>
      </w:r>
      <w:r w:rsidR="00DB11DA">
        <w:rPr>
          <w:i/>
        </w:rPr>
        <w:t xml:space="preserve"> </w:t>
      </w:r>
      <w:r w:rsidRPr="001F4C2C">
        <w:t>’?</w:t>
      </w:r>
    </w:p>
    <w:p w14:paraId="1F290A51" w14:textId="77777777" w:rsidR="001F4C2C" w:rsidRDefault="001F4C2C" w:rsidP="00DE13E3">
      <w:pPr>
        <w:pStyle w:val="02RECUO"/>
      </w:pPr>
      <w:r w:rsidRPr="001F4C2C">
        <w:t>13. Construa os ângulos para verificar se sua resposta está correta.</w:t>
      </w:r>
    </w:p>
    <w:p w14:paraId="047D83D8" w14:textId="77777777" w:rsidR="001F4C2C" w:rsidRDefault="001F4C2C" w:rsidP="00B837DB">
      <w:pPr>
        <w:pStyle w:val="02TEXTOPRINCIPAL"/>
      </w:pPr>
    </w:p>
    <w:p w14:paraId="5E37B4B5" w14:textId="6F8A4069" w:rsidR="001F4C2C" w:rsidRDefault="004C0908" w:rsidP="00DE13E3">
      <w:pPr>
        <w:pStyle w:val="02RECUO"/>
      </w:pPr>
      <w:r w:rsidRPr="004C0908">
        <w:t>–</w:t>
      </w:r>
      <w:r w:rsidR="001F4C2C">
        <w:t xml:space="preserve"> </w:t>
      </w:r>
      <w:r w:rsidR="00513309">
        <w:t>N</w:t>
      </w:r>
      <w:r w:rsidR="001F4C2C">
        <w:t xml:space="preserve">as questões de simetria de rotação, espera-se que os alunos observem que o ângulo formado é de 180°, que o ponto </w:t>
      </w:r>
      <w:r w:rsidR="001F4C2C" w:rsidRPr="009E2B6C">
        <w:rPr>
          <w:i/>
        </w:rPr>
        <w:t>A</w:t>
      </w:r>
      <w:r w:rsidR="001F4C2C">
        <w:t xml:space="preserve"> girou 180° e que os outros pontos também giraram 180° em relação à origem e que o triângulo ficou no terceiro quadrante. É interessante que os alunos escrevam as medidas dos ângulos para que consigam visualizar melhor o giro.</w:t>
      </w:r>
    </w:p>
    <w:p w14:paraId="1A1C6949" w14:textId="77777777" w:rsidR="001F4C2C" w:rsidRDefault="001F4C2C" w:rsidP="00B837DB">
      <w:pPr>
        <w:pStyle w:val="02TEXTOPRINCIPAL"/>
      </w:pPr>
    </w:p>
    <w:p w14:paraId="4EFFCDB7" w14:textId="65627324" w:rsidR="001F4C2C" w:rsidRDefault="001F4C2C" w:rsidP="001F4C2C">
      <w:pPr>
        <w:pStyle w:val="02TEXTOPRINCIPALBULLET"/>
      </w:pPr>
      <w:r>
        <w:t>Durante a atividade, circule pela sala, observe se os alunos estão conseguindo seguir o roteiro, se estão discutindo as questões propostas e, caso seja necessário, faça intervenções.</w:t>
      </w:r>
    </w:p>
    <w:p w14:paraId="4683C829" w14:textId="0CE82970" w:rsidR="001F4C2C" w:rsidRDefault="001F4C2C" w:rsidP="001F4C2C">
      <w:pPr>
        <w:pStyle w:val="02TEXTOPRINCIPALBULLET"/>
      </w:pPr>
      <w:r>
        <w:t xml:space="preserve">Como forma de avaliação, observe a participação e o envolvimento dos alunos nas atividades com o </w:t>
      </w:r>
      <w:r w:rsidRPr="009E2B6C">
        <w:rPr>
          <w:i/>
        </w:rPr>
        <w:t>software</w:t>
      </w:r>
      <w:r>
        <w:t xml:space="preserve"> e os registros.</w:t>
      </w:r>
    </w:p>
    <w:p w14:paraId="48A2AF33" w14:textId="418A5CBE" w:rsidR="001F4C2C" w:rsidRDefault="001F4C2C" w:rsidP="001F4C2C">
      <w:pPr>
        <w:pStyle w:val="02TEXTOPRINCIPALBULLET"/>
      </w:pPr>
      <w:r>
        <w:t>Esta atividade contempla duas competências específicas de Matemática:</w:t>
      </w:r>
    </w:p>
    <w:p w14:paraId="24281D5B" w14:textId="14A928D4" w:rsidR="001F4C2C" w:rsidRDefault="001F4C2C" w:rsidP="00DE13E3">
      <w:pPr>
        <w:pStyle w:val="02RECUO"/>
      </w:pPr>
      <w:r>
        <w:t>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</w:t>
      </w:r>
      <w:r w:rsidR="00826732">
        <w:t>.</w:t>
      </w:r>
    </w:p>
    <w:p w14:paraId="31FB0021" w14:textId="38900C08" w:rsidR="001F4C2C" w:rsidRDefault="001F4C2C" w:rsidP="00DE13E3">
      <w:pPr>
        <w:pStyle w:val="02RECUO"/>
      </w:pPr>
      <w:r>
        <w:t>“Utilizar processos e ferramentas matemáticas, inclusive tecnologias digitais disponíveis, para modelar e resolver problemas cotidianos, sociais e de outras áreas de conhecimento, validando estratégias e resultados”</w:t>
      </w:r>
      <w:r w:rsidR="00826732">
        <w:t>.</w:t>
      </w:r>
    </w:p>
    <w:p w14:paraId="0540C430" w14:textId="32BBC172" w:rsidR="000F3C7C" w:rsidRDefault="000F3C7C">
      <w:pPr>
        <w:rPr>
          <w:rFonts w:eastAsia="Tahoma"/>
        </w:rPr>
      </w:pPr>
      <w:r>
        <w:br w:type="page"/>
      </w:r>
    </w:p>
    <w:p w14:paraId="67F911CC" w14:textId="77777777" w:rsidR="001F4C2C" w:rsidRDefault="001F4C2C" w:rsidP="001F4C2C">
      <w:pPr>
        <w:pStyle w:val="02TEXTOPRINCIPAL"/>
      </w:pPr>
    </w:p>
    <w:p w14:paraId="20B322E2" w14:textId="77777777" w:rsidR="001F4C2C" w:rsidRDefault="001F4C2C" w:rsidP="001F4C2C">
      <w:pPr>
        <w:pStyle w:val="01TITULO3"/>
      </w:pPr>
      <w:r>
        <w:t>Acompanhamento da aprendizagem</w:t>
      </w:r>
    </w:p>
    <w:p w14:paraId="2F02E20F" w14:textId="0D00477A" w:rsidR="001F4C2C" w:rsidRDefault="001F4C2C" w:rsidP="001F4C2C">
      <w:pPr>
        <w:pStyle w:val="02TEXTOPRINCIPAL"/>
      </w:pPr>
      <w:r w:rsidRPr="004473B0">
        <w:t xml:space="preserve">As atividades a seguir e a ficha de autoavaliação podem ser reproduzidas no quadro para que os alunos as respondam em uma folha avulsa ou </w:t>
      </w:r>
      <w:r w:rsidR="00851803">
        <w:t>impressa</w:t>
      </w:r>
      <w:r w:rsidRPr="004473B0">
        <w:t>s e distribuídas.</w:t>
      </w:r>
    </w:p>
    <w:p w14:paraId="5EC2C765" w14:textId="05C3FF1F" w:rsidR="00DB11DA" w:rsidRDefault="00DB11DA" w:rsidP="001F4C2C">
      <w:pPr>
        <w:pStyle w:val="02TEXTOPRINCIPAL"/>
      </w:pPr>
    </w:p>
    <w:p w14:paraId="5561AFD0" w14:textId="77777777" w:rsidR="001F4C2C" w:rsidRDefault="001F4C2C" w:rsidP="001F4C2C">
      <w:pPr>
        <w:pStyle w:val="01TITULO3"/>
      </w:pPr>
      <w:r w:rsidRPr="004473B0">
        <w:t>Atividades</w:t>
      </w:r>
    </w:p>
    <w:p w14:paraId="3CE86BA4" w14:textId="77777777" w:rsidR="001F4C2C" w:rsidRDefault="001F4C2C" w:rsidP="001F4C2C">
      <w:pPr>
        <w:pStyle w:val="02TEXTOPRINCIPAL"/>
      </w:pPr>
      <w:r>
        <w:t xml:space="preserve">1. </w:t>
      </w:r>
      <w:r w:rsidRPr="004473B0">
        <w:t xml:space="preserve">Entregue </w:t>
      </w:r>
      <w:r>
        <w:t xml:space="preserve">para cada aluno </w:t>
      </w:r>
      <w:r w:rsidRPr="004473B0">
        <w:t>uma folha com algumas figuras</w:t>
      </w:r>
      <w:r>
        <w:t xml:space="preserve"> que apresentem ou não simetria de reflexão. Solicite que as observem e tracem o eixo de simetria nas figuras em que isso for possível.</w:t>
      </w:r>
      <w:r w:rsidRPr="004473B0">
        <w:t xml:space="preserve"> </w:t>
      </w:r>
    </w:p>
    <w:p w14:paraId="3B764560" w14:textId="77777777" w:rsidR="001F4C2C" w:rsidRPr="009E2B6C" w:rsidRDefault="001F4C2C" w:rsidP="001F4C2C">
      <w:pPr>
        <w:pStyle w:val="02TEXTOPRINCIPAL"/>
      </w:pPr>
    </w:p>
    <w:p w14:paraId="435042B3" w14:textId="77777777" w:rsidR="001F4C2C" w:rsidRDefault="001F4C2C" w:rsidP="001F4C2C">
      <w:pPr>
        <w:pStyle w:val="02TEXTOPRINCIPAL"/>
      </w:pPr>
      <w:r>
        <w:t xml:space="preserve">2. </w:t>
      </w:r>
      <w:r w:rsidRPr="004473B0">
        <w:t xml:space="preserve">Entregue </w:t>
      </w:r>
      <w:r>
        <w:t xml:space="preserve">para cada aluno </w:t>
      </w:r>
      <w:r w:rsidRPr="004473B0">
        <w:t>uma folha com algumas figuras desenhadas em uma malha pontilhada com o centro de rotação em destaque. Solicite que representem a simetria rotacional de 180</w:t>
      </w:r>
      <w:r>
        <w:t>°</w:t>
      </w:r>
      <w:r w:rsidRPr="004473B0">
        <w:t xml:space="preserve"> em cada uma delas.</w:t>
      </w:r>
    </w:p>
    <w:p w14:paraId="791BAA29" w14:textId="77777777" w:rsidR="001F4C2C" w:rsidRPr="004473B0" w:rsidRDefault="001F4C2C" w:rsidP="001F4C2C">
      <w:pPr>
        <w:pStyle w:val="02TEXTOPRINCIPAL"/>
      </w:pPr>
    </w:p>
    <w:p w14:paraId="355BDEA2" w14:textId="77777777" w:rsidR="001F4C2C" w:rsidRPr="008D36C9" w:rsidRDefault="001F4C2C" w:rsidP="001F4C2C">
      <w:pPr>
        <w:pStyle w:val="01TITULO3"/>
      </w:pPr>
      <w:r w:rsidRPr="008D36C9">
        <w:t>Sobre as atividades</w:t>
      </w:r>
    </w:p>
    <w:p w14:paraId="50327699" w14:textId="0446E550" w:rsidR="001F4C2C" w:rsidRDefault="001F4C2C" w:rsidP="001F4C2C">
      <w:pPr>
        <w:pStyle w:val="02TEXTOPRINCIPAL"/>
      </w:pPr>
      <w:r w:rsidRPr="004473B0">
        <w:t>Verifique como os alunos resolveram as atividades, avalie as dificuldades apresentadas e a porcentagem da turma que as apresentou. Se for necessário, faça a correção coletiva e intervenções individuais.</w:t>
      </w:r>
    </w:p>
    <w:p w14:paraId="2ED7D1BB" w14:textId="77777777" w:rsidR="007A2683" w:rsidRPr="004473B0" w:rsidRDefault="007A2683" w:rsidP="001F4C2C">
      <w:pPr>
        <w:pStyle w:val="02TEXTOPRINCIPAL"/>
      </w:pPr>
    </w:p>
    <w:p w14:paraId="5F4A7474" w14:textId="77777777" w:rsidR="001F4C2C" w:rsidRDefault="001F4C2C">
      <w:pPr>
        <w:rPr>
          <w:rFonts w:eastAsia="Tahoma"/>
        </w:rPr>
      </w:pPr>
      <w:r>
        <w:br w:type="page"/>
      </w:r>
    </w:p>
    <w:p w14:paraId="60A228E1" w14:textId="77777777" w:rsidR="001F4C2C" w:rsidRDefault="001F4C2C" w:rsidP="001F4C2C">
      <w:pPr>
        <w:pStyle w:val="02TEXTOPRINCIPAL"/>
      </w:pPr>
    </w:p>
    <w:p w14:paraId="48072245" w14:textId="09F50B41" w:rsidR="001F4C2C" w:rsidRDefault="001F4C2C" w:rsidP="001F4C2C">
      <w:pPr>
        <w:pStyle w:val="01TITULO3"/>
      </w:pPr>
      <w:r>
        <w:t xml:space="preserve">Ficha </w:t>
      </w:r>
      <w:r w:rsidR="0049139A">
        <w:t>de</w:t>
      </w:r>
      <w:r>
        <w:t xml:space="preserve"> autoavaliação </w:t>
      </w:r>
    </w:p>
    <w:p w14:paraId="54BA856F" w14:textId="77777777" w:rsidR="001F4C2C" w:rsidRDefault="001F4C2C" w:rsidP="001F4C2C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7B4624" w:rsidRPr="00343B43" w14:paraId="68A6C56D" w14:textId="77777777" w:rsidTr="00FB44C9">
        <w:trPr>
          <w:trHeight w:val="1844"/>
        </w:trPr>
        <w:tc>
          <w:tcPr>
            <w:tcW w:w="4106" w:type="dxa"/>
            <w:vAlign w:val="center"/>
          </w:tcPr>
          <w:p w14:paraId="01834A25" w14:textId="77777777" w:rsidR="007B4624" w:rsidRPr="00CD3B8F" w:rsidRDefault="007B4624" w:rsidP="00FB44C9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24C02D22" w14:textId="77777777" w:rsidR="007B4624" w:rsidRPr="00CD3B8F" w:rsidRDefault="007B4624" w:rsidP="00FB44C9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7B9033F6" w14:textId="77777777" w:rsidR="007B4624" w:rsidRPr="00CD3B8F" w:rsidRDefault="007B4624" w:rsidP="00FB44C9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66265C10" w14:textId="77777777" w:rsidR="007B4624" w:rsidRPr="00CD3B8F" w:rsidRDefault="007B4624" w:rsidP="00FB44C9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7B4624" w:rsidRPr="00343B43" w14:paraId="01A36A6E" w14:textId="77777777" w:rsidTr="007B4624">
        <w:trPr>
          <w:trHeight w:val="425"/>
        </w:trPr>
        <w:tc>
          <w:tcPr>
            <w:tcW w:w="4106" w:type="dxa"/>
            <w:vAlign w:val="center"/>
          </w:tcPr>
          <w:p w14:paraId="60F0CADA" w14:textId="2ECCA7C3" w:rsidR="007B4624" w:rsidRPr="00CD3B8F" w:rsidRDefault="007B4624" w:rsidP="007B4624">
            <w:pPr>
              <w:pStyle w:val="04TEXTOTABELAS"/>
            </w:pPr>
            <w:r>
              <w:t>1. Transladar um polígono.</w:t>
            </w:r>
          </w:p>
        </w:tc>
        <w:tc>
          <w:tcPr>
            <w:tcW w:w="1985" w:type="dxa"/>
            <w:vAlign w:val="center"/>
          </w:tcPr>
          <w:p w14:paraId="10A2E863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4B9D39D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7F809F8" w14:textId="77777777" w:rsidR="007B4624" w:rsidRPr="00CD3B8F" w:rsidRDefault="007B4624" w:rsidP="007B4624">
            <w:pPr>
              <w:pStyle w:val="04TEXTOTABELAS"/>
            </w:pPr>
          </w:p>
        </w:tc>
      </w:tr>
      <w:tr w:rsidR="007B4624" w:rsidRPr="00343B43" w14:paraId="5AB43358" w14:textId="77777777" w:rsidTr="007B4624">
        <w:trPr>
          <w:trHeight w:val="417"/>
        </w:trPr>
        <w:tc>
          <w:tcPr>
            <w:tcW w:w="4106" w:type="dxa"/>
            <w:vAlign w:val="center"/>
          </w:tcPr>
          <w:p w14:paraId="7536B0D6" w14:textId="604A6DA2" w:rsidR="007B4624" w:rsidRPr="00CD3B8F" w:rsidRDefault="007B4624" w:rsidP="007B4624">
            <w:pPr>
              <w:pStyle w:val="04TEXTOTABELAS"/>
            </w:pPr>
            <w:r>
              <w:t>2. Rotacionar um polígono.</w:t>
            </w:r>
          </w:p>
        </w:tc>
        <w:tc>
          <w:tcPr>
            <w:tcW w:w="1985" w:type="dxa"/>
            <w:vAlign w:val="center"/>
          </w:tcPr>
          <w:p w14:paraId="4E2AE865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F224A39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1865D40" w14:textId="77777777" w:rsidR="007B4624" w:rsidRPr="00CD3B8F" w:rsidRDefault="007B4624" w:rsidP="007B4624">
            <w:pPr>
              <w:pStyle w:val="04TEXTOTABELAS"/>
            </w:pPr>
          </w:p>
        </w:tc>
      </w:tr>
      <w:tr w:rsidR="007B4624" w:rsidRPr="00343B43" w14:paraId="0F8D1AB9" w14:textId="77777777" w:rsidTr="007B4624">
        <w:trPr>
          <w:trHeight w:val="423"/>
        </w:trPr>
        <w:tc>
          <w:tcPr>
            <w:tcW w:w="4106" w:type="dxa"/>
            <w:vAlign w:val="center"/>
          </w:tcPr>
          <w:p w14:paraId="4E22A1AB" w14:textId="76A7949C" w:rsidR="007B4624" w:rsidRPr="00CD3B8F" w:rsidRDefault="007B4624" w:rsidP="007B4624">
            <w:pPr>
              <w:pStyle w:val="04TEXTOTABELAS"/>
            </w:pPr>
            <w:r>
              <w:t>3. Refletir um polígono.</w:t>
            </w:r>
          </w:p>
        </w:tc>
        <w:tc>
          <w:tcPr>
            <w:tcW w:w="1985" w:type="dxa"/>
            <w:vAlign w:val="center"/>
          </w:tcPr>
          <w:p w14:paraId="21A0E9C6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53523CD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2AB4544" w14:textId="77777777" w:rsidR="007B4624" w:rsidRPr="00CD3B8F" w:rsidRDefault="007B4624" w:rsidP="007B4624">
            <w:pPr>
              <w:pStyle w:val="04TEXTOTABELAS"/>
            </w:pPr>
          </w:p>
        </w:tc>
      </w:tr>
      <w:tr w:rsidR="007B4624" w:rsidRPr="00343B43" w14:paraId="4A4DA8B8" w14:textId="77777777" w:rsidTr="007B4624">
        <w:trPr>
          <w:trHeight w:val="733"/>
        </w:trPr>
        <w:tc>
          <w:tcPr>
            <w:tcW w:w="4106" w:type="dxa"/>
            <w:vAlign w:val="center"/>
          </w:tcPr>
          <w:p w14:paraId="3346D697" w14:textId="7F63434B" w:rsidR="007B4624" w:rsidRPr="00CD3B8F" w:rsidRDefault="007B4624" w:rsidP="007B4624">
            <w:pPr>
              <w:pStyle w:val="04TEXTOTABELAS"/>
            </w:pPr>
            <w:r>
              <w:t xml:space="preserve">4. Representar, no plano cartesiano, simetria de reflexão. </w:t>
            </w:r>
          </w:p>
        </w:tc>
        <w:tc>
          <w:tcPr>
            <w:tcW w:w="1985" w:type="dxa"/>
            <w:vAlign w:val="center"/>
          </w:tcPr>
          <w:p w14:paraId="3FA33F37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4BCEB15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E93771F" w14:textId="77777777" w:rsidR="007B4624" w:rsidRPr="00CD3B8F" w:rsidRDefault="007B4624" w:rsidP="007B4624">
            <w:pPr>
              <w:pStyle w:val="04TEXTOTABELAS"/>
            </w:pPr>
          </w:p>
        </w:tc>
      </w:tr>
      <w:tr w:rsidR="007B4624" w:rsidRPr="00343B43" w14:paraId="36FBB4C8" w14:textId="77777777" w:rsidTr="007B4624">
        <w:trPr>
          <w:trHeight w:val="733"/>
        </w:trPr>
        <w:tc>
          <w:tcPr>
            <w:tcW w:w="4106" w:type="dxa"/>
            <w:vAlign w:val="center"/>
          </w:tcPr>
          <w:p w14:paraId="204E671F" w14:textId="01B7372D" w:rsidR="007B4624" w:rsidRPr="00CD3B8F" w:rsidRDefault="007B4624" w:rsidP="007B4624">
            <w:pPr>
              <w:pStyle w:val="04TEXTOTABELAS"/>
            </w:pPr>
            <w:r>
              <w:t xml:space="preserve">5. Representar, no plano cartesiano, simetria de translação. </w:t>
            </w:r>
          </w:p>
        </w:tc>
        <w:tc>
          <w:tcPr>
            <w:tcW w:w="1985" w:type="dxa"/>
            <w:vAlign w:val="center"/>
          </w:tcPr>
          <w:p w14:paraId="7AD6E6A7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15B7F11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E268651" w14:textId="77777777" w:rsidR="007B4624" w:rsidRPr="00CD3B8F" w:rsidRDefault="007B4624" w:rsidP="007B4624">
            <w:pPr>
              <w:pStyle w:val="04TEXTOTABELAS"/>
            </w:pPr>
          </w:p>
        </w:tc>
      </w:tr>
      <w:tr w:rsidR="007B4624" w:rsidRPr="00343B43" w14:paraId="2D12A414" w14:textId="77777777" w:rsidTr="007B4624">
        <w:trPr>
          <w:trHeight w:val="733"/>
        </w:trPr>
        <w:tc>
          <w:tcPr>
            <w:tcW w:w="4106" w:type="dxa"/>
            <w:vAlign w:val="center"/>
          </w:tcPr>
          <w:p w14:paraId="715330F3" w14:textId="22AB7FF1" w:rsidR="007B4624" w:rsidRPr="00CD3B8F" w:rsidRDefault="007B4624" w:rsidP="007B4624">
            <w:pPr>
              <w:pStyle w:val="04TEXTOTABELAS"/>
            </w:pPr>
            <w:r>
              <w:t xml:space="preserve">6. Representar, no plano cartesiano, simetria de rotação. </w:t>
            </w:r>
          </w:p>
        </w:tc>
        <w:tc>
          <w:tcPr>
            <w:tcW w:w="1985" w:type="dxa"/>
            <w:vAlign w:val="center"/>
          </w:tcPr>
          <w:p w14:paraId="1F89C162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2CC7DAF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9FE5513" w14:textId="77777777" w:rsidR="007B4624" w:rsidRPr="00CD3B8F" w:rsidRDefault="007B4624" w:rsidP="007B4624">
            <w:pPr>
              <w:pStyle w:val="04TEXTOTABELAS"/>
            </w:pPr>
          </w:p>
        </w:tc>
      </w:tr>
      <w:tr w:rsidR="007B4624" w:rsidRPr="00343B43" w14:paraId="5A008A82" w14:textId="77777777" w:rsidTr="007B4624">
        <w:trPr>
          <w:trHeight w:val="733"/>
        </w:trPr>
        <w:tc>
          <w:tcPr>
            <w:tcW w:w="4106" w:type="dxa"/>
            <w:vAlign w:val="center"/>
          </w:tcPr>
          <w:p w14:paraId="6E6C4B2E" w14:textId="6415016D" w:rsidR="007B4624" w:rsidRPr="000C3776" w:rsidRDefault="007B4624" w:rsidP="007B4624">
            <w:pPr>
              <w:pStyle w:val="04TEXTOTABELAS"/>
            </w:pPr>
            <w:r>
              <w:t xml:space="preserve">7. Utilizar </w:t>
            </w:r>
            <w:r w:rsidRPr="00421FBE">
              <w:rPr>
                <w:i/>
              </w:rPr>
              <w:t>software</w:t>
            </w:r>
            <w:r>
              <w:t xml:space="preserve"> para representar simetrias.</w:t>
            </w:r>
          </w:p>
        </w:tc>
        <w:tc>
          <w:tcPr>
            <w:tcW w:w="1985" w:type="dxa"/>
            <w:vAlign w:val="center"/>
          </w:tcPr>
          <w:p w14:paraId="4B8D2231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0657CA9" w14:textId="77777777" w:rsidR="007B4624" w:rsidRPr="00CD3B8F" w:rsidRDefault="007B4624" w:rsidP="007B462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06BFE1D" w14:textId="77777777" w:rsidR="007B4624" w:rsidRPr="00CD3B8F" w:rsidRDefault="007B4624" w:rsidP="007B4624">
            <w:pPr>
              <w:pStyle w:val="04TEXTOTABELAS"/>
            </w:pPr>
          </w:p>
        </w:tc>
      </w:tr>
    </w:tbl>
    <w:p w14:paraId="560FB54D" w14:textId="38D662F7" w:rsidR="007B4624" w:rsidRDefault="007B4624" w:rsidP="007B4624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7B4624" w:rsidRPr="00343B43" w14:paraId="04F99D69" w14:textId="77777777" w:rsidTr="00FB44C9">
        <w:trPr>
          <w:trHeight w:val="1844"/>
        </w:trPr>
        <w:tc>
          <w:tcPr>
            <w:tcW w:w="4106" w:type="dxa"/>
            <w:vAlign w:val="center"/>
          </w:tcPr>
          <w:p w14:paraId="7D9EC839" w14:textId="77777777" w:rsidR="007B4624" w:rsidRPr="00CD3B8F" w:rsidRDefault="007B4624" w:rsidP="00FB44C9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4F7421AD" w14:textId="77777777" w:rsidR="007B4624" w:rsidRPr="00CD3B8F" w:rsidRDefault="007B4624" w:rsidP="00FB44C9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353CC423" w14:textId="77777777" w:rsidR="007B4624" w:rsidRPr="00CD3B8F" w:rsidRDefault="007B4624" w:rsidP="00FB44C9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773D47D5" w14:textId="77777777" w:rsidR="007B4624" w:rsidRPr="00CD3B8F" w:rsidRDefault="007B4624" w:rsidP="00FB44C9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7B4624" w:rsidRPr="00343B43" w14:paraId="25DE2368" w14:textId="77777777" w:rsidTr="00FB44C9">
        <w:trPr>
          <w:trHeight w:val="425"/>
        </w:trPr>
        <w:tc>
          <w:tcPr>
            <w:tcW w:w="4106" w:type="dxa"/>
            <w:vAlign w:val="center"/>
          </w:tcPr>
          <w:p w14:paraId="77186F53" w14:textId="77777777" w:rsidR="007B4624" w:rsidRPr="00CD3B8F" w:rsidRDefault="007B4624" w:rsidP="00FB44C9">
            <w:pPr>
              <w:pStyle w:val="04TEXTOTABELAS"/>
            </w:pPr>
            <w:r>
              <w:t>1. Transladar um polígono.</w:t>
            </w:r>
          </w:p>
        </w:tc>
        <w:tc>
          <w:tcPr>
            <w:tcW w:w="1985" w:type="dxa"/>
            <w:vAlign w:val="center"/>
          </w:tcPr>
          <w:p w14:paraId="7F73CD77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89E5A6D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DFFB562" w14:textId="77777777" w:rsidR="007B4624" w:rsidRPr="00CD3B8F" w:rsidRDefault="007B4624" w:rsidP="00FB44C9">
            <w:pPr>
              <w:pStyle w:val="04TEXTOTABELAS"/>
            </w:pPr>
          </w:p>
        </w:tc>
      </w:tr>
      <w:tr w:rsidR="007B4624" w:rsidRPr="00343B43" w14:paraId="1C81BFC0" w14:textId="77777777" w:rsidTr="00FB44C9">
        <w:trPr>
          <w:trHeight w:val="417"/>
        </w:trPr>
        <w:tc>
          <w:tcPr>
            <w:tcW w:w="4106" w:type="dxa"/>
            <w:vAlign w:val="center"/>
          </w:tcPr>
          <w:p w14:paraId="5601061A" w14:textId="77777777" w:rsidR="007B4624" w:rsidRPr="00CD3B8F" w:rsidRDefault="007B4624" w:rsidP="00FB44C9">
            <w:pPr>
              <w:pStyle w:val="04TEXTOTABELAS"/>
            </w:pPr>
            <w:r>
              <w:t>2. Rotacionar um polígono.</w:t>
            </w:r>
          </w:p>
        </w:tc>
        <w:tc>
          <w:tcPr>
            <w:tcW w:w="1985" w:type="dxa"/>
            <w:vAlign w:val="center"/>
          </w:tcPr>
          <w:p w14:paraId="0053EB91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E80BE2B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C0C3CB5" w14:textId="77777777" w:rsidR="007B4624" w:rsidRPr="00CD3B8F" w:rsidRDefault="007B4624" w:rsidP="00FB44C9">
            <w:pPr>
              <w:pStyle w:val="04TEXTOTABELAS"/>
            </w:pPr>
          </w:p>
        </w:tc>
      </w:tr>
      <w:tr w:rsidR="007B4624" w:rsidRPr="00343B43" w14:paraId="64C32005" w14:textId="77777777" w:rsidTr="00FB44C9">
        <w:trPr>
          <w:trHeight w:val="423"/>
        </w:trPr>
        <w:tc>
          <w:tcPr>
            <w:tcW w:w="4106" w:type="dxa"/>
            <w:vAlign w:val="center"/>
          </w:tcPr>
          <w:p w14:paraId="38A5F3FB" w14:textId="77777777" w:rsidR="007B4624" w:rsidRPr="00CD3B8F" w:rsidRDefault="007B4624" w:rsidP="00FB44C9">
            <w:pPr>
              <w:pStyle w:val="04TEXTOTABELAS"/>
            </w:pPr>
            <w:r>
              <w:t>3. Refletir um polígono.</w:t>
            </w:r>
          </w:p>
        </w:tc>
        <w:tc>
          <w:tcPr>
            <w:tcW w:w="1985" w:type="dxa"/>
            <w:vAlign w:val="center"/>
          </w:tcPr>
          <w:p w14:paraId="518DA5BF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21C67C1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6C52902" w14:textId="77777777" w:rsidR="007B4624" w:rsidRPr="00CD3B8F" w:rsidRDefault="007B4624" w:rsidP="00FB44C9">
            <w:pPr>
              <w:pStyle w:val="04TEXTOTABELAS"/>
            </w:pPr>
          </w:p>
        </w:tc>
      </w:tr>
      <w:tr w:rsidR="007B4624" w:rsidRPr="00343B43" w14:paraId="450796B2" w14:textId="77777777" w:rsidTr="00FB44C9">
        <w:trPr>
          <w:trHeight w:val="733"/>
        </w:trPr>
        <w:tc>
          <w:tcPr>
            <w:tcW w:w="4106" w:type="dxa"/>
            <w:vAlign w:val="center"/>
          </w:tcPr>
          <w:p w14:paraId="2CB0480B" w14:textId="77777777" w:rsidR="007B4624" w:rsidRPr="00CD3B8F" w:rsidRDefault="007B4624" w:rsidP="00FB44C9">
            <w:pPr>
              <w:pStyle w:val="04TEXTOTABELAS"/>
            </w:pPr>
            <w:r>
              <w:t xml:space="preserve">4. Representar, no plano cartesiano, simetria de reflexão. </w:t>
            </w:r>
          </w:p>
        </w:tc>
        <w:tc>
          <w:tcPr>
            <w:tcW w:w="1985" w:type="dxa"/>
            <w:vAlign w:val="center"/>
          </w:tcPr>
          <w:p w14:paraId="01C89AE0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7EA44CB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15DC2D1" w14:textId="77777777" w:rsidR="007B4624" w:rsidRPr="00CD3B8F" w:rsidRDefault="007B4624" w:rsidP="00FB44C9">
            <w:pPr>
              <w:pStyle w:val="04TEXTOTABELAS"/>
            </w:pPr>
          </w:p>
        </w:tc>
      </w:tr>
      <w:tr w:rsidR="007B4624" w:rsidRPr="00343B43" w14:paraId="2E90BA23" w14:textId="77777777" w:rsidTr="00FB44C9">
        <w:trPr>
          <w:trHeight w:val="733"/>
        </w:trPr>
        <w:tc>
          <w:tcPr>
            <w:tcW w:w="4106" w:type="dxa"/>
            <w:vAlign w:val="center"/>
          </w:tcPr>
          <w:p w14:paraId="4F2CFFDB" w14:textId="77777777" w:rsidR="007B4624" w:rsidRPr="00CD3B8F" w:rsidRDefault="007B4624" w:rsidP="00FB44C9">
            <w:pPr>
              <w:pStyle w:val="04TEXTOTABELAS"/>
            </w:pPr>
            <w:r>
              <w:t xml:space="preserve">5. Representar, no plano cartesiano, simetria de translação. </w:t>
            </w:r>
          </w:p>
        </w:tc>
        <w:tc>
          <w:tcPr>
            <w:tcW w:w="1985" w:type="dxa"/>
            <w:vAlign w:val="center"/>
          </w:tcPr>
          <w:p w14:paraId="0C60628F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8B1ADF0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36AAD8D" w14:textId="77777777" w:rsidR="007B4624" w:rsidRPr="00CD3B8F" w:rsidRDefault="007B4624" w:rsidP="00FB44C9">
            <w:pPr>
              <w:pStyle w:val="04TEXTOTABELAS"/>
            </w:pPr>
          </w:p>
        </w:tc>
      </w:tr>
      <w:tr w:rsidR="007B4624" w:rsidRPr="00343B43" w14:paraId="2F8D668E" w14:textId="77777777" w:rsidTr="00FB44C9">
        <w:trPr>
          <w:trHeight w:val="733"/>
        </w:trPr>
        <w:tc>
          <w:tcPr>
            <w:tcW w:w="4106" w:type="dxa"/>
            <w:vAlign w:val="center"/>
          </w:tcPr>
          <w:p w14:paraId="0141A83C" w14:textId="77777777" w:rsidR="007B4624" w:rsidRPr="00CD3B8F" w:rsidRDefault="007B4624" w:rsidP="00FB44C9">
            <w:pPr>
              <w:pStyle w:val="04TEXTOTABELAS"/>
            </w:pPr>
            <w:r>
              <w:t xml:space="preserve">6. Representar, no plano cartesiano, simetria de rotação. </w:t>
            </w:r>
          </w:p>
        </w:tc>
        <w:tc>
          <w:tcPr>
            <w:tcW w:w="1985" w:type="dxa"/>
            <w:vAlign w:val="center"/>
          </w:tcPr>
          <w:p w14:paraId="4EDFBF44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8B979C1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E80D58C" w14:textId="77777777" w:rsidR="007B4624" w:rsidRPr="00CD3B8F" w:rsidRDefault="007B4624" w:rsidP="00FB44C9">
            <w:pPr>
              <w:pStyle w:val="04TEXTOTABELAS"/>
            </w:pPr>
          </w:p>
        </w:tc>
      </w:tr>
      <w:tr w:rsidR="007B4624" w:rsidRPr="00343B43" w14:paraId="74435E16" w14:textId="77777777" w:rsidTr="00FB44C9">
        <w:trPr>
          <w:trHeight w:val="733"/>
        </w:trPr>
        <w:tc>
          <w:tcPr>
            <w:tcW w:w="4106" w:type="dxa"/>
            <w:vAlign w:val="center"/>
          </w:tcPr>
          <w:p w14:paraId="5EA41174" w14:textId="77777777" w:rsidR="007B4624" w:rsidRPr="000C3776" w:rsidRDefault="007B4624" w:rsidP="00FB44C9">
            <w:pPr>
              <w:pStyle w:val="04TEXTOTABELAS"/>
            </w:pPr>
            <w:r>
              <w:t xml:space="preserve">7. Utilizar </w:t>
            </w:r>
            <w:r w:rsidRPr="00421FBE">
              <w:rPr>
                <w:i/>
              </w:rPr>
              <w:t>software</w:t>
            </w:r>
            <w:r>
              <w:t xml:space="preserve"> para representar simetrias.</w:t>
            </w:r>
          </w:p>
        </w:tc>
        <w:tc>
          <w:tcPr>
            <w:tcW w:w="1985" w:type="dxa"/>
            <w:vAlign w:val="center"/>
          </w:tcPr>
          <w:p w14:paraId="573E6E00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10ECE32" w14:textId="77777777" w:rsidR="007B4624" w:rsidRPr="00CD3B8F" w:rsidRDefault="007B4624" w:rsidP="00FB44C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008FFA0" w14:textId="77777777" w:rsidR="007B4624" w:rsidRPr="00CD3B8F" w:rsidRDefault="007B4624" w:rsidP="00FB44C9">
            <w:pPr>
              <w:pStyle w:val="04TEXTOTABELAS"/>
            </w:pPr>
          </w:p>
        </w:tc>
      </w:tr>
    </w:tbl>
    <w:p w14:paraId="139F7E9E" w14:textId="1701854C" w:rsidR="007B4624" w:rsidRDefault="007B4624" w:rsidP="007B4624">
      <w:pPr>
        <w:pStyle w:val="02TEXTOPRINCIPAL"/>
      </w:pPr>
    </w:p>
    <w:p w14:paraId="30636F6E" w14:textId="77777777" w:rsidR="007B4624" w:rsidRDefault="007B4624" w:rsidP="007B4624">
      <w:pPr>
        <w:pStyle w:val="02TEXTOPRINCIPAL"/>
      </w:pPr>
    </w:p>
    <w:sectPr w:rsidR="007B4624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46DE9" w14:textId="77777777" w:rsidR="00680A57" w:rsidRDefault="00680A57">
      <w:r>
        <w:separator/>
      </w:r>
    </w:p>
  </w:endnote>
  <w:endnote w:type="continuationSeparator" w:id="0">
    <w:p w14:paraId="027035FD" w14:textId="77777777" w:rsidR="00680A57" w:rsidRDefault="0068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2619ACB-5B49-4D87-86D8-1C6CF067E398}"/>
    <w:embedBold r:id="rId2" w:fontKey="{8184A44C-C83F-4F6A-850E-E6B0E1F3BA47}"/>
    <w:embedItalic r:id="rId3" w:fontKey="{E938E6C0-0A1D-44E9-9FCF-DFE8142B46F4}"/>
    <w:embedBoldItalic r:id="rId4" w:fontKey="{BA83B72A-9380-41AE-BD81-47DE250BF6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7E3F09-5CAF-421C-A2CF-5A04085BA61F}"/>
    <w:embedBold r:id="rId6" w:fontKey="{49FE7D19-58D0-4BC8-A416-2BF94CDEDF9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B345E49-2609-4EF5-AFD7-1B928E7BBAE5}"/>
    <w:embedBold r:id="rId8" w:fontKey="{B81ADC0B-9677-4E01-81D3-3FA65E5DDDE6}"/>
    <w:embedBoldItalic r:id="rId9" w:fontKey="{61950CA4-EEE9-4D11-A769-BD714EA95A5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289B4B8-9F75-42B4-A5CB-9BE223340B36}"/>
    <w:embedBold r:id="rId11" w:fontKey="{89419B53-F0D9-4F18-A13F-858D6E1FC1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662237F-B52D-42EE-8DAB-F2A8F50E8314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7F3E8D9-04AE-445F-B933-39C2A62A089D}"/>
    <w:embedBold r:id="rId14" w:fontKey="{B76F26F0-D265-40A4-8B64-5E6FC31078B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20CA0503" w:rsidR="00C67490" w:rsidRPr="005A1C11" w:rsidRDefault="00D2136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0F3C7C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C03B33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54BF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2A8C3A" w14:textId="77777777" w:rsidR="00680A57" w:rsidRDefault="00680A57">
      <w:r>
        <w:rPr>
          <w:color w:val="000000"/>
        </w:rPr>
        <w:separator/>
      </w:r>
    </w:p>
  </w:footnote>
  <w:footnote w:type="continuationSeparator" w:id="0">
    <w:p w14:paraId="2B5946C1" w14:textId="77777777" w:rsidR="00680A57" w:rsidRDefault="00680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558A8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40676"/>
    <w:rsid w:val="000628EC"/>
    <w:rsid w:val="00076EF4"/>
    <w:rsid w:val="000A7F47"/>
    <w:rsid w:val="000B6A20"/>
    <w:rsid w:val="000C6EC8"/>
    <w:rsid w:val="000F3C7C"/>
    <w:rsid w:val="00103CF6"/>
    <w:rsid w:val="0011661E"/>
    <w:rsid w:val="00126F41"/>
    <w:rsid w:val="00133AA8"/>
    <w:rsid w:val="00150731"/>
    <w:rsid w:val="0015351F"/>
    <w:rsid w:val="00164196"/>
    <w:rsid w:val="00180244"/>
    <w:rsid w:val="00182B00"/>
    <w:rsid w:val="001B4098"/>
    <w:rsid w:val="001C384B"/>
    <w:rsid w:val="001F4C2C"/>
    <w:rsid w:val="0020549D"/>
    <w:rsid w:val="00210B7C"/>
    <w:rsid w:val="0021139A"/>
    <w:rsid w:val="002571C8"/>
    <w:rsid w:val="0026445C"/>
    <w:rsid w:val="002B4837"/>
    <w:rsid w:val="002C49D0"/>
    <w:rsid w:val="002C6E52"/>
    <w:rsid w:val="002F26FC"/>
    <w:rsid w:val="002F294E"/>
    <w:rsid w:val="00303E8C"/>
    <w:rsid w:val="00345888"/>
    <w:rsid w:val="00345897"/>
    <w:rsid w:val="00391AC1"/>
    <w:rsid w:val="003B3C78"/>
    <w:rsid w:val="003C3801"/>
    <w:rsid w:val="004156C9"/>
    <w:rsid w:val="00421A64"/>
    <w:rsid w:val="00426FFF"/>
    <w:rsid w:val="00433A30"/>
    <w:rsid w:val="00436B48"/>
    <w:rsid w:val="00466817"/>
    <w:rsid w:val="00484364"/>
    <w:rsid w:val="0049139A"/>
    <w:rsid w:val="004C0908"/>
    <w:rsid w:val="004C2C31"/>
    <w:rsid w:val="004D2D8B"/>
    <w:rsid w:val="00503017"/>
    <w:rsid w:val="00506A10"/>
    <w:rsid w:val="00512EF1"/>
    <w:rsid w:val="00513309"/>
    <w:rsid w:val="00520C12"/>
    <w:rsid w:val="00522158"/>
    <w:rsid w:val="005317B0"/>
    <w:rsid w:val="00553B70"/>
    <w:rsid w:val="005D03F2"/>
    <w:rsid w:val="005E1076"/>
    <w:rsid w:val="005F0144"/>
    <w:rsid w:val="0061756D"/>
    <w:rsid w:val="00644D36"/>
    <w:rsid w:val="00666CEE"/>
    <w:rsid w:val="00676297"/>
    <w:rsid w:val="00680A57"/>
    <w:rsid w:val="006A3182"/>
    <w:rsid w:val="006A4CB5"/>
    <w:rsid w:val="006D069A"/>
    <w:rsid w:val="006D133A"/>
    <w:rsid w:val="006D5809"/>
    <w:rsid w:val="006F024C"/>
    <w:rsid w:val="007263E9"/>
    <w:rsid w:val="0075239C"/>
    <w:rsid w:val="00764DAC"/>
    <w:rsid w:val="007720B4"/>
    <w:rsid w:val="007813E2"/>
    <w:rsid w:val="007A2683"/>
    <w:rsid w:val="007B4624"/>
    <w:rsid w:val="007D29D1"/>
    <w:rsid w:val="007D61B9"/>
    <w:rsid w:val="007F229E"/>
    <w:rsid w:val="00802F95"/>
    <w:rsid w:val="0081255B"/>
    <w:rsid w:val="00826070"/>
    <w:rsid w:val="00826732"/>
    <w:rsid w:val="008269EC"/>
    <w:rsid w:val="00851803"/>
    <w:rsid w:val="00852916"/>
    <w:rsid w:val="00857537"/>
    <w:rsid w:val="00861F68"/>
    <w:rsid w:val="00871DEB"/>
    <w:rsid w:val="008753C0"/>
    <w:rsid w:val="008914D3"/>
    <w:rsid w:val="00892B20"/>
    <w:rsid w:val="008A58E3"/>
    <w:rsid w:val="008C2A24"/>
    <w:rsid w:val="008C54BF"/>
    <w:rsid w:val="008D6D28"/>
    <w:rsid w:val="008E09F8"/>
    <w:rsid w:val="008F5FF2"/>
    <w:rsid w:val="008F7795"/>
    <w:rsid w:val="009011BE"/>
    <w:rsid w:val="00910B76"/>
    <w:rsid w:val="00935D6C"/>
    <w:rsid w:val="0095332E"/>
    <w:rsid w:val="00962B4D"/>
    <w:rsid w:val="00991A2C"/>
    <w:rsid w:val="009A388C"/>
    <w:rsid w:val="009E0413"/>
    <w:rsid w:val="00A21773"/>
    <w:rsid w:val="00A355E1"/>
    <w:rsid w:val="00A366E6"/>
    <w:rsid w:val="00A701B6"/>
    <w:rsid w:val="00A74FAE"/>
    <w:rsid w:val="00A8598B"/>
    <w:rsid w:val="00AC0F76"/>
    <w:rsid w:val="00AC32C3"/>
    <w:rsid w:val="00AF52B7"/>
    <w:rsid w:val="00B056F9"/>
    <w:rsid w:val="00B13473"/>
    <w:rsid w:val="00B22083"/>
    <w:rsid w:val="00B26EB8"/>
    <w:rsid w:val="00B31659"/>
    <w:rsid w:val="00B36FBF"/>
    <w:rsid w:val="00B4125D"/>
    <w:rsid w:val="00B54F99"/>
    <w:rsid w:val="00B8246E"/>
    <w:rsid w:val="00B837DB"/>
    <w:rsid w:val="00B84ECC"/>
    <w:rsid w:val="00B86D75"/>
    <w:rsid w:val="00B97CC5"/>
    <w:rsid w:val="00BA0ACA"/>
    <w:rsid w:val="00BA58FA"/>
    <w:rsid w:val="00BC1253"/>
    <w:rsid w:val="00BE0E52"/>
    <w:rsid w:val="00BE346A"/>
    <w:rsid w:val="00C23DC3"/>
    <w:rsid w:val="00C41B6A"/>
    <w:rsid w:val="00C65474"/>
    <w:rsid w:val="00C65D98"/>
    <w:rsid w:val="00C67490"/>
    <w:rsid w:val="00C867EE"/>
    <w:rsid w:val="00CC5CBB"/>
    <w:rsid w:val="00CF42D1"/>
    <w:rsid w:val="00D06E0D"/>
    <w:rsid w:val="00D2136A"/>
    <w:rsid w:val="00D368F0"/>
    <w:rsid w:val="00D418A3"/>
    <w:rsid w:val="00D537E4"/>
    <w:rsid w:val="00D61900"/>
    <w:rsid w:val="00D6738F"/>
    <w:rsid w:val="00D76298"/>
    <w:rsid w:val="00D77A7B"/>
    <w:rsid w:val="00D945BA"/>
    <w:rsid w:val="00D951A2"/>
    <w:rsid w:val="00DA4C7D"/>
    <w:rsid w:val="00DB11DA"/>
    <w:rsid w:val="00DB196E"/>
    <w:rsid w:val="00DC5F6C"/>
    <w:rsid w:val="00DC67A3"/>
    <w:rsid w:val="00DE13E3"/>
    <w:rsid w:val="00DE3EF1"/>
    <w:rsid w:val="00E05E1E"/>
    <w:rsid w:val="00E14CEA"/>
    <w:rsid w:val="00E27094"/>
    <w:rsid w:val="00E4054C"/>
    <w:rsid w:val="00E449E3"/>
    <w:rsid w:val="00E87801"/>
    <w:rsid w:val="00E87EC6"/>
    <w:rsid w:val="00E90F29"/>
    <w:rsid w:val="00E97485"/>
    <w:rsid w:val="00EA740A"/>
    <w:rsid w:val="00ED2E8E"/>
    <w:rsid w:val="00EF29C1"/>
    <w:rsid w:val="00F03D41"/>
    <w:rsid w:val="00F15318"/>
    <w:rsid w:val="00F32D4F"/>
    <w:rsid w:val="00F55FDC"/>
    <w:rsid w:val="00F81D03"/>
    <w:rsid w:val="00FA209D"/>
    <w:rsid w:val="00FA4CB5"/>
    <w:rsid w:val="00FC01A9"/>
    <w:rsid w:val="00FD5852"/>
    <w:rsid w:val="00FE33DD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2RECUO">
    <w:name w:val="02_RECUO"/>
    <w:basedOn w:val="02TEXTOPRINCIPAL"/>
    <w:rsid w:val="00AC0F76"/>
    <w:pPr>
      <w:spacing w:before="0" w:after="20" w:line="280" w:lineRule="atLeast"/>
      <w:ind w:left="227"/>
    </w:pPr>
  </w:style>
  <w:style w:type="paragraph" w:styleId="Reviso">
    <w:name w:val="Revision"/>
    <w:hidden/>
    <w:uiPriority w:val="99"/>
    <w:semiHidden/>
    <w:rsid w:val="007D29D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FB82EA-39B9-4F85-A389-794F80BCC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2504</Words>
  <Characters>13527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11</cp:revision>
  <dcterms:created xsi:type="dcterms:W3CDTF">2018-08-14T18:06:00Z</dcterms:created>
  <dcterms:modified xsi:type="dcterms:W3CDTF">2018-10-10T13:36:00Z</dcterms:modified>
</cp:coreProperties>
</file>