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5930E" w14:textId="77777777" w:rsidR="00B90109" w:rsidRPr="00AB57D7" w:rsidRDefault="00B90109" w:rsidP="00B90109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07876DC9" w14:textId="77777777" w:rsidR="00B90109" w:rsidRDefault="00B90109" w:rsidP="00B90109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B90109" w:rsidRPr="00831866" w14:paraId="0C34BDFC" w14:textId="77777777" w:rsidTr="0094167C">
        <w:trPr>
          <w:trHeight w:val="340"/>
        </w:trPr>
        <w:tc>
          <w:tcPr>
            <w:tcW w:w="9940" w:type="dxa"/>
            <w:gridSpan w:val="7"/>
            <w:vAlign w:val="center"/>
          </w:tcPr>
          <w:p w14:paraId="718B687F" w14:textId="77777777" w:rsidR="00B90109" w:rsidRPr="001A4AEF" w:rsidRDefault="00B90109" w:rsidP="0094167C">
            <w:pPr>
              <w:pStyle w:val="03TITULOTABELAS2"/>
            </w:pPr>
            <w:r w:rsidRPr="001A4AEF">
              <w:t xml:space="preserve">Matemática – </w:t>
            </w:r>
            <w:r>
              <w:t>7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B90109" w:rsidRPr="00831866" w14:paraId="03A7C4B7" w14:textId="77777777" w:rsidTr="0094167C">
        <w:trPr>
          <w:trHeight w:val="340"/>
        </w:trPr>
        <w:tc>
          <w:tcPr>
            <w:tcW w:w="9940" w:type="dxa"/>
            <w:gridSpan w:val="7"/>
            <w:vAlign w:val="center"/>
          </w:tcPr>
          <w:p w14:paraId="5E692B1C" w14:textId="77777777" w:rsidR="00B90109" w:rsidRPr="001A4AEF" w:rsidRDefault="00B90109" w:rsidP="0094167C">
            <w:pPr>
              <w:pStyle w:val="04TEXTOTABELAS"/>
            </w:pPr>
            <w:r w:rsidRPr="001A4AEF">
              <w:t>Escola:</w:t>
            </w:r>
          </w:p>
        </w:tc>
      </w:tr>
      <w:tr w:rsidR="00B90109" w:rsidRPr="00831866" w14:paraId="644FE9BA" w14:textId="77777777" w:rsidTr="0094167C">
        <w:trPr>
          <w:trHeight w:val="340"/>
        </w:trPr>
        <w:tc>
          <w:tcPr>
            <w:tcW w:w="9940" w:type="dxa"/>
            <w:gridSpan w:val="7"/>
            <w:vAlign w:val="center"/>
          </w:tcPr>
          <w:p w14:paraId="56325767" w14:textId="77777777" w:rsidR="00B90109" w:rsidRPr="001A4AEF" w:rsidRDefault="00B90109" w:rsidP="0094167C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B90109" w:rsidRPr="00831866" w14:paraId="6781A084" w14:textId="77777777" w:rsidTr="0094167C">
        <w:trPr>
          <w:trHeight w:val="340"/>
        </w:trPr>
        <w:tc>
          <w:tcPr>
            <w:tcW w:w="2714" w:type="dxa"/>
            <w:gridSpan w:val="2"/>
            <w:vAlign w:val="center"/>
          </w:tcPr>
          <w:p w14:paraId="68C66035" w14:textId="77777777" w:rsidR="00B90109" w:rsidRPr="001A4AEF" w:rsidRDefault="00B90109" w:rsidP="0094167C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1D65B0B7" w14:textId="77777777" w:rsidR="00B90109" w:rsidRPr="001A4AEF" w:rsidRDefault="00B90109" w:rsidP="0094167C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61391FB0" w14:textId="77777777" w:rsidR="00B90109" w:rsidRPr="001A4AEF" w:rsidRDefault="00B90109" w:rsidP="0094167C">
            <w:pPr>
              <w:pStyle w:val="04TEXTOTABELAS"/>
            </w:pPr>
            <w:r w:rsidRPr="001A4AEF">
              <w:t>Data:</w:t>
            </w:r>
          </w:p>
        </w:tc>
      </w:tr>
      <w:tr w:rsidR="00B90109" w:rsidRPr="00831866" w14:paraId="284ABDF8" w14:textId="77777777" w:rsidTr="0094167C">
        <w:trPr>
          <w:trHeight w:val="340"/>
        </w:trPr>
        <w:tc>
          <w:tcPr>
            <w:tcW w:w="9940" w:type="dxa"/>
            <w:gridSpan w:val="7"/>
            <w:vAlign w:val="center"/>
          </w:tcPr>
          <w:p w14:paraId="72F7D246" w14:textId="77777777" w:rsidR="00B90109" w:rsidRPr="001A4AEF" w:rsidRDefault="00B90109" w:rsidP="0094167C">
            <w:pPr>
              <w:pStyle w:val="04TEXTOTABELAS"/>
            </w:pPr>
            <w:r w:rsidRPr="001A4AEF">
              <w:t>Professor(a):</w:t>
            </w:r>
          </w:p>
        </w:tc>
      </w:tr>
      <w:tr w:rsidR="00B90109" w:rsidRPr="00831866" w14:paraId="37D5D8F4" w14:textId="77777777" w:rsidTr="0094167C">
        <w:trPr>
          <w:trHeight w:val="340"/>
        </w:trPr>
        <w:tc>
          <w:tcPr>
            <w:tcW w:w="584" w:type="dxa"/>
            <w:vAlign w:val="center"/>
          </w:tcPr>
          <w:p w14:paraId="5666945B" w14:textId="77777777" w:rsidR="00B90109" w:rsidRPr="00831866" w:rsidRDefault="00B90109" w:rsidP="0094167C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385648EA" w14:textId="77777777" w:rsidR="00B90109" w:rsidRPr="00831866" w:rsidRDefault="00B90109" w:rsidP="0094167C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61381B63" w14:textId="77777777" w:rsidR="00B90109" w:rsidRPr="00831866" w:rsidRDefault="00B90109" w:rsidP="0094167C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407F91C3" w14:textId="77777777" w:rsidR="00B90109" w:rsidRPr="00831866" w:rsidRDefault="00B90109" w:rsidP="0094167C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7907B5C9" w14:textId="77777777" w:rsidR="00B90109" w:rsidRPr="00831866" w:rsidRDefault="00B90109" w:rsidP="0094167C">
            <w:pPr>
              <w:pStyle w:val="03TITULOTABELAS2"/>
            </w:pPr>
            <w:r w:rsidRPr="008740E0">
              <w:t>Conhece pouco</w:t>
            </w:r>
          </w:p>
        </w:tc>
      </w:tr>
      <w:tr w:rsidR="00B90109" w:rsidRPr="00831866" w14:paraId="3D70F4A5" w14:textId="77777777" w:rsidTr="0094167C">
        <w:tc>
          <w:tcPr>
            <w:tcW w:w="584" w:type="dxa"/>
            <w:vMerge w:val="restart"/>
            <w:textDirection w:val="btLr"/>
            <w:vAlign w:val="center"/>
          </w:tcPr>
          <w:p w14:paraId="21F0E913" w14:textId="5A028A7C" w:rsidR="00B90109" w:rsidRPr="00831866" w:rsidRDefault="00B90109" w:rsidP="0094167C">
            <w:pPr>
              <w:pStyle w:val="03TITULOTABELAS2"/>
              <w:ind w:left="113" w:right="113"/>
            </w:pPr>
            <w:r w:rsidRPr="005C65F2">
              <w:t>Capítulo</w:t>
            </w:r>
            <w:r>
              <w:t xml:space="preserve"> 7</w:t>
            </w:r>
          </w:p>
        </w:tc>
        <w:tc>
          <w:tcPr>
            <w:tcW w:w="5216" w:type="dxa"/>
            <w:gridSpan w:val="3"/>
            <w:vAlign w:val="center"/>
          </w:tcPr>
          <w:p w14:paraId="322A4EFA" w14:textId="77777777" w:rsidR="00B90109" w:rsidRPr="00831866" w:rsidRDefault="00B90109" w:rsidP="0094167C">
            <w:pPr>
              <w:pStyle w:val="04TEXTOTABELAS"/>
            </w:pPr>
            <w:r>
              <w:t xml:space="preserve">1. </w:t>
            </w:r>
            <w:r w:rsidRPr="00BD6F7F">
              <w:t>Resolver problemas que envolvam operações com números inteiros.</w:t>
            </w:r>
          </w:p>
        </w:tc>
        <w:tc>
          <w:tcPr>
            <w:tcW w:w="1134" w:type="dxa"/>
          </w:tcPr>
          <w:p w14:paraId="1C2494D4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426E51D9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1D46BA97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21A2F40D" w14:textId="77777777" w:rsidTr="0094167C">
        <w:tc>
          <w:tcPr>
            <w:tcW w:w="584" w:type="dxa"/>
            <w:vMerge/>
          </w:tcPr>
          <w:p w14:paraId="316623DA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367A27BB" w14:textId="77777777" w:rsidR="00B90109" w:rsidRPr="00831866" w:rsidRDefault="00B90109" w:rsidP="0094167C">
            <w:pPr>
              <w:pStyle w:val="04TEXTOTABELAS"/>
            </w:pPr>
            <w:r>
              <w:t xml:space="preserve">2. </w:t>
            </w:r>
            <w:r w:rsidRPr="00BD6F7F">
              <w:t xml:space="preserve">Resolver problemas que envolvam operações com números </w:t>
            </w:r>
            <w:r>
              <w:t>racionais</w:t>
            </w:r>
            <w:r w:rsidRPr="00BD6F7F">
              <w:t>.</w:t>
            </w:r>
          </w:p>
        </w:tc>
        <w:tc>
          <w:tcPr>
            <w:tcW w:w="1134" w:type="dxa"/>
          </w:tcPr>
          <w:p w14:paraId="0752F9FE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154D3C93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4F1988D3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50BF3CF0" w14:textId="77777777" w:rsidTr="0094167C">
        <w:tc>
          <w:tcPr>
            <w:tcW w:w="584" w:type="dxa"/>
            <w:vMerge/>
          </w:tcPr>
          <w:p w14:paraId="037951B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603FCB44" w14:textId="77777777" w:rsidR="00B90109" w:rsidRPr="0064367C" w:rsidRDefault="00B90109" w:rsidP="0094167C">
            <w:pPr>
              <w:pStyle w:val="04TEXTOTABELAS"/>
            </w:pPr>
            <w:r>
              <w:t>3. R</w:t>
            </w:r>
            <w:r w:rsidRPr="00BD6F7F">
              <w:t>esolver problemas que possam ser representados por equações polinomiais de 1</w:t>
            </w:r>
            <w:r w:rsidRPr="008B1AA4">
              <w:rPr>
                <w:u w:val="single"/>
                <w:vertAlign w:val="superscript"/>
              </w:rPr>
              <w:t>o</w:t>
            </w:r>
            <w:r w:rsidRPr="00BD6F7F">
              <w:t xml:space="preserve"> grau.</w:t>
            </w:r>
          </w:p>
        </w:tc>
        <w:tc>
          <w:tcPr>
            <w:tcW w:w="1134" w:type="dxa"/>
          </w:tcPr>
          <w:p w14:paraId="0A65D2FD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7F5BDADF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01E8883D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09E0AFA1" w14:textId="77777777" w:rsidTr="0094167C">
        <w:tc>
          <w:tcPr>
            <w:tcW w:w="584" w:type="dxa"/>
            <w:vMerge/>
          </w:tcPr>
          <w:p w14:paraId="5391A68B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15AF0DCC" w14:textId="77777777" w:rsidR="00B90109" w:rsidRPr="00831866" w:rsidRDefault="00B90109" w:rsidP="0094167C">
            <w:pPr>
              <w:pStyle w:val="04TEXTOTABELAS"/>
            </w:pPr>
            <w:r>
              <w:t>4. Calcular o valor médio de um conjunto de dados numéricos.</w:t>
            </w:r>
          </w:p>
        </w:tc>
        <w:tc>
          <w:tcPr>
            <w:tcW w:w="1134" w:type="dxa"/>
          </w:tcPr>
          <w:p w14:paraId="77B102C7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5CC48AEC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7B1258AC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7CA64E32" w14:textId="77777777" w:rsidTr="0094167C">
        <w:tc>
          <w:tcPr>
            <w:tcW w:w="584" w:type="dxa"/>
            <w:vMerge/>
          </w:tcPr>
          <w:p w14:paraId="0BBE71C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241ED0C8" w14:textId="77777777" w:rsidR="00B90109" w:rsidRPr="00831866" w:rsidRDefault="00B90109" w:rsidP="0094167C">
            <w:pPr>
              <w:pStyle w:val="04TEXTOTABELAS"/>
            </w:pPr>
            <w:r>
              <w:t>5. Reconhecer a amplitude de conjunto de dados numéricos.</w:t>
            </w:r>
          </w:p>
        </w:tc>
        <w:tc>
          <w:tcPr>
            <w:tcW w:w="1134" w:type="dxa"/>
          </w:tcPr>
          <w:p w14:paraId="4D3C5010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1DD853A0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0F0CE47D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32352F1B" w14:textId="77777777" w:rsidTr="0094167C">
        <w:tc>
          <w:tcPr>
            <w:tcW w:w="584" w:type="dxa"/>
            <w:vMerge/>
          </w:tcPr>
          <w:p w14:paraId="1312DC9D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55A61DAB" w14:textId="2E10C843" w:rsidR="00B90109" w:rsidRPr="00831866" w:rsidRDefault="00B90109" w:rsidP="00054528">
            <w:pPr>
              <w:pStyle w:val="04TEXTOTABELAS"/>
            </w:pPr>
            <w:r>
              <w:t>6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BD6F7F">
              <w:t>EF07MA04, EF07MA12, EF07MA18 e EF07MA35.</w:t>
            </w:r>
          </w:p>
        </w:tc>
        <w:tc>
          <w:tcPr>
            <w:tcW w:w="1134" w:type="dxa"/>
          </w:tcPr>
          <w:p w14:paraId="60CD1085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35FFB1A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2D4E5C3C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257468D9" w14:textId="77777777" w:rsidTr="0094167C">
        <w:tc>
          <w:tcPr>
            <w:tcW w:w="584" w:type="dxa"/>
            <w:vMerge w:val="restart"/>
            <w:textDirection w:val="btLr"/>
            <w:vAlign w:val="center"/>
          </w:tcPr>
          <w:p w14:paraId="3D5CF953" w14:textId="2E8797B5" w:rsidR="00B90109" w:rsidRPr="00831866" w:rsidRDefault="00B90109" w:rsidP="0094167C">
            <w:pPr>
              <w:pStyle w:val="03TITULOTABELAS2"/>
            </w:pPr>
            <w:r w:rsidRPr="005C65F2">
              <w:t>Capítulo</w:t>
            </w:r>
            <w:r>
              <w:t xml:space="preserve"> 8</w:t>
            </w:r>
          </w:p>
        </w:tc>
        <w:tc>
          <w:tcPr>
            <w:tcW w:w="5216" w:type="dxa"/>
            <w:gridSpan w:val="3"/>
            <w:vAlign w:val="center"/>
          </w:tcPr>
          <w:p w14:paraId="32D5A8D0" w14:textId="77777777" w:rsidR="00B90109" w:rsidRPr="00C45B65" w:rsidRDefault="00B90109" w:rsidP="0094167C">
            <w:pPr>
              <w:pStyle w:val="04TEXTOTABELAS"/>
            </w:pPr>
            <w:r>
              <w:t>1. Construir circunferências usando compasso.</w:t>
            </w:r>
          </w:p>
        </w:tc>
        <w:tc>
          <w:tcPr>
            <w:tcW w:w="1134" w:type="dxa"/>
          </w:tcPr>
          <w:p w14:paraId="49BA0E3A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01C098AC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54ADAA8B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12AD0D7B" w14:textId="77777777" w:rsidTr="0094167C">
        <w:tc>
          <w:tcPr>
            <w:tcW w:w="584" w:type="dxa"/>
            <w:vMerge/>
            <w:textDirection w:val="btLr"/>
            <w:vAlign w:val="center"/>
          </w:tcPr>
          <w:p w14:paraId="7DE708D9" w14:textId="77777777" w:rsidR="00B90109" w:rsidRPr="00831866" w:rsidRDefault="00B90109" w:rsidP="0094167C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234B59A1" w14:textId="77777777" w:rsidR="00B90109" w:rsidRPr="00C45B65" w:rsidRDefault="00B90109" w:rsidP="0094167C">
            <w:pPr>
              <w:pStyle w:val="04TEXTOTABELAS"/>
            </w:pPr>
            <w:r>
              <w:t>2. Reconhecer a circunferência como lugar geométrico.</w:t>
            </w:r>
          </w:p>
        </w:tc>
        <w:tc>
          <w:tcPr>
            <w:tcW w:w="1134" w:type="dxa"/>
          </w:tcPr>
          <w:p w14:paraId="1CBA4570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3106AC4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680B4042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727781EF" w14:textId="77777777" w:rsidTr="0094167C">
        <w:tc>
          <w:tcPr>
            <w:tcW w:w="584" w:type="dxa"/>
            <w:vMerge/>
            <w:textDirection w:val="btLr"/>
            <w:vAlign w:val="center"/>
          </w:tcPr>
          <w:p w14:paraId="13EAD192" w14:textId="77777777" w:rsidR="00B90109" w:rsidRPr="00831866" w:rsidRDefault="00B90109" w:rsidP="0094167C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3276961F" w14:textId="77777777" w:rsidR="00B90109" w:rsidRPr="00C45B65" w:rsidRDefault="00B90109" w:rsidP="0094167C">
            <w:pPr>
              <w:pStyle w:val="04TEXTOTABELAS"/>
            </w:pPr>
            <w:r>
              <w:t>3. Resolver problemas que envolvam pontos equidistantes.</w:t>
            </w:r>
          </w:p>
        </w:tc>
        <w:tc>
          <w:tcPr>
            <w:tcW w:w="1134" w:type="dxa"/>
          </w:tcPr>
          <w:p w14:paraId="0A69F310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1D9E7173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62730AF0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74A47A3C" w14:textId="77777777" w:rsidTr="0094167C">
        <w:tc>
          <w:tcPr>
            <w:tcW w:w="584" w:type="dxa"/>
            <w:vMerge/>
            <w:textDirection w:val="btLr"/>
            <w:vAlign w:val="center"/>
          </w:tcPr>
          <w:p w14:paraId="6DC0AB7A" w14:textId="77777777" w:rsidR="00B90109" w:rsidRPr="00831866" w:rsidRDefault="00B90109" w:rsidP="0094167C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137F58B1" w14:textId="77777777" w:rsidR="00B90109" w:rsidRPr="008158D4" w:rsidRDefault="00B90109" w:rsidP="0094167C">
            <w:pPr>
              <w:pStyle w:val="04TEXTOTABELAS"/>
            </w:pPr>
            <w:r>
              <w:t>4. Calcular medidas de ângulos internos de polígonos.</w:t>
            </w:r>
          </w:p>
        </w:tc>
        <w:tc>
          <w:tcPr>
            <w:tcW w:w="1134" w:type="dxa"/>
          </w:tcPr>
          <w:p w14:paraId="177A2B09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44D1BC9B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3D3D52F6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657EBF6D" w14:textId="77777777" w:rsidTr="0094167C">
        <w:tc>
          <w:tcPr>
            <w:tcW w:w="584" w:type="dxa"/>
            <w:vMerge/>
            <w:textDirection w:val="btLr"/>
            <w:vAlign w:val="center"/>
          </w:tcPr>
          <w:p w14:paraId="64F24BF3" w14:textId="77777777" w:rsidR="00B90109" w:rsidRPr="00831866" w:rsidRDefault="00B90109" w:rsidP="0094167C">
            <w:pPr>
              <w:pStyle w:val="03TITULOTABELAS2"/>
            </w:pPr>
          </w:p>
        </w:tc>
        <w:tc>
          <w:tcPr>
            <w:tcW w:w="5216" w:type="dxa"/>
            <w:gridSpan w:val="3"/>
            <w:vAlign w:val="center"/>
          </w:tcPr>
          <w:p w14:paraId="3E58A8BB" w14:textId="6D630A3D" w:rsidR="00B90109" w:rsidRPr="008158D4" w:rsidRDefault="00B90109" w:rsidP="00054528">
            <w:pPr>
              <w:pStyle w:val="04TEXTOTABELAS"/>
            </w:pPr>
            <w:r>
              <w:t>5</w:t>
            </w:r>
            <w:r w:rsidRPr="007C52DC">
              <w:t>. Favorecer o desenvolvimento das seguintes habilidades apresentadas na BNCC:</w:t>
            </w:r>
            <w:r>
              <w:t xml:space="preserve"> </w:t>
            </w:r>
            <w:r w:rsidRPr="0006616B">
              <w:t>EF07MA22</w:t>
            </w:r>
            <w:r>
              <w:t xml:space="preserve"> e </w:t>
            </w:r>
            <w:r w:rsidRPr="0006616B">
              <w:t>EF0</w:t>
            </w:r>
            <w:r w:rsidR="00DF2B55">
              <w:t>7</w:t>
            </w:r>
            <w:r w:rsidRPr="0006616B">
              <w:t>MA27</w:t>
            </w:r>
            <w:r>
              <w:t>.</w:t>
            </w:r>
          </w:p>
        </w:tc>
        <w:tc>
          <w:tcPr>
            <w:tcW w:w="1134" w:type="dxa"/>
          </w:tcPr>
          <w:p w14:paraId="6A4DE6A5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49964A8B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25B680FA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1DE7153A" w14:textId="77777777" w:rsidTr="0094167C">
        <w:tc>
          <w:tcPr>
            <w:tcW w:w="584" w:type="dxa"/>
            <w:vMerge w:val="restart"/>
            <w:textDirection w:val="btLr"/>
            <w:vAlign w:val="center"/>
          </w:tcPr>
          <w:p w14:paraId="4A8292D0" w14:textId="22D3BA5F" w:rsidR="00B90109" w:rsidRPr="00831866" w:rsidRDefault="00B90109" w:rsidP="0094167C">
            <w:pPr>
              <w:pStyle w:val="03TITULOTABELAS2"/>
            </w:pPr>
            <w:r w:rsidRPr="005C65F2">
              <w:t>Capítulo</w:t>
            </w:r>
            <w:r>
              <w:t xml:space="preserve"> 9</w:t>
            </w:r>
          </w:p>
        </w:tc>
        <w:tc>
          <w:tcPr>
            <w:tcW w:w="5216" w:type="dxa"/>
            <w:gridSpan w:val="3"/>
            <w:vAlign w:val="center"/>
          </w:tcPr>
          <w:p w14:paraId="0E4703B7" w14:textId="77777777" w:rsidR="00B90109" w:rsidRPr="008158D4" w:rsidRDefault="00B90109" w:rsidP="0094167C">
            <w:pPr>
              <w:pStyle w:val="04TEXTOTABELAS"/>
            </w:pPr>
            <w:r>
              <w:t>1. Construir triângulo usando régua e compasso.</w:t>
            </w:r>
          </w:p>
        </w:tc>
        <w:tc>
          <w:tcPr>
            <w:tcW w:w="1134" w:type="dxa"/>
          </w:tcPr>
          <w:p w14:paraId="55664843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4FEF28CD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24FD20FB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0E452421" w14:textId="77777777" w:rsidTr="0094167C">
        <w:tc>
          <w:tcPr>
            <w:tcW w:w="584" w:type="dxa"/>
            <w:vMerge/>
          </w:tcPr>
          <w:p w14:paraId="452615F5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61252135" w14:textId="77777777" w:rsidR="00B90109" w:rsidRPr="008158D4" w:rsidRDefault="00B90109" w:rsidP="0094167C">
            <w:pPr>
              <w:pStyle w:val="04TEXTOTABELAS"/>
            </w:pPr>
            <w:r>
              <w:t>2. Reconhecer a condição de existência do triângulo quanto à medida dos lados.</w:t>
            </w:r>
          </w:p>
        </w:tc>
        <w:tc>
          <w:tcPr>
            <w:tcW w:w="1134" w:type="dxa"/>
          </w:tcPr>
          <w:p w14:paraId="6877D9D9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58ED53BD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23B267CF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04ED9512" w14:textId="77777777" w:rsidTr="0094167C">
        <w:tc>
          <w:tcPr>
            <w:tcW w:w="584" w:type="dxa"/>
            <w:vMerge/>
          </w:tcPr>
          <w:p w14:paraId="0D87B4BF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2A2DC40D" w14:textId="77777777" w:rsidR="00B90109" w:rsidRPr="008158D4" w:rsidRDefault="00B90109" w:rsidP="0094167C">
            <w:pPr>
              <w:pStyle w:val="04TEXTOTABELAS"/>
            </w:pPr>
            <w:r>
              <w:t>3. Verificar que a soma das medidas dos ângulos internos de um triângulo é 180°.</w:t>
            </w:r>
          </w:p>
        </w:tc>
        <w:tc>
          <w:tcPr>
            <w:tcW w:w="1134" w:type="dxa"/>
          </w:tcPr>
          <w:p w14:paraId="38C6F73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44061626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388C999B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0F7C4391" w14:textId="77777777" w:rsidTr="0094167C">
        <w:tc>
          <w:tcPr>
            <w:tcW w:w="584" w:type="dxa"/>
            <w:vMerge/>
          </w:tcPr>
          <w:p w14:paraId="297C8B23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29F28F04" w14:textId="37E45D8C" w:rsidR="00B90109" w:rsidRPr="008158D4" w:rsidRDefault="00B90109" w:rsidP="0094167C">
            <w:pPr>
              <w:pStyle w:val="04TEXTOTABELAS"/>
            </w:pPr>
            <w:r>
              <w:t xml:space="preserve">4. Interpretar e analisar dados </w:t>
            </w:r>
            <w:r w:rsidRPr="000312A5">
              <w:t>apresentados em gráfico</w:t>
            </w:r>
            <w:r w:rsidR="008205EB">
              <w:t>s</w:t>
            </w:r>
            <w:r w:rsidRPr="000312A5">
              <w:t xml:space="preserve"> de setores.</w:t>
            </w:r>
          </w:p>
        </w:tc>
        <w:tc>
          <w:tcPr>
            <w:tcW w:w="1134" w:type="dxa"/>
          </w:tcPr>
          <w:p w14:paraId="59654300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1CC839D5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485F6A42" w14:textId="77777777" w:rsidR="00B90109" w:rsidRPr="00831866" w:rsidRDefault="00B90109" w:rsidP="0094167C">
            <w:pPr>
              <w:pStyle w:val="04TEXTOTABELAS"/>
            </w:pPr>
          </w:p>
        </w:tc>
      </w:tr>
      <w:tr w:rsidR="00B90109" w:rsidRPr="00831866" w14:paraId="3CFE6F29" w14:textId="77777777" w:rsidTr="0094167C">
        <w:tc>
          <w:tcPr>
            <w:tcW w:w="584" w:type="dxa"/>
            <w:vMerge/>
          </w:tcPr>
          <w:p w14:paraId="2D38C02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5216" w:type="dxa"/>
            <w:gridSpan w:val="3"/>
            <w:vAlign w:val="center"/>
          </w:tcPr>
          <w:p w14:paraId="752FA380" w14:textId="0CD6BF46" w:rsidR="00B90109" w:rsidRPr="008158D4" w:rsidRDefault="00B90109" w:rsidP="00054528">
            <w:pPr>
              <w:pStyle w:val="04TEXTOTABELAS"/>
            </w:pPr>
            <w:r>
              <w:t>5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AA1708">
              <w:t>EF0</w:t>
            </w:r>
            <w:r w:rsidR="00DF2B55">
              <w:t>7</w:t>
            </w:r>
            <w:bookmarkStart w:id="0" w:name="_GoBack"/>
            <w:bookmarkEnd w:id="0"/>
            <w:r w:rsidRPr="00AA1708">
              <w:t>MA24</w:t>
            </w:r>
            <w:r>
              <w:t xml:space="preserve"> </w:t>
            </w:r>
            <w:r w:rsidRPr="00AA1708">
              <w:t>e EF0</w:t>
            </w:r>
            <w:r w:rsidR="00DF2B55">
              <w:t>7</w:t>
            </w:r>
            <w:r w:rsidRPr="00AA1708">
              <w:t>MA37.</w:t>
            </w:r>
          </w:p>
        </w:tc>
        <w:tc>
          <w:tcPr>
            <w:tcW w:w="1134" w:type="dxa"/>
          </w:tcPr>
          <w:p w14:paraId="3FA06CD2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701" w:type="dxa"/>
          </w:tcPr>
          <w:p w14:paraId="087B8FEE" w14:textId="77777777" w:rsidR="00B90109" w:rsidRPr="00831866" w:rsidRDefault="00B90109" w:rsidP="0094167C">
            <w:pPr>
              <w:pStyle w:val="04TEXTOTABELAS"/>
            </w:pPr>
          </w:p>
        </w:tc>
        <w:tc>
          <w:tcPr>
            <w:tcW w:w="1305" w:type="dxa"/>
          </w:tcPr>
          <w:p w14:paraId="074D568F" w14:textId="77777777" w:rsidR="00B90109" w:rsidRPr="00831866" w:rsidRDefault="00B90109" w:rsidP="0094167C">
            <w:pPr>
              <w:pStyle w:val="04TEXTOTABELAS"/>
            </w:pPr>
          </w:p>
        </w:tc>
      </w:tr>
    </w:tbl>
    <w:p w14:paraId="7BAEB4D5" w14:textId="77777777" w:rsidR="00E24C6F" w:rsidRPr="00B90109" w:rsidRDefault="00E24C6F" w:rsidP="00B90109"/>
    <w:sectPr w:rsidR="00E24C6F" w:rsidRPr="00B90109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A488E" w14:textId="77777777" w:rsidR="00AE4A82" w:rsidRDefault="00AE4A82">
      <w:r>
        <w:separator/>
      </w:r>
    </w:p>
  </w:endnote>
  <w:endnote w:type="continuationSeparator" w:id="0">
    <w:p w14:paraId="5FB8BDF8" w14:textId="77777777" w:rsidR="00AE4A82" w:rsidRDefault="00AE4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603D6AD-DC03-470C-A359-9AEEDFB7863D}"/>
    <w:embedBold r:id="rId2" w:fontKey="{9A875D1E-8CA9-4459-813E-4E1446E213EE}"/>
    <w:embedItalic r:id="rId3" w:fontKey="{3935C3A9-8B66-4162-BC30-6FA52F6071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6C91160-4FA8-4129-B72F-77A095762BA8}"/>
    <w:embedBold r:id="rId5" w:fontKey="{23FB8220-2118-4537-82C7-771BF3B793D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8559E61-3E73-4D21-80C6-F1DE25FF6AA9}"/>
    <w:embedBold r:id="rId7" w:fontKey="{2B70756A-B61D-4F88-884F-BED4947EE595}"/>
    <w:embedBoldItalic r:id="rId8" w:fontKey="{FACACBEA-E75A-4253-8194-5A5338247D8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CB790F6-3F18-47C4-B449-142AA9147811}"/>
    <w:embedBold r:id="rId10" w:fontKey="{D4D28AEF-C218-40B2-BB46-2072716048A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C853C763-2248-4081-A0FA-E0E015B5759A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0E26AB5-F8CD-4AD1-B391-581589628D1C}"/>
    <w:embedBold r:id="rId13" w:fontKey="{7453061E-5EBF-4C5D-9319-768047C6B24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419DFF1D-8655-46AE-B47F-B739D961B5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17D69C71" w:rsidR="00B525B1" w:rsidRPr="005A1C11" w:rsidRDefault="00B660A1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3C5418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4BAC2B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C541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16A0DE" w14:textId="77777777" w:rsidR="00AE4A82" w:rsidRDefault="00AE4A82">
      <w:r>
        <w:rPr>
          <w:color w:val="000000"/>
        </w:rPr>
        <w:separator/>
      </w:r>
    </w:p>
  </w:footnote>
  <w:footnote w:type="continuationSeparator" w:id="0">
    <w:p w14:paraId="154109B8" w14:textId="77777777" w:rsidR="00AE4A82" w:rsidRDefault="00AE4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54528"/>
    <w:rsid w:val="000628EC"/>
    <w:rsid w:val="00076EF4"/>
    <w:rsid w:val="000822D3"/>
    <w:rsid w:val="000A434A"/>
    <w:rsid w:val="000A7F47"/>
    <w:rsid w:val="000C6EC8"/>
    <w:rsid w:val="000D1E72"/>
    <w:rsid w:val="000E5953"/>
    <w:rsid w:val="00100500"/>
    <w:rsid w:val="00106A52"/>
    <w:rsid w:val="001237AE"/>
    <w:rsid w:val="00126F41"/>
    <w:rsid w:val="00182B00"/>
    <w:rsid w:val="001935CF"/>
    <w:rsid w:val="001A462B"/>
    <w:rsid w:val="001B4098"/>
    <w:rsid w:val="0020549D"/>
    <w:rsid w:val="00210B7C"/>
    <w:rsid w:val="00220C34"/>
    <w:rsid w:val="00235697"/>
    <w:rsid w:val="00250FF2"/>
    <w:rsid w:val="002A092A"/>
    <w:rsid w:val="002B4837"/>
    <w:rsid w:val="002C2992"/>
    <w:rsid w:val="002C49D0"/>
    <w:rsid w:val="002E0E76"/>
    <w:rsid w:val="002F294E"/>
    <w:rsid w:val="00305F78"/>
    <w:rsid w:val="00352C2B"/>
    <w:rsid w:val="00352D0A"/>
    <w:rsid w:val="003C5418"/>
    <w:rsid w:val="003D75AC"/>
    <w:rsid w:val="0040745F"/>
    <w:rsid w:val="00415172"/>
    <w:rsid w:val="0042588F"/>
    <w:rsid w:val="00426FFF"/>
    <w:rsid w:val="00440719"/>
    <w:rsid w:val="004463F0"/>
    <w:rsid w:val="00454B0B"/>
    <w:rsid w:val="0050752A"/>
    <w:rsid w:val="00512EF1"/>
    <w:rsid w:val="005209C1"/>
    <w:rsid w:val="00525A49"/>
    <w:rsid w:val="0055204F"/>
    <w:rsid w:val="00575253"/>
    <w:rsid w:val="00584FEE"/>
    <w:rsid w:val="005865B1"/>
    <w:rsid w:val="00593A1E"/>
    <w:rsid w:val="00597363"/>
    <w:rsid w:val="005A1D99"/>
    <w:rsid w:val="005A5010"/>
    <w:rsid w:val="005C65F2"/>
    <w:rsid w:val="005D03F2"/>
    <w:rsid w:val="00600AC6"/>
    <w:rsid w:val="00604F7F"/>
    <w:rsid w:val="00610C73"/>
    <w:rsid w:val="00617A89"/>
    <w:rsid w:val="006579C1"/>
    <w:rsid w:val="00676297"/>
    <w:rsid w:val="00683D9D"/>
    <w:rsid w:val="006A218E"/>
    <w:rsid w:val="006D5809"/>
    <w:rsid w:val="006E489A"/>
    <w:rsid w:val="006F4106"/>
    <w:rsid w:val="00702944"/>
    <w:rsid w:val="007310ED"/>
    <w:rsid w:val="007540B2"/>
    <w:rsid w:val="0078056E"/>
    <w:rsid w:val="007813FB"/>
    <w:rsid w:val="00784AEE"/>
    <w:rsid w:val="007B5423"/>
    <w:rsid w:val="007D6CBC"/>
    <w:rsid w:val="007F1517"/>
    <w:rsid w:val="008007BE"/>
    <w:rsid w:val="00802F95"/>
    <w:rsid w:val="008205EB"/>
    <w:rsid w:val="00852916"/>
    <w:rsid w:val="00856BF8"/>
    <w:rsid w:val="00872FB1"/>
    <w:rsid w:val="008A5736"/>
    <w:rsid w:val="008B7409"/>
    <w:rsid w:val="008C5B8F"/>
    <w:rsid w:val="008E09F8"/>
    <w:rsid w:val="008E1761"/>
    <w:rsid w:val="008F14B4"/>
    <w:rsid w:val="008F7795"/>
    <w:rsid w:val="00902750"/>
    <w:rsid w:val="009162FB"/>
    <w:rsid w:val="00916998"/>
    <w:rsid w:val="00935D6C"/>
    <w:rsid w:val="00942BCA"/>
    <w:rsid w:val="00945EE1"/>
    <w:rsid w:val="009831A5"/>
    <w:rsid w:val="00991C57"/>
    <w:rsid w:val="009B2E0C"/>
    <w:rsid w:val="009F17E1"/>
    <w:rsid w:val="00A1633D"/>
    <w:rsid w:val="00A44416"/>
    <w:rsid w:val="00A456F9"/>
    <w:rsid w:val="00A632AA"/>
    <w:rsid w:val="00A74FAE"/>
    <w:rsid w:val="00AA1496"/>
    <w:rsid w:val="00AB5017"/>
    <w:rsid w:val="00AB6589"/>
    <w:rsid w:val="00AE4A82"/>
    <w:rsid w:val="00AE54AB"/>
    <w:rsid w:val="00AE66F0"/>
    <w:rsid w:val="00AF1588"/>
    <w:rsid w:val="00B2459B"/>
    <w:rsid w:val="00B36FBF"/>
    <w:rsid w:val="00B525B1"/>
    <w:rsid w:val="00B63041"/>
    <w:rsid w:val="00B660A1"/>
    <w:rsid w:val="00B86168"/>
    <w:rsid w:val="00B90109"/>
    <w:rsid w:val="00BA17D1"/>
    <w:rsid w:val="00BE346A"/>
    <w:rsid w:val="00C13250"/>
    <w:rsid w:val="00C34593"/>
    <w:rsid w:val="00C4098B"/>
    <w:rsid w:val="00C65D98"/>
    <w:rsid w:val="00C67490"/>
    <w:rsid w:val="00C73217"/>
    <w:rsid w:val="00C867EE"/>
    <w:rsid w:val="00C87B66"/>
    <w:rsid w:val="00C92FC9"/>
    <w:rsid w:val="00CA2655"/>
    <w:rsid w:val="00CA395D"/>
    <w:rsid w:val="00CE7217"/>
    <w:rsid w:val="00CF42D1"/>
    <w:rsid w:val="00D02E3D"/>
    <w:rsid w:val="00D178CE"/>
    <w:rsid w:val="00D73FD5"/>
    <w:rsid w:val="00D777E8"/>
    <w:rsid w:val="00D87A64"/>
    <w:rsid w:val="00DA1B5B"/>
    <w:rsid w:val="00DB5E7C"/>
    <w:rsid w:val="00DC2F93"/>
    <w:rsid w:val="00DF2B55"/>
    <w:rsid w:val="00E01643"/>
    <w:rsid w:val="00E05E1E"/>
    <w:rsid w:val="00E20859"/>
    <w:rsid w:val="00E2283B"/>
    <w:rsid w:val="00E24C6F"/>
    <w:rsid w:val="00E425B0"/>
    <w:rsid w:val="00E449E3"/>
    <w:rsid w:val="00E45FA5"/>
    <w:rsid w:val="00E8504C"/>
    <w:rsid w:val="00E9046D"/>
    <w:rsid w:val="00E90F29"/>
    <w:rsid w:val="00E92788"/>
    <w:rsid w:val="00E92E9D"/>
    <w:rsid w:val="00EC5741"/>
    <w:rsid w:val="00F2338F"/>
    <w:rsid w:val="00F24EDA"/>
    <w:rsid w:val="00F25A05"/>
    <w:rsid w:val="00F333DA"/>
    <w:rsid w:val="00F405B7"/>
    <w:rsid w:val="00F5578A"/>
    <w:rsid w:val="00F93FA2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0D13CAF0-1F04-4F35-BEBE-F4A2B781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37CF22-4F80-461E-AFB4-11E27DE9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cp:lastPrinted>2018-04-06T19:49:00Z</cp:lastPrinted>
  <dcterms:created xsi:type="dcterms:W3CDTF">2018-08-15T14:33:00Z</dcterms:created>
  <dcterms:modified xsi:type="dcterms:W3CDTF">2018-10-09T19:39:00Z</dcterms:modified>
</cp:coreProperties>
</file>