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8D3D" w14:textId="77777777" w:rsidR="002D584E" w:rsidRPr="009743CF" w:rsidRDefault="002D584E" w:rsidP="002D584E">
      <w:pPr>
        <w:pStyle w:val="02TEXTOPRINCIPAL"/>
      </w:pPr>
      <w:bookmarkStart w:id="0" w:name="_Hlk517370425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80"/>
        <w:gridCol w:w="1776"/>
        <w:gridCol w:w="2976"/>
        <w:gridCol w:w="3962"/>
      </w:tblGrid>
      <w:tr w:rsidR="0015511E" w:rsidRPr="009743CF" w14:paraId="2D59D40A" w14:textId="77777777" w:rsidTr="00BA1CB5">
        <w:trPr>
          <w:trHeight w:val="20"/>
        </w:trPr>
        <w:tc>
          <w:tcPr>
            <w:tcW w:w="0" w:type="auto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  <w:vAlign w:val="center"/>
          </w:tcPr>
          <w:p w14:paraId="39347ADA" w14:textId="4D553D20" w:rsidR="0015511E" w:rsidRPr="009743CF" w:rsidRDefault="0015511E" w:rsidP="00BA1CB5">
            <w:pPr>
              <w:pStyle w:val="03TITULOTABELAS1"/>
            </w:pPr>
            <w:r>
              <w:rPr>
                <w:kern w:val="0"/>
              </w:rPr>
              <w:t>Quadro de objetos do conhecimento</w:t>
            </w:r>
          </w:p>
        </w:tc>
      </w:tr>
      <w:tr w:rsidR="002D584E" w:rsidRPr="009743CF" w14:paraId="3587A83D" w14:textId="77777777" w:rsidTr="00BA1CB5">
        <w:trPr>
          <w:trHeight w:val="20"/>
        </w:trPr>
        <w:tc>
          <w:tcPr>
            <w:tcW w:w="0" w:type="auto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  <w:vAlign w:val="center"/>
          </w:tcPr>
          <w:p w14:paraId="7FF001F2" w14:textId="3601B428" w:rsidR="002D584E" w:rsidRPr="009743CF" w:rsidRDefault="002D584E" w:rsidP="00BA1CB5">
            <w:pPr>
              <w:pStyle w:val="03TITULOTABELAS1"/>
            </w:pPr>
            <w:bookmarkStart w:id="1" w:name="_GoBack"/>
            <w:bookmarkEnd w:id="1"/>
            <w:r w:rsidRPr="009743CF">
              <w:t>4</w:t>
            </w:r>
            <w:r w:rsidRPr="009743CF">
              <w:rPr>
                <w:u w:val="single"/>
                <w:vertAlign w:val="superscript"/>
              </w:rPr>
              <w:t>o</w:t>
            </w:r>
            <w:r w:rsidRPr="009743CF">
              <w:t xml:space="preserve"> bimestre</w:t>
            </w:r>
          </w:p>
        </w:tc>
      </w:tr>
      <w:tr w:rsidR="002D584E" w:rsidRPr="009743CF" w14:paraId="015688B8" w14:textId="77777777" w:rsidTr="00BA1CB5">
        <w:trPr>
          <w:trHeight w:val="20"/>
        </w:trPr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304DECD3" w14:textId="77777777" w:rsidR="002D584E" w:rsidRPr="009743CF" w:rsidRDefault="002D584E" w:rsidP="00BA1CB5">
            <w:pPr>
              <w:pStyle w:val="03TITULOTABELAS2"/>
            </w:pPr>
            <w:r>
              <w:t>Capítulos</w:t>
            </w:r>
            <w:r w:rsidRPr="009743CF">
              <w:t xml:space="preserve"> do </w:t>
            </w:r>
            <w:r w:rsidRPr="00E82D12">
              <w:rPr>
                <w:i/>
              </w:rPr>
              <w:t>Livro do estudante</w:t>
            </w:r>
          </w:p>
        </w:tc>
        <w:tc>
          <w:tcPr>
            <w:tcW w:w="1776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38832B20" w14:textId="192E5E1D" w:rsidR="002D584E" w:rsidRPr="009743CF" w:rsidRDefault="002D584E" w:rsidP="00BA1CB5">
            <w:pPr>
              <w:pStyle w:val="03TITULOTABELAS2"/>
            </w:pPr>
            <w:r w:rsidRPr="009743CF">
              <w:t>Unidades temáticas BNCC</w:t>
            </w:r>
          </w:p>
        </w:tc>
        <w:tc>
          <w:tcPr>
            <w:tcW w:w="2976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1B1A479D" w14:textId="77777777" w:rsidR="002D584E" w:rsidRPr="009743CF" w:rsidRDefault="002D584E" w:rsidP="00BA1CB5">
            <w:pPr>
              <w:pStyle w:val="03TITULOTABELAS2"/>
            </w:pPr>
            <w:r w:rsidRPr="009743CF">
              <w:t>Objetos de conhecimento da BNCC correlacionados</w:t>
            </w:r>
          </w:p>
        </w:tc>
        <w:tc>
          <w:tcPr>
            <w:tcW w:w="3962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5A3A1578" w14:textId="77777777" w:rsidR="002D584E" w:rsidRPr="009743CF" w:rsidRDefault="002D584E" w:rsidP="00BA1CB5">
            <w:pPr>
              <w:pStyle w:val="03TITULOTABELAS2"/>
            </w:pPr>
            <w:r w:rsidRPr="009743CF">
              <w:t>Habilidades da BNCC cujo desenvolvimento é favorecido</w:t>
            </w:r>
          </w:p>
        </w:tc>
      </w:tr>
      <w:tr w:rsidR="002A728E" w:rsidRPr="009743CF" w14:paraId="58257E33" w14:textId="77777777" w:rsidTr="00BA1CB5">
        <w:trPr>
          <w:trHeight w:val="20"/>
        </w:trPr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6FC7B270" w14:textId="77777777" w:rsidR="002A728E" w:rsidRPr="001878E5" w:rsidRDefault="002A728E" w:rsidP="00BA1CB5">
            <w:pPr>
              <w:pStyle w:val="04TEXTOTABELAS"/>
              <w:rPr>
                <w:b/>
              </w:rPr>
            </w:pPr>
            <w:r w:rsidRPr="001878E5">
              <w:rPr>
                <w:b/>
              </w:rPr>
              <w:t>Capítulo 10</w:t>
            </w:r>
          </w:p>
          <w:p w14:paraId="5B156A59" w14:textId="77777777" w:rsidR="002A728E" w:rsidRPr="009743CF" w:rsidRDefault="002A728E" w:rsidP="00BA1CB5">
            <w:pPr>
              <w:pStyle w:val="04TEXTOTABELAS"/>
            </w:pPr>
            <w:r w:rsidRPr="009743CF">
              <w:t>Polígonos</w:t>
            </w:r>
          </w:p>
        </w:tc>
        <w:tc>
          <w:tcPr>
            <w:tcW w:w="1776" w:type="dxa"/>
            <w:vMerge w:val="restart"/>
            <w:tcMar>
              <w:top w:w="57" w:type="dxa"/>
              <w:bottom w:w="57" w:type="dxa"/>
            </w:tcMar>
          </w:tcPr>
          <w:p w14:paraId="5F9DC0DB" w14:textId="77777777" w:rsidR="002A728E" w:rsidRPr="001878E5" w:rsidRDefault="002A728E" w:rsidP="00BA1CB5">
            <w:pPr>
              <w:pStyle w:val="04TEXTOTABELAS"/>
              <w:rPr>
                <w:b/>
              </w:rPr>
            </w:pPr>
            <w:r w:rsidRPr="001878E5">
              <w:rPr>
                <w:b/>
              </w:rPr>
              <w:t>Geometria</w:t>
            </w:r>
          </w:p>
        </w:tc>
        <w:tc>
          <w:tcPr>
            <w:tcW w:w="2976" w:type="dxa"/>
            <w:tcMar>
              <w:top w:w="57" w:type="dxa"/>
              <w:bottom w:w="57" w:type="dxa"/>
            </w:tcMar>
          </w:tcPr>
          <w:p w14:paraId="41FC7A4F" w14:textId="77777777" w:rsidR="002A728E" w:rsidRPr="009743CF" w:rsidRDefault="002A728E" w:rsidP="00BA1CB5">
            <w:pPr>
              <w:pStyle w:val="04TEXTOTABELAS"/>
            </w:pPr>
            <w:r w:rsidRPr="009743CF">
              <w:t>Plano cartesiano: associação dos vértices de um</w:t>
            </w:r>
            <w:r>
              <w:t xml:space="preserve"> </w:t>
            </w:r>
            <w:r w:rsidRPr="009743CF">
              <w:t>polígono a pares ordenados.</w:t>
            </w:r>
          </w:p>
        </w:tc>
        <w:tc>
          <w:tcPr>
            <w:tcW w:w="3962" w:type="dxa"/>
            <w:tcMar>
              <w:top w:w="57" w:type="dxa"/>
              <w:bottom w:w="57" w:type="dxa"/>
            </w:tcMar>
          </w:tcPr>
          <w:p w14:paraId="0DECFFFE" w14:textId="77777777" w:rsidR="002A728E" w:rsidRPr="009743CF" w:rsidRDefault="002A728E" w:rsidP="00BA1CB5">
            <w:pPr>
              <w:pStyle w:val="04TEXTOTABELAS"/>
            </w:pPr>
            <w:r w:rsidRPr="009743CF">
              <w:t>(EF06MA16) Associar pares ordenados de números a pontos do plano cartesiano do 1</w:t>
            </w:r>
            <w:r w:rsidRPr="0069621E">
              <w:rPr>
                <w:u w:val="single"/>
                <w:vertAlign w:val="superscript"/>
              </w:rPr>
              <w:t>o</w:t>
            </w:r>
            <w:r w:rsidRPr="009743CF">
              <w:t xml:space="preserve"> quadrante, em situações como a localização dos vértices de um polígono.</w:t>
            </w:r>
          </w:p>
        </w:tc>
      </w:tr>
      <w:tr w:rsidR="002A728E" w:rsidRPr="009743CF" w14:paraId="0AF8E279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1675CF2" w14:textId="77777777" w:rsidR="002A728E" w:rsidRPr="009743CF" w:rsidRDefault="002A728E" w:rsidP="00BA1CB5">
            <w:pPr>
              <w:pStyle w:val="04TEXTOTABELAS"/>
            </w:pPr>
          </w:p>
        </w:tc>
        <w:tc>
          <w:tcPr>
            <w:tcW w:w="1776" w:type="dxa"/>
            <w:vMerge/>
            <w:tcMar>
              <w:top w:w="57" w:type="dxa"/>
              <w:bottom w:w="57" w:type="dxa"/>
            </w:tcMar>
          </w:tcPr>
          <w:p w14:paraId="65657166" w14:textId="77777777" w:rsidR="002A728E" w:rsidRPr="001878E5" w:rsidRDefault="002A728E" w:rsidP="00BA1CB5">
            <w:pPr>
              <w:pStyle w:val="04TEXTOTABELAS"/>
              <w:rPr>
                <w:b/>
              </w:rPr>
            </w:pPr>
          </w:p>
        </w:tc>
        <w:tc>
          <w:tcPr>
            <w:tcW w:w="2976" w:type="dxa"/>
            <w:vMerge w:val="restart"/>
            <w:tcMar>
              <w:top w:w="57" w:type="dxa"/>
              <w:bottom w:w="57" w:type="dxa"/>
            </w:tcMar>
          </w:tcPr>
          <w:p w14:paraId="7FBC4CD0" w14:textId="77777777" w:rsidR="002A728E" w:rsidRPr="009743CF" w:rsidRDefault="002A728E" w:rsidP="00BA1CB5">
            <w:pPr>
              <w:pStyle w:val="04TEXTOTABELAS"/>
            </w:pPr>
            <w:r w:rsidRPr="009743CF">
              <w:t>Polígonos: classificações quanto ao número de</w:t>
            </w:r>
            <w:r>
              <w:t xml:space="preserve"> </w:t>
            </w:r>
            <w:r w:rsidRPr="009743CF">
              <w:t xml:space="preserve">vértices, às medidas de lados e ângulos e ao paralelismo e </w:t>
            </w:r>
            <w:proofErr w:type="spellStart"/>
            <w:r w:rsidRPr="009743CF">
              <w:t>perpendicularismo</w:t>
            </w:r>
            <w:proofErr w:type="spellEnd"/>
            <w:r w:rsidRPr="009743CF">
              <w:t xml:space="preserve"> dos lados.</w:t>
            </w:r>
          </w:p>
        </w:tc>
        <w:tc>
          <w:tcPr>
            <w:tcW w:w="3962" w:type="dxa"/>
            <w:tcMar>
              <w:top w:w="57" w:type="dxa"/>
              <w:bottom w:w="57" w:type="dxa"/>
            </w:tcMar>
          </w:tcPr>
          <w:p w14:paraId="75DBC3F1" w14:textId="77777777" w:rsidR="002A728E" w:rsidRPr="009743CF" w:rsidRDefault="002A728E" w:rsidP="00BA1CB5">
            <w:pPr>
              <w:pStyle w:val="04TEXTOTABELAS"/>
            </w:pPr>
            <w:r w:rsidRPr="009743CF">
              <w:t>(EF06MA18) Reconhecer, nomear e comparar polígonos, considerando lados, vértices e ângulos, e classificá-</w:t>
            </w:r>
            <w:r w:rsidRPr="00961CF3">
              <w:t>l</w:t>
            </w:r>
            <w:r w:rsidRPr="009743CF">
              <w:t>os em regulares e não regulares, tanto em suas representações no plano</w:t>
            </w:r>
            <w:r>
              <w:t xml:space="preserve"> </w:t>
            </w:r>
            <w:r w:rsidRPr="009743CF">
              <w:t>como em faces de poliedros.</w:t>
            </w:r>
          </w:p>
        </w:tc>
      </w:tr>
      <w:tr w:rsidR="002A728E" w:rsidRPr="009743CF" w14:paraId="3AEB59E1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915016B" w14:textId="77777777" w:rsidR="002A728E" w:rsidRPr="009743CF" w:rsidRDefault="002A728E" w:rsidP="00BA1CB5">
            <w:pPr>
              <w:pStyle w:val="04TEXTOTABELAS"/>
            </w:pPr>
          </w:p>
        </w:tc>
        <w:tc>
          <w:tcPr>
            <w:tcW w:w="1776" w:type="dxa"/>
            <w:vMerge/>
            <w:tcMar>
              <w:top w:w="57" w:type="dxa"/>
              <w:bottom w:w="57" w:type="dxa"/>
            </w:tcMar>
          </w:tcPr>
          <w:p w14:paraId="05E427F6" w14:textId="77777777" w:rsidR="002A728E" w:rsidRPr="001878E5" w:rsidRDefault="002A728E" w:rsidP="00BA1CB5">
            <w:pPr>
              <w:pStyle w:val="04TEXTOTABELAS"/>
              <w:rPr>
                <w:b/>
              </w:rPr>
            </w:pPr>
          </w:p>
        </w:tc>
        <w:tc>
          <w:tcPr>
            <w:tcW w:w="2976" w:type="dxa"/>
            <w:vMerge/>
            <w:tcMar>
              <w:top w:w="57" w:type="dxa"/>
              <w:bottom w:w="57" w:type="dxa"/>
            </w:tcMar>
          </w:tcPr>
          <w:p w14:paraId="1CDDC3CA" w14:textId="77777777" w:rsidR="002A728E" w:rsidRPr="009743CF" w:rsidRDefault="002A728E" w:rsidP="00BA1CB5">
            <w:pPr>
              <w:pStyle w:val="04TEXTOTABELAS"/>
            </w:pPr>
          </w:p>
        </w:tc>
        <w:tc>
          <w:tcPr>
            <w:tcW w:w="3962" w:type="dxa"/>
            <w:tcMar>
              <w:top w:w="57" w:type="dxa"/>
              <w:bottom w:w="57" w:type="dxa"/>
            </w:tcMar>
          </w:tcPr>
          <w:p w14:paraId="02ACD170" w14:textId="77777777" w:rsidR="002A728E" w:rsidRPr="009743CF" w:rsidRDefault="002A728E" w:rsidP="00BA1CB5">
            <w:pPr>
              <w:pStyle w:val="04TEXTOTABELAS"/>
            </w:pPr>
            <w:r w:rsidRPr="009743CF">
              <w:t>(EF06MA19) Identificar características dos triângulos e classificá-los em relação às medidas dos lados e dos ângulos.</w:t>
            </w:r>
          </w:p>
        </w:tc>
      </w:tr>
      <w:tr w:rsidR="002A728E" w:rsidRPr="009743CF" w14:paraId="321A0660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1E3DC50" w14:textId="77777777" w:rsidR="002A728E" w:rsidRPr="009743CF" w:rsidRDefault="002A728E" w:rsidP="00BA1CB5">
            <w:pPr>
              <w:pStyle w:val="04TEXTOTABELAS"/>
            </w:pPr>
          </w:p>
        </w:tc>
        <w:tc>
          <w:tcPr>
            <w:tcW w:w="1776" w:type="dxa"/>
            <w:vMerge/>
            <w:tcMar>
              <w:top w:w="57" w:type="dxa"/>
              <w:bottom w:w="57" w:type="dxa"/>
            </w:tcMar>
          </w:tcPr>
          <w:p w14:paraId="4D87D628" w14:textId="77777777" w:rsidR="002A728E" w:rsidRPr="001878E5" w:rsidRDefault="002A728E" w:rsidP="00BA1CB5">
            <w:pPr>
              <w:pStyle w:val="04TEXTOTABELAS"/>
              <w:rPr>
                <w:b/>
              </w:rPr>
            </w:pPr>
          </w:p>
        </w:tc>
        <w:tc>
          <w:tcPr>
            <w:tcW w:w="2976" w:type="dxa"/>
            <w:vMerge/>
            <w:tcMar>
              <w:top w:w="57" w:type="dxa"/>
              <w:bottom w:w="57" w:type="dxa"/>
            </w:tcMar>
          </w:tcPr>
          <w:p w14:paraId="6F2FA85A" w14:textId="77777777" w:rsidR="002A728E" w:rsidRPr="009743CF" w:rsidRDefault="002A728E" w:rsidP="00BA1CB5">
            <w:pPr>
              <w:pStyle w:val="04TEXTOTABELAS"/>
            </w:pPr>
          </w:p>
        </w:tc>
        <w:tc>
          <w:tcPr>
            <w:tcW w:w="3962" w:type="dxa"/>
            <w:tcMar>
              <w:top w:w="57" w:type="dxa"/>
              <w:bottom w:w="57" w:type="dxa"/>
            </w:tcMar>
          </w:tcPr>
          <w:p w14:paraId="125A6D26" w14:textId="77777777" w:rsidR="002A728E" w:rsidRPr="009743CF" w:rsidRDefault="002A728E" w:rsidP="00BA1CB5">
            <w:pPr>
              <w:pStyle w:val="04TEXTOTABELAS"/>
            </w:pPr>
            <w:r w:rsidRPr="009743CF">
              <w:t>(EF06MA20) Identificar características dos quadriláteros, classificá-los em relação a lados e a ângulos e reconhecer a inclusão e a intersecção de classes entre eles.</w:t>
            </w:r>
          </w:p>
        </w:tc>
      </w:tr>
      <w:tr w:rsidR="002A728E" w:rsidRPr="009743CF" w14:paraId="7E3D8E8E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B7353DD" w14:textId="77777777" w:rsidR="002A728E" w:rsidRPr="009743CF" w:rsidRDefault="002A728E" w:rsidP="00BA1CB5">
            <w:pPr>
              <w:pStyle w:val="04TEXTOTABELAS"/>
            </w:pPr>
          </w:p>
        </w:tc>
        <w:tc>
          <w:tcPr>
            <w:tcW w:w="1776" w:type="dxa"/>
            <w:vMerge/>
            <w:tcMar>
              <w:top w:w="57" w:type="dxa"/>
              <w:bottom w:w="57" w:type="dxa"/>
            </w:tcMar>
          </w:tcPr>
          <w:p w14:paraId="0265079A" w14:textId="77777777" w:rsidR="002A728E" w:rsidRPr="001878E5" w:rsidRDefault="002A728E" w:rsidP="00BA1CB5">
            <w:pPr>
              <w:pStyle w:val="04TEXTOTABELAS"/>
              <w:rPr>
                <w:b/>
              </w:rPr>
            </w:pPr>
          </w:p>
        </w:tc>
        <w:tc>
          <w:tcPr>
            <w:tcW w:w="2976" w:type="dxa"/>
            <w:tcMar>
              <w:top w:w="57" w:type="dxa"/>
              <w:bottom w:w="57" w:type="dxa"/>
            </w:tcMar>
          </w:tcPr>
          <w:p w14:paraId="78E148E7" w14:textId="77777777" w:rsidR="002A728E" w:rsidRPr="009743CF" w:rsidRDefault="002A728E" w:rsidP="00BA1CB5">
            <w:pPr>
              <w:pStyle w:val="04TEXTOTABELAS"/>
            </w:pPr>
            <w:r w:rsidRPr="009743CF">
              <w:t>Construção de figuras semelhantes: ampliação e</w:t>
            </w:r>
            <w:r>
              <w:t xml:space="preserve"> </w:t>
            </w:r>
            <w:r w:rsidRPr="009743CF">
              <w:t>redução de figuras planas em malhas quadriculadas.</w:t>
            </w:r>
          </w:p>
        </w:tc>
        <w:tc>
          <w:tcPr>
            <w:tcW w:w="3962" w:type="dxa"/>
            <w:tcMar>
              <w:top w:w="57" w:type="dxa"/>
              <w:bottom w:w="57" w:type="dxa"/>
            </w:tcMar>
          </w:tcPr>
          <w:p w14:paraId="75B6BB54" w14:textId="77777777" w:rsidR="002A728E" w:rsidRPr="009743CF" w:rsidRDefault="002A728E" w:rsidP="00BA1CB5">
            <w:pPr>
              <w:pStyle w:val="04TEXTOTABELAS"/>
            </w:pPr>
            <w:r w:rsidRPr="009743CF">
              <w:t>(EF06MA21) Construir figuras planas semelhantes em situações de ampliação e de redução, com o uso de malhas quadriculadas, plano cartesiano ou tecnologias digitais.</w:t>
            </w:r>
          </w:p>
        </w:tc>
      </w:tr>
      <w:tr w:rsidR="002A728E" w:rsidRPr="009743CF" w14:paraId="6EA3DEE1" w14:textId="77777777" w:rsidTr="00BA1CB5">
        <w:trPr>
          <w:trHeight w:val="20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A92E655" w14:textId="77777777" w:rsidR="002A728E" w:rsidRPr="009743CF" w:rsidRDefault="002A728E" w:rsidP="00BA1CB5">
            <w:pPr>
              <w:pStyle w:val="04TEXTOTABELAS"/>
            </w:pPr>
          </w:p>
        </w:tc>
        <w:tc>
          <w:tcPr>
            <w:tcW w:w="1776" w:type="dxa"/>
            <w:vMerge/>
            <w:tcMar>
              <w:top w:w="57" w:type="dxa"/>
              <w:bottom w:w="57" w:type="dxa"/>
            </w:tcMar>
          </w:tcPr>
          <w:p w14:paraId="109B1164" w14:textId="77777777" w:rsidR="002A728E" w:rsidRPr="001878E5" w:rsidRDefault="002A728E" w:rsidP="00BA1CB5">
            <w:pPr>
              <w:pStyle w:val="04TEXTOTABELAS"/>
              <w:rPr>
                <w:b/>
              </w:rPr>
            </w:pPr>
          </w:p>
        </w:tc>
        <w:tc>
          <w:tcPr>
            <w:tcW w:w="2976" w:type="dxa"/>
            <w:tcMar>
              <w:top w:w="57" w:type="dxa"/>
              <w:bottom w:w="57" w:type="dxa"/>
            </w:tcMar>
          </w:tcPr>
          <w:p w14:paraId="27F6D9E2" w14:textId="77777777" w:rsidR="002A728E" w:rsidRPr="009743CF" w:rsidRDefault="002A728E" w:rsidP="00BA1CB5">
            <w:pPr>
              <w:pStyle w:val="04TEXTOTABELAS"/>
            </w:pPr>
            <w:r w:rsidRPr="009743CF">
              <w:t>Construção de retas paralelas e perpendiculares,</w:t>
            </w:r>
            <w:r>
              <w:t xml:space="preserve"> </w:t>
            </w:r>
            <w:r w:rsidRPr="009743CF">
              <w:t xml:space="preserve">fazendo uso de réguas, esquadros e </w:t>
            </w:r>
            <w:r w:rsidRPr="00B844CA">
              <w:rPr>
                <w:i/>
              </w:rPr>
              <w:t>softwares</w:t>
            </w:r>
            <w:r w:rsidRPr="009743CF">
              <w:t>.</w:t>
            </w:r>
          </w:p>
        </w:tc>
        <w:tc>
          <w:tcPr>
            <w:tcW w:w="3962" w:type="dxa"/>
            <w:tcMar>
              <w:top w:w="57" w:type="dxa"/>
              <w:bottom w:w="57" w:type="dxa"/>
            </w:tcMar>
          </w:tcPr>
          <w:p w14:paraId="4411818D" w14:textId="77777777" w:rsidR="002A728E" w:rsidRPr="009743CF" w:rsidRDefault="002A728E" w:rsidP="00BA1CB5">
            <w:pPr>
              <w:pStyle w:val="04TEXTOTABELAS"/>
            </w:pPr>
            <w:r w:rsidRPr="009743CF">
              <w:t xml:space="preserve">(EF06MA22) Utilizar instrumentos, como réguas e esquadros, ou </w:t>
            </w:r>
            <w:r w:rsidRPr="00B844CA">
              <w:rPr>
                <w:i/>
              </w:rPr>
              <w:t>softwares</w:t>
            </w:r>
            <w:r w:rsidRPr="009743CF">
              <w:t xml:space="preserve"> para representações de retas paralelas e perpendiculares e construção de quadriláteros, entre outros.</w:t>
            </w:r>
          </w:p>
        </w:tc>
      </w:tr>
      <w:tr w:rsidR="002A728E" w:rsidRPr="009743CF" w14:paraId="60B152BC" w14:textId="77777777" w:rsidTr="00BA1CB5"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FAA43B8" w14:textId="77777777" w:rsidR="002A728E" w:rsidRPr="009743CF" w:rsidRDefault="002A728E" w:rsidP="00BA1CB5">
            <w:pPr>
              <w:pStyle w:val="04TEXTOTABELAS"/>
            </w:pPr>
          </w:p>
        </w:tc>
        <w:tc>
          <w:tcPr>
            <w:tcW w:w="1776" w:type="dxa"/>
            <w:tcMar>
              <w:top w:w="57" w:type="dxa"/>
              <w:bottom w:w="57" w:type="dxa"/>
            </w:tcMar>
          </w:tcPr>
          <w:p w14:paraId="61F4A58F" w14:textId="77777777" w:rsidR="002A728E" w:rsidRPr="001878E5" w:rsidRDefault="002A728E" w:rsidP="00BA1CB5">
            <w:pPr>
              <w:pStyle w:val="04TEXTOTABELAS"/>
              <w:rPr>
                <w:b/>
              </w:rPr>
            </w:pPr>
            <w:r w:rsidRPr="001878E5">
              <w:rPr>
                <w:b/>
              </w:rPr>
              <w:t>Probabilidade e estatística</w:t>
            </w:r>
          </w:p>
        </w:tc>
        <w:tc>
          <w:tcPr>
            <w:tcW w:w="2976" w:type="dxa"/>
            <w:tcMar>
              <w:top w:w="57" w:type="dxa"/>
              <w:bottom w:w="57" w:type="dxa"/>
            </w:tcMar>
          </w:tcPr>
          <w:p w14:paraId="0180563D" w14:textId="77777777" w:rsidR="002A728E" w:rsidRPr="009743CF" w:rsidRDefault="002A728E" w:rsidP="00BA1CB5">
            <w:pPr>
              <w:pStyle w:val="04TEXTOTABELAS"/>
            </w:pPr>
            <w:r w:rsidRPr="009743CF">
              <w:t>Cálculo de probabilidade como a razão entre o número de resultados favoráveis e o total de resultados possíveis em um espaço amostral</w:t>
            </w:r>
            <w:r>
              <w:t xml:space="preserve"> </w:t>
            </w:r>
            <w:r w:rsidRPr="009743CF">
              <w:t>equiprovável.</w:t>
            </w:r>
          </w:p>
          <w:p w14:paraId="33791C3B" w14:textId="77777777" w:rsidR="002A728E" w:rsidRPr="009743CF" w:rsidRDefault="002A728E" w:rsidP="00BA1CB5">
            <w:pPr>
              <w:pStyle w:val="04TEXTOTABELAS"/>
            </w:pPr>
            <w:r w:rsidRPr="009743CF">
              <w:t>Cálculo de probabilidade por meio de muitas</w:t>
            </w:r>
            <w:r>
              <w:t xml:space="preserve"> </w:t>
            </w:r>
            <w:r w:rsidRPr="009743CF">
              <w:t>repetições de um experimento (frequências de</w:t>
            </w:r>
            <w:r>
              <w:t xml:space="preserve"> </w:t>
            </w:r>
            <w:r w:rsidRPr="009743CF">
              <w:t xml:space="preserve">ocorrências e probabilidade </w:t>
            </w:r>
            <w:proofErr w:type="spellStart"/>
            <w:r w:rsidRPr="009743CF">
              <w:t>frequentista</w:t>
            </w:r>
            <w:proofErr w:type="spellEnd"/>
            <w:r w:rsidRPr="009743CF">
              <w:t>).</w:t>
            </w:r>
          </w:p>
        </w:tc>
        <w:tc>
          <w:tcPr>
            <w:tcW w:w="3962" w:type="dxa"/>
            <w:tcMar>
              <w:top w:w="57" w:type="dxa"/>
              <w:bottom w:w="57" w:type="dxa"/>
            </w:tcMar>
          </w:tcPr>
          <w:p w14:paraId="483CD482" w14:textId="77777777" w:rsidR="002A728E" w:rsidRPr="009743CF" w:rsidRDefault="002A728E" w:rsidP="00BA1CB5">
            <w:pPr>
              <w:pStyle w:val="04TEXTOTABELAS"/>
            </w:pPr>
            <w:r w:rsidRPr="009743CF">
              <w:t>(EF06MA30) Calcular a probabilidade de um evento aleatório, expressando-</w:t>
            </w:r>
            <w:r w:rsidRPr="00961CF3">
              <w:t>a</w:t>
            </w:r>
            <w:r w:rsidRPr="009743CF">
              <w:t xml:space="preserve"> por número racional (forma fracionária, decimal e percentual)</w:t>
            </w:r>
            <w:r>
              <w:t>,</w:t>
            </w:r>
            <w:r w:rsidRPr="009743CF">
              <w:t xml:space="preserve"> e comparar esse número com a probabilidade obtida por meio de experimentos sucessivos.</w:t>
            </w:r>
          </w:p>
        </w:tc>
      </w:tr>
    </w:tbl>
    <w:p w14:paraId="0DBFCDD1" w14:textId="77777777" w:rsidR="002D584E" w:rsidRDefault="002D584E" w:rsidP="002D584E">
      <w:pPr>
        <w:pStyle w:val="06CREDITO"/>
        <w:jc w:val="right"/>
      </w:pPr>
      <w:r>
        <w:t>(continua)</w:t>
      </w:r>
    </w:p>
    <w:p w14:paraId="12478466" w14:textId="77777777" w:rsidR="002D584E" w:rsidRDefault="002D584E" w:rsidP="002D584E">
      <w:r>
        <w:br w:type="page"/>
      </w:r>
    </w:p>
    <w:p w14:paraId="5CAEFCBE" w14:textId="77777777" w:rsidR="002D584E" w:rsidRDefault="002D584E" w:rsidP="002D584E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89"/>
        <w:gridCol w:w="1688"/>
        <w:gridCol w:w="2548"/>
        <w:gridCol w:w="4469"/>
      </w:tblGrid>
      <w:tr w:rsidR="002D584E" w:rsidRPr="009743CF" w14:paraId="4781DAE6" w14:textId="77777777" w:rsidTr="00BA1CB5"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4022EE00" w14:textId="77777777" w:rsidR="002D584E" w:rsidRPr="001878E5" w:rsidRDefault="002D584E" w:rsidP="00BA1CB5">
            <w:pPr>
              <w:pStyle w:val="04TEXTOTABELAS"/>
              <w:rPr>
                <w:b/>
              </w:rPr>
            </w:pPr>
            <w:r w:rsidRPr="001878E5">
              <w:rPr>
                <w:b/>
              </w:rPr>
              <w:t>Capítulo 11</w:t>
            </w:r>
          </w:p>
          <w:p w14:paraId="17113BD6" w14:textId="77777777" w:rsidR="002D584E" w:rsidRPr="009743CF" w:rsidRDefault="002D584E" w:rsidP="00BA1CB5">
            <w:pPr>
              <w:pStyle w:val="04TEXTOTABELAS"/>
            </w:pPr>
            <w:r w:rsidRPr="009743CF">
              <w:t xml:space="preserve">Medidas de comprimento e </w:t>
            </w:r>
            <w:r>
              <w:t>medidas de superfície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0B313F50" w14:textId="77777777" w:rsidR="002D584E" w:rsidRPr="001878E5" w:rsidRDefault="002D584E" w:rsidP="00BA1CB5">
            <w:pPr>
              <w:pStyle w:val="04TEXTOTABELAS"/>
              <w:rPr>
                <w:b/>
              </w:rPr>
            </w:pPr>
            <w:r w:rsidRPr="001878E5">
              <w:rPr>
                <w:b/>
              </w:rPr>
              <w:t>Geometria</w:t>
            </w:r>
          </w:p>
        </w:tc>
        <w:tc>
          <w:tcPr>
            <w:tcW w:w="2548" w:type="dxa"/>
            <w:vMerge w:val="restart"/>
            <w:tcMar>
              <w:top w:w="57" w:type="dxa"/>
              <w:bottom w:w="57" w:type="dxa"/>
            </w:tcMar>
          </w:tcPr>
          <w:p w14:paraId="7B5686DF" w14:textId="77777777" w:rsidR="002D584E" w:rsidRPr="009743CF" w:rsidRDefault="002D584E" w:rsidP="00BA1CB5">
            <w:pPr>
              <w:pStyle w:val="04TEXTOTABELAS"/>
            </w:pPr>
            <w:r w:rsidRPr="009743CF">
              <w:t>Construção de retas paralelas e perpendiculares,</w:t>
            </w:r>
          </w:p>
          <w:p w14:paraId="41811CA9" w14:textId="77777777" w:rsidR="002D584E" w:rsidRPr="009743CF" w:rsidRDefault="002D584E" w:rsidP="00BA1CB5">
            <w:pPr>
              <w:pStyle w:val="04TEXTOTABELAS"/>
            </w:pPr>
            <w:r w:rsidRPr="009743CF">
              <w:t xml:space="preserve">fazendo uso de réguas, esquadros e </w:t>
            </w:r>
            <w:r w:rsidRPr="00301675">
              <w:rPr>
                <w:i/>
              </w:rPr>
              <w:t>softwares</w:t>
            </w:r>
            <w:r w:rsidRPr="009743CF">
              <w:t>.</w:t>
            </w:r>
          </w:p>
        </w:tc>
        <w:tc>
          <w:tcPr>
            <w:tcW w:w="4469" w:type="dxa"/>
            <w:tcMar>
              <w:top w:w="57" w:type="dxa"/>
              <w:bottom w:w="57" w:type="dxa"/>
            </w:tcMar>
          </w:tcPr>
          <w:p w14:paraId="11355EC8" w14:textId="77777777" w:rsidR="002D584E" w:rsidRPr="009743CF" w:rsidRDefault="002D584E" w:rsidP="00BA1CB5">
            <w:pPr>
              <w:pStyle w:val="04TEXTOTABELAS"/>
            </w:pPr>
            <w:r w:rsidRPr="009743CF">
              <w:t xml:space="preserve">(EF06MA22) Utilizar instrumentos, como réguas e esquadros, ou </w:t>
            </w:r>
            <w:r w:rsidRPr="00301675">
              <w:rPr>
                <w:i/>
              </w:rPr>
              <w:t>softwares</w:t>
            </w:r>
            <w:r w:rsidRPr="009743CF">
              <w:t xml:space="preserve"> para representações de retas paralelas e perpendiculares e construção de quadriláteros, entre outros.</w:t>
            </w:r>
          </w:p>
        </w:tc>
      </w:tr>
      <w:tr w:rsidR="002D584E" w:rsidRPr="009743CF" w14:paraId="72B50A88" w14:textId="77777777" w:rsidTr="00BA1CB5"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BB784E4" w14:textId="77777777" w:rsidR="002D584E" w:rsidRPr="009743CF" w:rsidRDefault="002D584E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A7208C7" w14:textId="77777777" w:rsidR="002D584E" w:rsidRPr="001878E5" w:rsidRDefault="002D584E" w:rsidP="00BA1CB5">
            <w:pPr>
              <w:pStyle w:val="04TEXTOTABELAS"/>
              <w:rPr>
                <w:b/>
              </w:rPr>
            </w:pPr>
          </w:p>
        </w:tc>
        <w:tc>
          <w:tcPr>
            <w:tcW w:w="2548" w:type="dxa"/>
            <w:vMerge/>
            <w:tcMar>
              <w:top w:w="57" w:type="dxa"/>
              <w:bottom w:w="57" w:type="dxa"/>
            </w:tcMar>
          </w:tcPr>
          <w:p w14:paraId="73C78DFC" w14:textId="77777777" w:rsidR="002D584E" w:rsidRPr="009743CF" w:rsidRDefault="002D584E" w:rsidP="00BA1CB5">
            <w:pPr>
              <w:pStyle w:val="04TEXTOTABELAS"/>
            </w:pPr>
          </w:p>
        </w:tc>
        <w:tc>
          <w:tcPr>
            <w:tcW w:w="4469" w:type="dxa"/>
            <w:tcMar>
              <w:top w:w="57" w:type="dxa"/>
              <w:bottom w:w="57" w:type="dxa"/>
            </w:tcMar>
          </w:tcPr>
          <w:p w14:paraId="499EF8A1" w14:textId="77777777" w:rsidR="002D584E" w:rsidRPr="009743CF" w:rsidRDefault="002D584E" w:rsidP="00BA1CB5">
            <w:pPr>
              <w:pStyle w:val="04TEXTOTABELAS"/>
            </w:pPr>
            <w:r w:rsidRPr="009743CF">
              <w:t>(EF06MA23) Construir algoritmo para resolver situações passo a passo (como na construção de dobraduras ou na indicação de deslocamento de um objeto no plano segundo pontos de referência e distâncias fornecidas etc.).</w:t>
            </w:r>
          </w:p>
        </w:tc>
      </w:tr>
      <w:tr w:rsidR="002D584E" w:rsidRPr="009743CF" w14:paraId="6E990EE7" w14:textId="77777777" w:rsidTr="00BA1CB5"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661FFA4" w14:textId="77777777" w:rsidR="002D584E" w:rsidRPr="009743CF" w:rsidRDefault="002D584E" w:rsidP="00BA1CB5">
            <w:pPr>
              <w:pStyle w:val="04TEXTOTABELAS"/>
            </w:pP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1898F05A" w14:textId="77777777" w:rsidR="002D584E" w:rsidRPr="001878E5" w:rsidRDefault="002D584E" w:rsidP="00BA1CB5">
            <w:pPr>
              <w:pStyle w:val="04TEXTOTABELAS"/>
              <w:rPr>
                <w:b/>
              </w:rPr>
            </w:pPr>
            <w:r w:rsidRPr="001878E5">
              <w:rPr>
                <w:b/>
              </w:rPr>
              <w:t>Grandezas e medidas</w:t>
            </w:r>
          </w:p>
        </w:tc>
        <w:tc>
          <w:tcPr>
            <w:tcW w:w="2548" w:type="dxa"/>
            <w:tcMar>
              <w:top w:w="57" w:type="dxa"/>
              <w:bottom w:w="57" w:type="dxa"/>
            </w:tcMar>
          </w:tcPr>
          <w:p w14:paraId="3E4961E5" w14:textId="77777777" w:rsidR="002D584E" w:rsidRPr="009743CF" w:rsidRDefault="002D584E" w:rsidP="00BA1CB5">
            <w:pPr>
              <w:pStyle w:val="04TEXTOTABELAS"/>
            </w:pPr>
            <w:r w:rsidRPr="009743CF">
              <w:t>Problemas sobre medidas envolvendo grandezas</w:t>
            </w:r>
            <w:r>
              <w:t xml:space="preserve"> </w:t>
            </w:r>
            <w:r w:rsidRPr="009743CF">
              <w:t>como comprimento, massa, tempo, temperatura,</w:t>
            </w:r>
            <w:r>
              <w:t xml:space="preserve"> </w:t>
            </w:r>
            <w:r w:rsidRPr="009743CF">
              <w:t>área, capacidade e volume.</w:t>
            </w:r>
          </w:p>
        </w:tc>
        <w:tc>
          <w:tcPr>
            <w:tcW w:w="4469" w:type="dxa"/>
            <w:tcMar>
              <w:top w:w="57" w:type="dxa"/>
              <w:bottom w:w="57" w:type="dxa"/>
            </w:tcMar>
          </w:tcPr>
          <w:p w14:paraId="203D66AF" w14:textId="77777777" w:rsidR="002D584E" w:rsidRPr="009743CF" w:rsidRDefault="002D584E" w:rsidP="00BA1CB5">
            <w:pPr>
              <w:pStyle w:val="04TEXTOTABELAS"/>
            </w:pPr>
            <w:r w:rsidRPr="009743CF">
              <w:t>(EF06MA24) Resolver e elaborar problemas que envolvam as grandezas comprimento, massa,</w:t>
            </w:r>
            <w:r>
              <w:t xml:space="preserve"> </w:t>
            </w:r>
            <w:r w:rsidRPr="009743CF">
              <w:t>tempo, temperatura, área (triângulos e retângulos), capacidade e volume (sólidos formados por blocos retangulares), sem uso de fórmulas, inseridos, sempre que possível, em contextos oriundos de situações reais e/ou relacionadas às outras áreas do conhecimento.</w:t>
            </w:r>
          </w:p>
        </w:tc>
      </w:tr>
      <w:tr w:rsidR="002D584E" w:rsidRPr="009743CF" w14:paraId="000F4AD1" w14:textId="77777777" w:rsidTr="00BA1CB5"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0DDB121" w14:textId="77777777" w:rsidR="002D584E" w:rsidRPr="009743CF" w:rsidRDefault="002D584E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3E0E02E" w14:textId="77777777" w:rsidR="002D584E" w:rsidRPr="009743CF" w:rsidRDefault="002D584E" w:rsidP="00BA1CB5">
            <w:pPr>
              <w:pStyle w:val="04TEXTOTABELAS"/>
            </w:pPr>
          </w:p>
        </w:tc>
        <w:tc>
          <w:tcPr>
            <w:tcW w:w="2548" w:type="dxa"/>
            <w:tcMar>
              <w:top w:w="57" w:type="dxa"/>
              <w:bottom w:w="57" w:type="dxa"/>
            </w:tcMar>
          </w:tcPr>
          <w:p w14:paraId="75053075" w14:textId="77777777" w:rsidR="002D584E" w:rsidRPr="009743CF" w:rsidRDefault="002D584E" w:rsidP="00BA1CB5">
            <w:pPr>
              <w:pStyle w:val="04TEXTOTABELAS"/>
            </w:pPr>
            <w:r w:rsidRPr="009743CF">
              <w:t>Plantas baixas e vistas aéreas.</w:t>
            </w:r>
          </w:p>
        </w:tc>
        <w:tc>
          <w:tcPr>
            <w:tcW w:w="4469" w:type="dxa"/>
            <w:tcMar>
              <w:top w:w="57" w:type="dxa"/>
              <w:bottom w:w="57" w:type="dxa"/>
            </w:tcMar>
          </w:tcPr>
          <w:p w14:paraId="6320E573" w14:textId="77777777" w:rsidR="002D584E" w:rsidRPr="009743CF" w:rsidRDefault="002D584E" w:rsidP="00BA1CB5">
            <w:pPr>
              <w:pStyle w:val="04TEXTOTABELAS"/>
            </w:pPr>
            <w:r w:rsidRPr="009743CF">
              <w:t>(EF06MA28) Interpretar, descrever e desenhar plantas baixas simples de residências e vistas aéreas.</w:t>
            </w:r>
          </w:p>
        </w:tc>
      </w:tr>
      <w:tr w:rsidR="002D584E" w:rsidRPr="009743CF" w14:paraId="7D2E4823" w14:textId="77777777" w:rsidTr="00BA1CB5"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5B5E5D3" w14:textId="77777777" w:rsidR="002D584E" w:rsidRPr="009743CF" w:rsidRDefault="002D584E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E3ECECF" w14:textId="77777777" w:rsidR="002D584E" w:rsidRPr="009743CF" w:rsidRDefault="002D584E" w:rsidP="00BA1CB5">
            <w:pPr>
              <w:pStyle w:val="04TEXTOTABELAS"/>
            </w:pPr>
          </w:p>
        </w:tc>
        <w:tc>
          <w:tcPr>
            <w:tcW w:w="2548" w:type="dxa"/>
            <w:tcMar>
              <w:top w:w="57" w:type="dxa"/>
              <w:bottom w:w="57" w:type="dxa"/>
            </w:tcMar>
          </w:tcPr>
          <w:p w14:paraId="1A90A5AE" w14:textId="77777777" w:rsidR="002D584E" w:rsidRPr="009743CF" w:rsidRDefault="002D584E" w:rsidP="00BA1CB5">
            <w:pPr>
              <w:pStyle w:val="04TEXTOTABELAS"/>
            </w:pPr>
            <w:r w:rsidRPr="009743CF">
              <w:t>Perímetro de um quadrado como grandeza proporcional à medida do lado.</w:t>
            </w:r>
          </w:p>
        </w:tc>
        <w:tc>
          <w:tcPr>
            <w:tcW w:w="4469" w:type="dxa"/>
            <w:tcMar>
              <w:top w:w="57" w:type="dxa"/>
              <w:bottom w:w="57" w:type="dxa"/>
            </w:tcMar>
          </w:tcPr>
          <w:p w14:paraId="3A30CCD1" w14:textId="77777777" w:rsidR="002D584E" w:rsidRPr="009743CF" w:rsidRDefault="002D584E" w:rsidP="00BA1CB5">
            <w:pPr>
              <w:pStyle w:val="04TEXTOTABELAS"/>
            </w:pPr>
            <w:r w:rsidRPr="009743CF">
              <w:t>(EF06MA29) Analisar e descrever mudanças que ocorrem no perímetro e na área de um quadrado ao se ampliarem ou reduzirem, igualmente, as medidas de seus lados, para compreender que o perímetro é proporcional à medida do lado, o que não ocorre com a área.</w:t>
            </w:r>
          </w:p>
        </w:tc>
      </w:tr>
      <w:tr w:rsidR="002D584E" w:rsidRPr="009743CF" w14:paraId="2122C6BE" w14:textId="77777777" w:rsidTr="00BA1CB5"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73925B3A" w14:textId="77777777" w:rsidR="002D584E" w:rsidRPr="001878E5" w:rsidRDefault="002D584E" w:rsidP="00BA1CB5">
            <w:pPr>
              <w:pStyle w:val="04TEXTOTABELAS"/>
              <w:rPr>
                <w:b/>
              </w:rPr>
            </w:pPr>
            <w:r w:rsidRPr="001878E5">
              <w:rPr>
                <w:b/>
              </w:rPr>
              <w:t>Capítulo 12</w:t>
            </w:r>
          </w:p>
          <w:p w14:paraId="50C2AB4B" w14:textId="77777777" w:rsidR="002D584E" w:rsidRPr="009743CF" w:rsidRDefault="002D584E" w:rsidP="00BA1CB5">
            <w:pPr>
              <w:pStyle w:val="04TEXTOTABELAS"/>
            </w:pPr>
            <w:r w:rsidRPr="009743CF">
              <w:t xml:space="preserve">Medidas de tempo, massa, temperatura, </w:t>
            </w:r>
            <w:r>
              <w:t xml:space="preserve">espaço e </w:t>
            </w:r>
            <w:r w:rsidRPr="009743CF">
              <w:t>capacidade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57323363" w14:textId="77777777" w:rsidR="002D584E" w:rsidRPr="0069621E" w:rsidRDefault="002D584E" w:rsidP="00BA1CB5">
            <w:pPr>
              <w:pStyle w:val="04TEXTOTABELAS"/>
              <w:rPr>
                <w:b/>
              </w:rPr>
            </w:pPr>
            <w:r w:rsidRPr="0069621E">
              <w:rPr>
                <w:b/>
              </w:rPr>
              <w:t>Grandezas e medidas</w:t>
            </w:r>
          </w:p>
        </w:tc>
        <w:tc>
          <w:tcPr>
            <w:tcW w:w="2548" w:type="dxa"/>
            <w:tcMar>
              <w:top w:w="57" w:type="dxa"/>
              <w:bottom w:w="57" w:type="dxa"/>
            </w:tcMar>
          </w:tcPr>
          <w:p w14:paraId="3BEA4052" w14:textId="77777777" w:rsidR="002D584E" w:rsidRPr="009743CF" w:rsidRDefault="002D584E" w:rsidP="00BA1CB5">
            <w:pPr>
              <w:pStyle w:val="04TEXTOTABELAS"/>
            </w:pPr>
            <w:r w:rsidRPr="009743CF">
              <w:t>Problemas sobre medidas envolvendo grandezas</w:t>
            </w:r>
          </w:p>
          <w:p w14:paraId="24B25E16" w14:textId="77777777" w:rsidR="002D584E" w:rsidRPr="009743CF" w:rsidRDefault="002D584E" w:rsidP="00BA1CB5">
            <w:pPr>
              <w:pStyle w:val="04TEXTOTABELAS"/>
            </w:pPr>
            <w:r w:rsidRPr="009743CF">
              <w:t>como comprimento, massa, tempo, temperatura,</w:t>
            </w:r>
          </w:p>
          <w:p w14:paraId="69D032BA" w14:textId="77777777" w:rsidR="002D584E" w:rsidRPr="009743CF" w:rsidRDefault="002D584E" w:rsidP="00BA1CB5">
            <w:pPr>
              <w:pStyle w:val="04TEXTOTABELAS"/>
            </w:pPr>
            <w:r w:rsidRPr="009743CF">
              <w:t>área, capacidade e volume.</w:t>
            </w:r>
          </w:p>
        </w:tc>
        <w:tc>
          <w:tcPr>
            <w:tcW w:w="4469" w:type="dxa"/>
            <w:tcMar>
              <w:top w:w="57" w:type="dxa"/>
              <w:bottom w:w="57" w:type="dxa"/>
            </w:tcMar>
          </w:tcPr>
          <w:p w14:paraId="7337075F" w14:textId="77777777" w:rsidR="002D584E" w:rsidRPr="009743CF" w:rsidRDefault="002D584E" w:rsidP="00BA1CB5">
            <w:pPr>
              <w:pStyle w:val="04TEXTOTABELAS"/>
            </w:pPr>
            <w:r w:rsidRPr="009743CF">
              <w:t>(EF06MA24) Resolver e elaborar problemas que envolvam as grandezas comprimento, massa, tempo, temperatura, área (triângulos e retângulos), capacidade e volume (sólidos formados por blocos retangulares), sem uso de fórmulas, inseridos, sempre que possível, em contextos oriundos de situações reais e/ou relacionadas às outras áreas do conhecimento.</w:t>
            </w:r>
          </w:p>
        </w:tc>
      </w:tr>
      <w:tr w:rsidR="002D584E" w:rsidRPr="009743CF" w14:paraId="14C11936" w14:textId="77777777" w:rsidTr="00BA1CB5"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E2F2AFC" w14:textId="77777777" w:rsidR="002D584E" w:rsidRPr="009743CF" w:rsidRDefault="002D584E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0290D5B9" w14:textId="77777777" w:rsidR="002D584E" w:rsidRPr="0069621E" w:rsidRDefault="002D584E" w:rsidP="00BA1CB5">
            <w:pPr>
              <w:pStyle w:val="04TEXTOTABELAS"/>
              <w:rPr>
                <w:b/>
              </w:rPr>
            </w:pPr>
            <w:r w:rsidRPr="0069621E">
              <w:rPr>
                <w:b/>
              </w:rPr>
              <w:t>Probabilidade e estatística</w:t>
            </w:r>
          </w:p>
        </w:tc>
        <w:tc>
          <w:tcPr>
            <w:tcW w:w="2548" w:type="dxa"/>
            <w:tcMar>
              <w:top w:w="57" w:type="dxa"/>
              <w:bottom w:w="57" w:type="dxa"/>
            </w:tcMar>
          </w:tcPr>
          <w:p w14:paraId="0963DB53" w14:textId="77777777" w:rsidR="002D584E" w:rsidRPr="009743CF" w:rsidRDefault="002D584E" w:rsidP="00BA1CB5">
            <w:pPr>
              <w:pStyle w:val="04TEXTOTABELAS"/>
            </w:pPr>
            <w:r w:rsidRPr="009743CF">
              <w:t>Coleta de dados, organização e registro</w:t>
            </w:r>
            <w:r>
              <w:t>.</w:t>
            </w:r>
          </w:p>
          <w:p w14:paraId="56E1ACB6" w14:textId="77777777" w:rsidR="002D584E" w:rsidRPr="009743CF" w:rsidRDefault="002D584E" w:rsidP="00BA1CB5">
            <w:pPr>
              <w:pStyle w:val="04TEXTOTABELAS"/>
            </w:pPr>
            <w:r w:rsidRPr="009743CF">
              <w:t>Construção de diferentes tipos de gráficos para representá-los e interpretação das informações.</w:t>
            </w:r>
          </w:p>
        </w:tc>
        <w:tc>
          <w:tcPr>
            <w:tcW w:w="4469" w:type="dxa"/>
            <w:tcMar>
              <w:top w:w="57" w:type="dxa"/>
              <w:bottom w:w="57" w:type="dxa"/>
            </w:tcMar>
          </w:tcPr>
          <w:p w14:paraId="2AAB9D5F" w14:textId="77777777" w:rsidR="002D584E" w:rsidRPr="009743CF" w:rsidRDefault="002D584E" w:rsidP="00BA1CB5">
            <w:pPr>
              <w:pStyle w:val="04TEXTOTABELAS"/>
            </w:pPr>
            <w:r w:rsidRPr="009743CF">
              <w:t>(EF06MA33) Planejar e coletar dados de pesquisa referente a práticas sociais escolhidas pelos alunos e fazer uso de planilhas eletrônicas para registro, representação e interpretação das informações, em tabelas, vários tipos de gráficos e texto.</w:t>
            </w:r>
          </w:p>
        </w:tc>
      </w:tr>
      <w:bookmarkEnd w:id="0"/>
    </w:tbl>
    <w:p w14:paraId="531B8FA1" w14:textId="26606FCE" w:rsidR="00AF289A" w:rsidRPr="00F00C9D" w:rsidRDefault="00AF289A" w:rsidP="00403E79"/>
    <w:sectPr w:rsidR="00AF289A" w:rsidRPr="00F00C9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28AA3" w14:textId="77777777" w:rsidR="008A3D45" w:rsidRDefault="008A3D45">
      <w:r>
        <w:separator/>
      </w:r>
    </w:p>
  </w:endnote>
  <w:endnote w:type="continuationSeparator" w:id="0">
    <w:p w14:paraId="2DCC0DA2" w14:textId="77777777" w:rsidR="008A3D45" w:rsidRDefault="008A3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ABDA17-93CB-44E4-B2C8-78F31E91979C}"/>
    <w:embedBold r:id="rId2" w:fontKey="{42E56866-BCFD-461D-AE02-E1620159E823}"/>
    <w:embedItalic r:id="rId3" w:fontKey="{EAE94B59-3CA0-4AEA-9B27-7438256EA6F0}"/>
    <w:embedBoldItalic r:id="rId4" w:fontKey="{7FB60F60-B3AD-469E-8634-A9F95498BD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DA2914-AD42-4E3F-8D45-B753A682FDB3}"/>
    <w:embedBold r:id="rId6" w:fontKey="{A453D8E5-09E0-46BB-BCD7-9208CD71728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78099A6-C9D5-4399-99DF-401877447423}"/>
    <w:embedBold r:id="rId8" w:fontKey="{2D1D5032-008A-43FF-AD86-9AE513F4BC3D}"/>
    <w:embedBoldItalic r:id="rId9" w:fontKey="{8785FDB4-9AC8-46CA-82C8-9F9F73D5E9F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A11DEFA-8E16-4D41-9DB6-79C1FB8C05B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92F27BC-93DF-43D2-8715-B23AD1811AFF}"/>
    <w:embedBold r:id="rId12" w:fontKey="{5B3CA052-C05F-42CF-922C-A67CFD5C49E0}"/>
  </w:font>
  <w:font w:name="Cambria Bold">
    <w:altName w:val="Cambria"/>
    <w:panose1 w:val="02040803050406030204"/>
    <w:charset w:val="01"/>
    <w:family w:val="roman"/>
    <w:pitch w:val="variable"/>
    <w:embedBold r:id="rId13" w:fontKey="{A10982B8-8EED-4742-8EBC-14D0995508A3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D3F94" w:rsidRPr="005A1C11" w14:paraId="5F042D8D" w14:textId="77777777" w:rsidTr="007F2B0B">
      <w:tc>
        <w:tcPr>
          <w:tcW w:w="9606" w:type="dxa"/>
        </w:tcPr>
        <w:p w14:paraId="52251F59" w14:textId="13919FC8" w:rsidR="00FD3F94" w:rsidRPr="005A1C11" w:rsidRDefault="00FD3F94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36834EF9" w:rsidR="00FD3F94" w:rsidRPr="005A1C11" w:rsidRDefault="00FD3F94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D196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FD3F94" w:rsidRPr="00C67490" w:rsidRDefault="00FD3F9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91CA5" w14:textId="77777777" w:rsidR="008A3D45" w:rsidRDefault="008A3D45">
      <w:r>
        <w:rPr>
          <w:color w:val="000000"/>
        </w:rPr>
        <w:separator/>
      </w:r>
    </w:p>
  </w:footnote>
  <w:footnote w:type="continuationSeparator" w:id="0">
    <w:p w14:paraId="3D4CB611" w14:textId="77777777" w:rsidR="008A3D45" w:rsidRDefault="008A3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FD3F94" w:rsidRDefault="00FD3F94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6CAC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B5F64"/>
    <w:multiLevelType w:val="multilevel"/>
    <w:tmpl w:val="A134D5C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769D2"/>
    <w:multiLevelType w:val="multilevel"/>
    <w:tmpl w:val="B31005A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15"/>
  </w:num>
  <w:num w:numId="3">
    <w:abstractNumId w:val="15"/>
  </w:num>
  <w:num w:numId="4">
    <w:abstractNumId w:val="14"/>
  </w:num>
  <w:num w:numId="5">
    <w:abstractNumId w:val="15"/>
  </w:num>
  <w:num w:numId="6">
    <w:abstractNumId w:val="15"/>
  </w:num>
  <w:num w:numId="7">
    <w:abstractNumId w:val="14"/>
  </w:num>
  <w:num w:numId="8">
    <w:abstractNumId w:val="15"/>
  </w:num>
  <w:num w:numId="9">
    <w:abstractNumId w:val="15"/>
  </w:num>
  <w:num w:numId="10">
    <w:abstractNumId w:val="14"/>
  </w:num>
  <w:num w:numId="11">
    <w:abstractNumId w:val="15"/>
  </w:num>
  <w:num w:numId="12">
    <w:abstractNumId w:val="8"/>
  </w:num>
  <w:num w:numId="13">
    <w:abstractNumId w:val="16"/>
  </w:num>
  <w:num w:numId="14">
    <w:abstractNumId w:val="6"/>
  </w:num>
  <w:num w:numId="15">
    <w:abstractNumId w:val="7"/>
  </w:num>
  <w:num w:numId="16">
    <w:abstractNumId w:val="1"/>
  </w:num>
  <w:num w:numId="17">
    <w:abstractNumId w:val="9"/>
  </w:num>
  <w:num w:numId="18">
    <w:abstractNumId w:val="5"/>
  </w:num>
  <w:num w:numId="19">
    <w:abstractNumId w:val="11"/>
  </w:num>
  <w:num w:numId="20">
    <w:abstractNumId w:val="13"/>
  </w:num>
  <w:num w:numId="21">
    <w:abstractNumId w:val="3"/>
  </w:num>
  <w:num w:numId="22">
    <w:abstractNumId w:val="4"/>
  </w:num>
  <w:num w:numId="23">
    <w:abstractNumId w:val="10"/>
  </w:num>
  <w:num w:numId="24">
    <w:abstractNumId w:val="2"/>
  </w:num>
  <w:num w:numId="25">
    <w:abstractNumId w:val="0"/>
  </w:num>
  <w:num w:numId="26">
    <w:abstractNumId w:val="17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0E6"/>
    <w:rsid w:val="00004B28"/>
    <w:rsid w:val="00005778"/>
    <w:rsid w:val="00006C5E"/>
    <w:rsid w:val="0001732D"/>
    <w:rsid w:val="00021013"/>
    <w:rsid w:val="00025C81"/>
    <w:rsid w:val="00030654"/>
    <w:rsid w:val="000324E3"/>
    <w:rsid w:val="0003455C"/>
    <w:rsid w:val="00037A30"/>
    <w:rsid w:val="00041D03"/>
    <w:rsid w:val="00045779"/>
    <w:rsid w:val="000505F0"/>
    <w:rsid w:val="000573D6"/>
    <w:rsid w:val="000628EC"/>
    <w:rsid w:val="00062DA1"/>
    <w:rsid w:val="000642A5"/>
    <w:rsid w:val="00065ADB"/>
    <w:rsid w:val="00066972"/>
    <w:rsid w:val="000708BB"/>
    <w:rsid w:val="0007107F"/>
    <w:rsid w:val="00073F0E"/>
    <w:rsid w:val="00076EF4"/>
    <w:rsid w:val="0008003B"/>
    <w:rsid w:val="00081D42"/>
    <w:rsid w:val="0008278A"/>
    <w:rsid w:val="00082816"/>
    <w:rsid w:val="00090842"/>
    <w:rsid w:val="00095312"/>
    <w:rsid w:val="00095880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6EC8"/>
    <w:rsid w:val="000D1866"/>
    <w:rsid w:val="000D6051"/>
    <w:rsid w:val="000E194D"/>
    <w:rsid w:val="000E4C64"/>
    <w:rsid w:val="000F2CA3"/>
    <w:rsid w:val="000F5D21"/>
    <w:rsid w:val="001001C7"/>
    <w:rsid w:val="0010797D"/>
    <w:rsid w:val="00113ACC"/>
    <w:rsid w:val="00115117"/>
    <w:rsid w:val="00115122"/>
    <w:rsid w:val="001175E8"/>
    <w:rsid w:val="00117F75"/>
    <w:rsid w:val="00122B09"/>
    <w:rsid w:val="00124299"/>
    <w:rsid w:val="00126F41"/>
    <w:rsid w:val="00131BD0"/>
    <w:rsid w:val="00133613"/>
    <w:rsid w:val="00133AA8"/>
    <w:rsid w:val="00135015"/>
    <w:rsid w:val="00137B6E"/>
    <w:rsid w:val="001443FD"/>
    <w:rsid w:val="00145D4E"/>
    <w:rsid w:val="0015511E"/>
    <w:rsid w:val="0015593E"/>
    <w:rsid w:val="00161C7E"/>
    <w:rsid w:val="0016403B"/>
    <w:rsid w:val="00182B00"/>
    <w:rsid w:val="00183135"/>
    <w:rsid w:val="001878E5"/>
    <w:rsid w:val="001905D2"/>
    <w:rsid w:val="00191E97"/>
    <w:rsid w:val="0019344E"/>
    <w:rsid w:val="00193D3B"/>
    <w:rsid w:val="00194046"/>
    <w:rsid w:val="00194D00"/>
    <w:rsid w:val="001A16B2"/>
    <w:rsid w:val="001A4CFC"/>
    <w:rsid w:val="001A78D2"/>
    <w:rsid w:val="001B0947"/>
    <w:rsid w:val="001B4098"/>
    <w:rsid w:val="001C384B"/>
    <w:rsid w:val="001D0D51"/>
    <w:rsid w:val="001D4FA0"/>
    <w:rsid w:val="001E20F4"/>
    <w:rsid w:val="001E3AF8"/>
    <w:rsid w:val="001E5D84"/>
    <w:rsid w:val="001F03FB"/>
    <w:rsid w:val="001F09B7"/>
    <w:rsid w:val="0020549D"/>
    <w:rsid w:val="0021000B"/>
    <w:rsid w:val="00210B7C"/>
    <w:rsid w:val="00214BAA"/>
    <w:rsid w:val="0022320A"/>
    <w:rsid w:val="0022620D"/>
    <w:rsid w:val="00230A09"/>
    <w:rsid w:val="00235E21"/>
    <w:rsid w:val="002411CC"/>
    <w:rsid w:val="00244C3F"/>
    <w:rsid w:val="0025068A"/>
    <w:rsid w:val="002510FD"/>
    <w:rsid w:val="00251FF2"/>
    <w:rsid w:val="00255B02"/>
    <w:rsid w:val="002575AD"/>
    <w:rsid w:val="0025764C"/>
    <w:rsid w:val="0026445C"/>
    <w:rsid w:val="0026686D"/>
    <w:rsid w:val="00277DDD"/>
    <w:rsid w:val="0028191F"/>
    <w:rsid w:val="00282B13"/>
    <w:rsid w:val="00287D7E"/>
    <w:rsid w:val="00291CC3"/>
    <w:rsid w:val="00294047"/>
    <w:rsid w:val="00294561"/>
    <w:rsid w:val="00295BF2"/>
    <w:rsid w:val="00296E85"/>
    <w:rsid w:val="002A3650"/>
    <w:rsid w:val="002A400A"/>
    <w:rsid w:val="002A728E"/>
    <w:rsid w:val="002B04EF"/>
    <w:rsid w:val="002B1676"/>
    <w:rsid w:val="002B3B9B"/>
    <w:rsid w:val="002B4837"/>
    <w:rsid w:val="002B79DA"/>
    <w:rsid w:val="002C25FA"/>
    <w:rsid w:val="002C49D0"/>
    <w:rsid w:val="002C509A"/>
    <w:rsid w:val="002C6E52"/>
    <w:rsid w:val="002D3012"/>
    <w:rsid w:val="002D584E"/>
    <w:rsid w:val="002E1758"/>
    <w:rsid w:val="002E6D8D"/>
    <w:rsid w:val="002F144D"/>
    <w:rsid w:val="002F294E"/>
    <w:rsid w:val="002F2B2F"/>
    <w:rsid w:val="002F39C0"/>
    <w:rsid w:val="00301675"/>
    <w:rsid w:val="00301ADD"/>
    <w:rsid w:val="00302CB8"/>
    <w:rsid w:val="0030763D"/>
    <w:rsid w:val="003170CB"/>
    <w:rsid w:val="0031730E"/>
    <w:rsid w:val="00320546"/>
    <w:rsid w:val="00321386"/>
    <w:rsid w:val="0032195C"/>
    <w:rsid w:val="00321A11"/>
    <w:rsid w:val="00327FE2"/>
    <w:rsid w:val="00337152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A18E0"/>
    <w:rsid w:val="003A1A7E"/>
    <w:rsid w:val="003A4880"/>
    <w:rsid w:val="003A54E1"/>
    <w:rsid w:val="003B007C"/>
    <w:rsid w:val="003B59A6"/>
    <w:rsid w:val="003B6551"/>
    <w:rsid w:val="003B6CC0"/>
    <w:rsid w:val="003C3716"/>
    <w:rsid w:val="003C3801"/>
    <w:rsid w:val="003C39F5"/>
    <w:rsid w:val="003C56FD"/>
    <w:rsid w:val="003D42D9"/>
    <w:rsid w:val="003D7AB2"/>
    <w:rsid w:val="003E433E"/>
    <w:rsid w:val="003E5E9F"/>
    <w:rsid w:val="003F5CDB"/>
    <w:rsid w:val="00401209"/>
    <w:rsid w:val="0040259E"/>
    <w:rsid w:val="00403089"/>
    <w:rsid w:val="00403E79"/>
    <w:rsid w:val="004118F0"/>
    <w:rsid w:val="00413120"/>
    <w:rsid w:val="00415A66"/>
    <w:rsid w:val="004202E3"/>
    <w:rsid w:val="0042512C"/>
    <w:rsid w:val="00426FFF"/>
    <w:rsid w:val="004455AF"/>
    <w:rsid w:val="00450F9F"/>
    <w:rsid w:val="0046606D"/>
    <w:rsid w:val="00482B4C"/>
    <w:rsid w:val="00482EDC"/>
    <w:rsid w:val="00485406"/>
    <w:rsid w:val="004905DF"/>
    <w:rsid w:val="00490C57"/>
    <w:rsid w:val="004934E4"/>
    <w:rsid w:val="004A45C3"/>
    <w:rsid w:val="004A54B1"/>
    <w:rsid w:val="004B0B16"/>
    <w:rsid w:val="004B2D9C"/>
    <w:rsid w:val="004B2F24"/>
    <w:rsid w:val="004B6B6E"/>
    <w:rsid w:val="004C2C31"/>
    <w:rsid w:val="004C61C3"/>
    <w:rsid w:val="004D2DB0"/>
    <w:rsid w:val="004E502B"/>
    <w:rsid w:val="004E6E2D"/>
    <w:rsid w:val="004E700F"/>
    <w:rsid w:val="004F7163"/>
    <w:rsid w:val="005011D8"/>
    <w:rsid w:val="00501563"/>
    <w:rsid w:val="00504A72"/>
    <w:rsid w:val="00506827"/>
    <w:rsid w:val="00506DD5"/>
    <w:rsid w:val="0051133E"/>
    <w:rsid w:val="005126F6"/>
    <w:rsid w:val="00512EF1"/>
    <w:rsid w:val="00516A77"/>
    <w:rsid w:val="005273AA"/>
    <w:rsid w:val="0053288E"/>
    <w:rsid w:val="00537BEA"/>
    <w:rsid w:val="00537C6D"/>
    <w:rsid w:val="00545B14"/>
    <w:rsid w:val="00545D5C"/>
    <w:rsid w:val="0056238C"/>
    <w:rsid w:val="0056718F"/>
    <w:rsid w:val="005702D3"/>
    <w:rsid w:val="005749AF"/>
    <w:rsid w:val="005806EB"/>
    <w:rsid w:val="00580901"/>
    <w:rsid w:val="00597B0F"/>
    <w:rsid w:val="005B1D4C"/>
    <w:rsid w:val="005C626F"/>
    <w:rsid w:val="005D03F2"/>
    <w:rsid w:val="005D1464"/>
    <w:rsid w:val="005E3E7D"/>
    <w:rsid w:val="005E57EC"/>
    <w:rsid w:val="005E7CAB"/>
    <w:rsid w:val="005F02A8"/>
    <w:rsid w:val="005F2611"/>
    <w:rsid w:val="005F31C1"/>
    <w:rsid w:val="00601EF6"/>
    <w:rsid w:val="00605D5D"/>
    <w:rsid w:val="006132A9"/>
    <w:rsid w:val="00617805"/>
    <w:rsid w:val="00621802"/>
    <w:rsid w:val="0062703A"/>
    <w:rsid w:val="00631803"/>
    <w:rsid w:val="006318A7"/>
    <w:rsid w:val="0063503A"/>
    <w:rsid w:val="006357AA"/>
    <w:rsid w:val="00636263"/>
    <w:rsid w:val="00636E9C"/>
    <w:rsid w:val="006445C6"/>
    <w:rsid w:val="00644D36"/>
    <w:rsid w:val="0064575A"/>
    <w:rsid w:val="00646A62"/>
    <w:rsid w:val="00652BEB"/>
    <w:rsid w:val="0065381C"/>
    <w:rsid w:val="00654464"/>
    <w:rsid w:val="00654DEE"/>
    <w:rsid w:val="00661F0B"/>
    <w:rsid w:val="00670979"/>
    <w:rsid w:val="00675B43"/>
    <w:rsid w:val="00676297"/>
    <w:rsid w:val="00681713"/>
    <w:rsid w:val="00694870"/>
    <w:rsid w:val="006950E3"/>
    <w:rsid w:val="0069621E"/>
    <w:rsid w:val="00696C6F"/>
    <w:rsid w:val="006A5337"/>
    <w:rsid w:val="006B2D43"/>
    <w:rsid w:val="006D35E0"/>
    <w:rsid w:val="006D4D4B"/>
    <w:rsid w:val="006D5809"/>
    <w:rsid w:val="006D5C2B"/>
    <w:rsid w:val="006E250F"/>
    <w:rsid w:val="006E2A4D"/>
    <w:rsid w:val="006E57A8"/>
    <w:rsid w:val="006F2213"/>
    <w:rsid w:val="0070200A"/>
    <w:rsid w:val="007118B7"/>
    <w:rsid w:val="00721B54"/>
    <w:rsid w:val="00737B38"/>
    <w:rsid w:val="00740670"/>
    <w:rsid w:val="00741AE2"/>
    <w:rsid w:val="007435DC"/>
    <w:rsid w:val="0074542A"/>
    <w:rsid w:val="00760481"/>
    <w:rsid w:val="007627A5"/>
    <w:rsid w:val="007649C5"/>
    <w:rsid w:val="007724E8"/>
    <w:rsid w:val="0077342C"/>
    <w:rsid w:val="00774C63"/>
    <w:rsid w:val="007811AF"/>
    <w:rsid w:val="0078338D"/>
    <w:rsid w:val="007976F5"/>
    <w:rsid w:val="007A1D89"/>
    <w:rsid w:val="007A4631"/>
    <w:rsid w:val="007A6494"/>
    <w:rsid w:val="007A75B8"/>
    <w:rsid w:val="007B0FC5"/>
    <w:rsid w:val="007B4601"/>
    <w:rsid w:val="007C2451"/>
    <w:rsid w:val="007C24B5"/>
    <w:rsid w:val="007C5918"/>
    <w:rsid w:val="007D3EAC"/>
    <w:rsid w:val="007D6012"/>
    <w:rsid w:val="007D7266"/>
    <w:rsid w:val="007E11FA"/>
    <w:rsid w:val="007E3587"/>
    <w:rsid w:val="007E7758"/>
    <w:rsid w:val="007F2B0B"/>
    <w:rsid w:val="007F5F0D"/>
    <w:rsid w:val="00802F95"/>
    <w:rsid w:val="008126AD"/>
    <w:rsid w:val="00821FBD"/>
    <w:rsid w:val="00822EA3"/>
    <w:rsid w:val="00824B4A"/>
    <w:rsid w:val="00825D28"/>
    <w:rsid w:val="008260BE"/>
    <w:rsid w:val="00841214"/>
    <w:rsid w:val="00852916"/>
    <w:rsid w:val="0085408B"/>
    <w:rsid w:val="00857A6A"/>
    <w:rsid w:val="0086608C"/>
    <w:rsid w:val="0086790D"/>
    <w:rsid w:val="0087097C"/>
    <w:rsid w:val="008808E8"/>
    <w:rsid w:val="008842CC"/>
    <w:rsid w:val="00892F1B"/>
    <w:rsid w:val="00893067"/>
    <w:rsid w:val="0089685E"/>
    <w:rsid w:val="008A3D45"/>
    <w:rsid w:val="008B2242"/>
    <w:rsid w:val="008B643A"/>
    <w:rsid w:val="008C1854"/>
    <w:rsid w:val="008C2A24"/>
    <w:rsid w:val="008C4A65"/>
    <w:rsid w:val="008C5D3F"/>
    <w:rsid w:val="008C6F0B"/>
    <w:rsid w:val="008C7465"/>
    <w:rsid w:val="008D6280"/>
    <w:rsid w:val="008E0931"/>
    <w:rsid w:val="008E09F8"/>
    <w:rsid w:val="008E3AC1"/>
    <w:rsid w:val="008E3CAE"/>
    <w:rsid w:val="008F0AA5"/>
    <w:rsid w:val="008F667B"/>
    <w:rsid w:val="008F7795"/>
    <w:rsid w:val="00904995"/>
    <w:rsid w:val="009064CA"/>
    <w:rsid w:val="00910912"/>
    <w:rsid w:val="00920EE2"/>
    <w:rsid w:val="00923CA1"/>
    <w:rsid w:val="0092577D"/>
    <w:rsid w:val="00927D32"/>
    <w:rsid w:val="0093068B"/>
    <w:rsid w:val="0093479C"/>
    <w:rsid w:val="00935D6C"/>
    <w:rsid w:val="0093773B"/>
    <w:rsid w:val="00941431"/>
    <w:rsid w:val="00954188"/>
    <w:rsid w:val="00961C90"/>
    <w:rsid w:val="00961CF3"/>
    <w:rsid w:val="009640F0"/>
    <w:rsid w:val="00967D90"/>
    <w:rsid w:val="009743CF"/>
    <w:rsid w:val="00976E77"/>
    <w:rsid w:val="0098505D"/>
    <w:rsid w:val="00993A1C"/>
    <w:rsid w:val="00995C36"/>
    <w:rsid w:val="009A1D1B"/>
    <w:rsid w:val="009A3EAA"/>
    <w:rsid w:val="009A68AD"/>
    <w:rsid w:val="009B3540"/>
    <w:rsid w:val="009B471C"/>
    <w:rsid w:val="009B5D05"/>
    <w:rsid w:val="009D3135"/>
    <w:rsid w:val="009D4731"/>
    <w:rsid w:val="009D4DC0"/>
    <w:rsid w:val="009E2C98"/>
    <w:rsid w:val="00A018F7"/>
    <w:rsid w:val="00A03811"/>
    <w:rsid w:val="00A148F6"/>
    <w:rsid w:val="00A17D6F"/>
    <w:rsid w:val="00A25503"/>
    <w:rsid w:val="00A32DBD"/>
    <w:rsid w:val="00A51B43"/>
    <w:rsid w:val="00A53EEE"/>
    <w:rsid w:val="00A60166"/>
    <w:rsid w:val="00A624BD"/>
    <w:rsid w:val="00A63718"/>
    <w:rsid w:val="00A6451A"/>
    <w:rsid w:val="00A66183"/>
    <w:rsid w:val="00A72924"/>
    <w:rsid w:val="00A74FAE"/>
    <w:rsid w:val="00A75505"/>
    <w:rsid w:val="00A7693E"/>
    <w:rsid w:val="00A840D6"/>
    <w:rsid w:val="00A85670"/>
    <w:rsid w:val="00A95135"/>
    <w:rsid w:val="00A97B26"/>
    <w:rsid w:val="00AA5448"/>
    <w:rsid w:val="00AA7A1D"/>
    <w:rsid w:val="00AB098A"/>
    <w:rsid w:val="00AB5F00"/>
    <w:rsid w:val="00AD0716"/>
    <w:rsid w:val="00AD1964"/>
    <w:rsid w:val="00AD1AF4"/>
    <w:rsid w:val="00AD403E"/>
    <w:rsid w:val="00AD6AAF"/>
    <w:rsid w:val="00AF22DF"/>
    <w:rsid w:val="00AF289A"/>
    <w:rsid w:val="00AF3C3F"/>
    <w:rsid w:val="00AF56E2"/>
    <w:rsid w:val="00B002FB"/>
    <w:rsid w:val="00B00A67"/>
    <w:rsid w:val="00B10997"/>
    <w:rsid w:val="00B17A86"/>
    <w:rsid w:val="00B20232"/>
    <w:rsid w:val="00B22083"/>
    <w:rsid w:val="00B24C25"/>
    <w:rsid w:val="00B26C37"/>
    <w:rsid w:val="00B32F1B"/>
    <w:rsid w:val="00B36FBF"/>
    <w:rsid w:val="00B408C4"/>
    <w:rsid w:val="00B42777"/>
    <w:rsid w:val="00B43349"/>
    <w:rsid w:val="00B44EF2"/>
    <w:rsid w:val="00B518D5"/>
    <w:rsid w:val="00B543A9"/>
    <w:rsid w:val="00B6731E"/>
    <w:rsid w:val="00B737D7"/>
    <w:rsid w:val="00B8060A"/>
    <w:rsid w:val="00B82C95"/>
    <w:rsid w:val="00B82DE0"/>
    <w:rsid w:val="00B844CA"/>
    <w:rsid w:val="00B86610"/>
    <w:rsid w:val="00B905C1"/>
    <w:rsid w:val="00B91D3F"/>
    <w:rsid w:val="00B923D3"/>
    <w:rsid w:val="00B9416E"/>
    <w:rsid w:val="00BB3370"/>
    <w:rsid w:val="00BC6B40"/>
    <w:rsid w:val="00BD22C6"/>
    <w:rsid w:val="00BD7F67"/>
    <w:rsid w:val="00BE0A7D"/>
    <w:rsid w:val="00BE0E52"/>
    <w:rsid w:val="00BE23F2"/>
    <w:rsid w:val="00BE346A"/>
    <w:rsid w:val="00BE39D2"/>
    <w:rsid w:val="00BE542E"/>
    <w:rsid w:val="00BE548F"/>
    <w:rsid w:val="00BE6415"/>
    <w:rsid w:val="00BF0D4B"/>
    <w:rsid w:val="00BF2CF0"/>
    <w:rsid w:val="00C11E21"/>
    <w:rsid w:val="00C1352D"/>
    <w:rsid w:val="00C14C4A"/>
    <w:rsid w:val="00C151E2"/>
    <w:rsid w:val="00C16E71"/>
    <w:rsid w:val="00C20772"/>
    <w:rsid w:val="00C21AA3"/>
    <w:rsid w:val="00C22F10"/>
    <w:rsid w:val="00C22F37"/>
    <w:rsid w:val="00C27B68"/>
    <w:rsid w:val="00C36B33"/>
    <w:rsid w:val="00C411A9"/>
    <w:rsid w:val="00C42178"/>
    <w:rsid w:val="00C42DD0"/>
    <w:rsid w:val="00C53A12"/>
    <w:rsid w:val="00C56221"/>
    <w:rsid w:val="00C60CBF"/>
    <w:rsid w:val="00C63513"/>
    <w:rsid w:val="00C64176"/>
    <w:rsid w:val="00C646FE"/>
    <w:rsid w:val="00C65D98"/>
    <w:rsid w:val="00C67490"/>
    <w:rsid w:val="00C867EE"/>
    <w:rsid w:val="00C87D10"/>
    <w:rsid w:val="00C9405B"/>
    <w:rsid w:val="00CA0371"/>
    <w:rsid w:val="00CA3D38"/>
    <w:rsid w:val="00CA5850"/>
    <w:rsid w:val="00CB1E3E"/>
    <w:rsid w:val="00CC5CBB"/>
    <w:rsid w:val="00CC6F8F"/>
    <w:rsid w:val="00CD40EF"/>
    <w:rsid w:val="00CD548E"/>
    <w:rsid w:val="00CD6774"/>
    <w:rsid w:val="00CE3CD8"/>
    <w:rsid w:val="00CF3FE3"/>
    <w:rsid w:val="00CF42D1"/>
    <w:rsid w:val="00D00504"/>
    <w:rsid w:val="00D03A3B"/>
    <w:rsid w:val="00D10A86"/>
    <w:rsid w:val="00D12C1A"/>
    <w:rsid w:val="00D1541A"/>
    <w:rsid w:val="00D1613F"/>
    <w:rsid w:val="00D165A2"/>
    <w:rsid w:val="00D223ED"/>
    <w:rsid w:val="00D35449"/>
    <w:rsid w:val="00D37532"/>
    <w:rsid w:val="00D418A3"/>
    <w:rsid w:val="00D42DB2"/>
    <w:rsid w:val="00D43F0A"/>
    <w:rsid w:val="00D5294C"/>
    <w:rsid w:val="00D537E4"/>
    <w:rsid w:val="00D5515A"/>
    <w:rsid w:val="00D574C1"/>
    <w:rsid w:val="00D676B8"/>
    <w:rsid w:val="00D72501"/>
    <w:rsid w:val="00D735F7"/>
    <w:rsid w:val="00D77D5D"/>
    <w:rsid w:val="00D810C1"/>
    <w:rsid w:val="00D82922"/>
    <w:rsid w:val="00D8314D"/>
    <w:rsid w:val="00D8540B"/>
    <w:rsid w:val="00D951A2"/>
    <w:rsid w:val="00DA4EC2"/>
    <w:rsid w:val="00DB196E"/>
    <w:rsid w:val="00DB594F"/>
    <w:rsid w:val="00DC03E8"/>
    <w:rsid w:val="00DC333B"/>
    <w:rsid w:val="00DC7224"/>
    <w:rsid w:val="00DD04D0"/>
    <w:rsid w:val="00DE400A"/>
    <w:rsid w:val="00DE5297"/>
    <w:rsid w:val="00DF15C4"/>
    <w:rsid w:val="00DF6A92"/>
    <w:rsid w:val="00E00D80"/>
    <w:rsid w:val="00E02D06"/>
    <w:rsid w:val="00E05E1E"/>
    <w:rsid w:val="00E0602B"/>
    <w:rsid w:val="00E12342"/>
    <w:rsid w:val="00E14CEA"/>
    <w:rsid w:val="00E16122"/>
    <w:rsid w:val="00E27094"/>
    <w:rsid w:val="00E336DD"/>
    <w:rsid w:val="00E40F61"/>
    <w:rsid w:val="00E449E3"/>
    <w:rsid w:val="00E604E4"/>
    <w:rsid w:val="00E637F2"/>
    <w:rsid w:val="00E65FFE"/>
    <w:rsid w:val="00E66635"/>
    <w:rsid w:val="00E74D97"/>
    <w:rsid w:val="00E811E8"/>
    <w:rsid w:val="00E82D12"/>
    <w:rsid w:val="00E86E7F"/>
    <w:rsid w:val="00E90D01"/>
    <w:rsid w:val="00E90F29"/>
    <w:rsid w:val="00E913C8"/>
    <w:rsid w:val="00E94853"/>
    <w:rsid w:val="00E95471"/>
    <w:rsid w:val="00E95C6F"/>
    <w:rsid w:val="00E9708A"/>
    <w:rsid w:val="00E97485"/>
    <w:rsid w:val="00EA2B26"/>
    <w:rsid w:val="00EA3D62"/>
    <w:rsid w:val="00EF17CA"/>
    <w:rsid w:val="00F00C9D"/>
    <w:rsid w:val="00F07C91"/>
    <w:rsid w:val="00F16869"/>
    <w:rsid w:val="00F174A9"/>
    <w:rsid w:val="00F25B35"/>
    <w:rsid w:val="00F31ED4"/>
    <w:rsid w:val="00F410A1"/>
    <w:rsid w:val="00F422A9"/>
    <w:rsid w:val="00F42C28"/>
    <w:rsid w:val="00F449D9"/>
    <w:rsid w:val="00F615BD"/>
    <w:rsid w:val="00F639AF"/>
    <w:rsid w:val="00F6486A"/>
    <w:rsid w:val="00F66938"/>
    <w:rsid w:val="00F6742F"/>
    <w:rsid w:val="00F704EB"/>
    <w:rsid w:val="00F70DCF"/>
    <w:rsid w:val="00F74D39"/>
    <w:rsid w:val="00F821E8"/>
    <w:rsid w:val="00F8651B"/>
    <w:rsid w:val="00FA209D"/>
    <w:rsid w:val="00FA413A"/>
    <w:rsid w:val="00FB584C"/>
    <w:rsid w:val="00FC470E"/>
    <w:rsid w:val="00FC47A6"/>
    <w:rsid w:val="00FC484E"/>
    <w:rsid w:val="00FD1D36"/>
    <w:rsid w:val="00FD2B3B"/>
    <w:rsid w:val="00FD3F94"/>
    <w:rsid w:val="00FD5852"/>
    <w:rsid w:val="00FE133B"/>
    <w:rsid w:val="00FE722A"/>
    <w:rsid w:val="00FF343F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F00C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084FF-173B-4D96-ABA9-FB94DCB7D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731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16</cp:revision>
  <cp:lastPrinted>2018-07-04T16:54:00Z</cp:lastPrinted>
  <dcterms:created xsi:type="dcterms:W3CDTF">2018-09-27T15:07:00Z</dcterms:created>
  <dcterms:modified xsi:type="dcterms:W3CDTF">2018-10-04T16:39:00Z</dcterms:modified>
</cp:coreProperties>
</file>