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B194F" w14:textId="77777777" w:rsidR="003C23C0" w:rsidRPr="00A937B6" w:rsidRDefault="003C23C0" w:rsidP="003C23C0">
      <w:pPr>
        <w:pStyle w:val="01TITULO1"/>
      </w:pPr>
      <w:r w:rsidRPr="0033456C">
        <w:t xml:space="preserve">PROJETO </w:t>
      </w:r>
      <w:r w:rsidRPr="00AA03A5">
        <w:t>INTEGRADOR</w:t>
      </w:r>
    </w:p>
    <w:p w14:paraId="0DA6BF66" w14:textId="77777777" w:rsidR="003C23C0" w:rsidRDefault="003C23C0" w:rsidP="003C23C0">
      <w:pPr>
        <w:pStyle w:val="02TEXTOPRINCIPAL"/>
      </w:pPr>
    </w:p>
    <w:p w14:paraId="51095B69" w14:textId="77777777" w:rsidR="003C23C0" w:rsidRPr="00C1753A" w:rsidRDefault="003C23C0" w:rsidP="003C23C0">
      <w:pPr>
        <w:pStyle w:val="01TITULO2"/>
      </w:pPr>
      <w:r w:rsidRPr="00C1753A">
        <w:t>Programa de vacinação e prevenção de doenças infecciosas</w:t>
      </w:r>
      <w:r>
        <w:t xml:space="preserve">: </w:t>
      </w:r>
      <w:r w:rsidRPr="00940157">
        <w:t>conscientização sobre a importância da vacinação</w:t>
      </w:r>
    </w:p>
    <w:p w14:paraId="6F049D30" w14:textId="77777777" w:rsidR="003C23C0" w:rsidRDefault="003C23C0" w:rsidP="003C23C0">
      <w:pPr>
        <w:pStyle w:val="02TEXTOPRINCIPAL"/>
      </w:pPr>
    </w:p>
    <w:p w14:paraId="1F0F36AC" w14:textId="77777777" w:rsidR="003C23C0" w:rsidRPr="0095774D" w:rsidRDefault="003C23C0" w:rsidP="003C23C0">
      <w:pPr>
        <w:pStyle w:val="01TITULO3"/>
      </w:pPr>
      <w:r w:rsidRPr="0095774D">
        <w:t>Justificativa</w:t>
      </w:r>
    </w:p>
    <w:p w14:paraId="16E27F2E" w14:textId="77777777" w:rsidR="003C23C0" w:rsidRDefault="003C23C0" w:rsidP="003C23C0">
      <w:pPr>
        <w:pStyle w:val="02TEXTOPRINCIPAL"/>
      </w:pPr>
      <w:r>
        <w:t>Como vimos nos bimestres anteriores, para o 9</w:t>
      </w:r>
      <w:r w:rsidRPr="00CC4D4C">
        <w:rPr>
          <w:u w:val="single"/>
          <w:vertAlign w:val="superscript"/>
        </w:rPr>
        <w:t>o</w:t>
      </w:r>
      <w:r>
        <w:t xml:space="preserve"> ano, propomos a elaboração de quatro projetos bimestrais que remetem a um tema único e extremamente relevante no cenário atual: </w:t>
      </w:r>
      <w:r w:rsidRPr="00CC4D4C">
        <w:rPr>
          <w:b/>
        </w:rPr>
        <w:t>vacina</w:t>
      </w:r>
      <w:r>
        <w:rPr>
          <w:b/>
        </w:rPr>
        <w:t>s</w:t>
      </w:r>
      <w:r w:rsidRPr="00CC4D4C">
        <w:rPr>
          <w:b/>
        </w:rPr>
        <w:t xml:space="preserve"> e prevenção de doenças</w:t>
      </w:r>
      <w:r>
        <w:rPr>
          <w:b/>
        </w:rPr>
        <w:t xml:space="preserve"> infecciosas</w:t>
      </w:r>
      <w:r>
        <w:t>.</w:t>
      </w:r>
    </w:p>
    <w:p w14:paraId="0A35B9D7" w14:textId="5E3E2231" w:rsidR="003C23C0" w:rsidRDefault="003C23C0" w:rsidP="003C23C0">
      <w:pPr>
        <w:pStyle w:val="02TEXTOPRINCIPAL"/>
      </w:pPr>
      <w:r w:rsidRPr="006755DF">
        <w:t>Vacina</w:t>
      </w:r>
      <w:r>
        <w:t>s</w:t>
      </w:r>
      <w:r w:rsidRPr="006755DF">
        <w:t xml:space="preserve"> </w:t>
      </w:r>
      <w:r>
        <w:t>são</w:t>
      </w:r>
      <w:r w:rsidRPr="006755DF">
        <w:t xml:space="preserve"> </w:t>
      </w:r>
      <w:r>
        <w:t>produtos biológicos que protegem pessoas e animais de determinadas doenças. As vacinas são produzidas</w:t>
      </w:r>
      <w:r w:rsidRPr="006755DF">
        <w:t xml:space="preserve"> com bactérias ou vírus (ou partes</w:t>
      </w:r>
      <w:r>
        <w:t xml:space="preserve"> deles), atenuados ou mortos, e,</w:t>
      </w:r>
      <w:r w:rsidRPr="006755DF">
        <w:t xml:space="preserve"> </w:t>
      </w:r>
      <w:r>
        <w:t>a</w:t>
      </w:r>
      <w:r w:rsidRPr="006755DF">
        <w:t>o ser introduzida</w:t>
      </w:r>
      <w:r>
        <w:t>s</w:t>
      </w:r>
      <w:r w:rsidRPr="006755DF">
        <w:t xml:space="preserve"> no </w:t>
      </w:r>
      <w:r>
        <w:t>organismo,</w:t>
      </w:r>
      <w:r w:rsidRPr="006755DF">
        <w:t xml:space="preserve"> </w:t>
      </w:r>
      <w:r>
        <w:t>desencadeiam a</w:t>
      </w:r>
      <w:r w:rsidRPr="006755DF">
        <w:t xml:space="preserve"> produção de anticorp</w:t>
      </w:r>
      <w:r>
        <w:t xml:space="preserve">os </w:t>
      </w:r>
      <w:r w:rsidRPr="006755DF">
        <w:t xml:space="preserve">contra </w:t>
      </w:r>
      <w:r>
        <w:t>aqueles vírus ou bactérias, tornando a pessoa imune às doenças provocadas por esses agentes. Por imunizarem durante determinado período de tempo,</w:t>
      </w:r>
      <w:r w:rsidR="00B25264">
        <w:br/>
      </w:r>
      <w:r>
        <w:t xml:space="preserve">ou pela vida inteira, diz-se que as vacinas </w:t>
      </w:r>
      <w:r w:rsidRPr="006755DF">
        <w:t>provoca</w:t>
      </w:r>
      <w:r>
        <w:t>m o surgimento de uma “memória imunológica”</w:t>
      </w:r>
      <w:r w:rsidRPr="006755DF">
        <w:t xml:space="preserve">. </w:t>
      </w:r>
    </w:p>
    <w:p w14:paraId="4A273470" w14:textId="77777777" w:rsidR="003C23C0" w:rsidRDefault="003C23C0" w:rsidP="003C23C0">
      <w:pPr>
        <w:pStyle w:val="02TEXTOPRINCIPAL"/>
      </w:pPr>
      <w:r>
        <w:t>A descoberta, a produção de vacinas e a instauração de programas nacionais de vacinação são avanços inegáveis no controle e na disseminação de várias doenças, muitas delas fatais, especialmente em crianças.</w:t>
      </w:r>
    </w:p>
    <w:p w14:paraId="5D138387" w14:textId="77777777" w:rsidR="003C23C0" w:rsidRPr="00CA5E9A" w:rsidRDefault="003C23C0" w:rsidP="003C23C0">
      <w:pPr>
        <w:pStyle w:val="02TEXTOPRINCIPAL"/>
      </w:pPr>
      <w:r>
        <w:t xml:space="preserve">Até </w:t>
      </w:r>
      <w:r w:rsidRPr="006755DF">
        <w:t>o século XVIII</w:t>
      </w:r>
      <w:r>
        <w:t xml:space="preserve">, </w:t>
      </w:r>
      <w:r w:rsidRPr="006755DF">
        <w:t>a varíola</w:t>
      </w:r>
      <w:r>
        <w:t>,</w:t>
      </w:r>
      <w:r w:rsidRPr="006755DF">
        <w:t xml:space="preserve"> </w:t>
      </w:r>
      <w:r>
        <w:t>por exemplo,</w:t>
      </w:r>
      <w:r w:rsidRPr="006755DF">
        <w:t xml:space="preserve"> era uma do</w:t>
      </w:r>
      <w:r>
        <w:t>ença que matava milhares de pessoas e impedia que</w:t>
      </w:r>
      <w:r w:rsidRPr="006755DF">
        <w:t xml:space="preserve"> muitas crianças </w:t>
      </w:r>
      <w:r>
        <w:t>chegass</w:t>
      </w:r>
      <w:r w:rsidRPr="006755DF">
        <w:t xml:space="preserve">em à </w:t>
      </w:r>
      <w:r>
        <w:t>vida</w:t>
      </w:r>
      <w:r w:rsidRPr="006755DF">
        <w:t xml:space="preserve"> adulta. </w:t>
      </w:r>
    </w:p>
    <w:p w14:paraId="50A9BFE3" w14:textId="77777777" w:rsidR="003C23C0" w:rsidRDefault="003C23C0" w:rsidP="003C23C0">
      <w:pPr>
        <w:pStyle w:val="02TEXTOPRINCIPAL"/>
      </w:pPr>
      <w:r>
        <w:t xml:space="preserve">Nessa época, o médico britânico </w:t>
      </w:r>
      <w:r w:rsidRPr="00CA5E9A">
        <w:t xml:space="preserve">Edward </w:t>
      </w:r>
      <w:proofErr w:type="spellStart"/>
      <w:r w:rsidRPr="00CA5E9A">
        <w:t>Jenner</w:t>
      </w:r>
      <w:proofErr w:type="spellEnd"/>
      <w:r>
        <w:t>, estudioso da doença,</w:t>
      </w:r>
      <w:r w:rsidRPr="00CA5E9A">
        <w:t xml:space="preserve"> observou que</w:t>
      </w:r>
      <w:r>
        <w:t xml:space="preserve"> as</w:t>
      </w:r>
      <w:r w:rsidRPr="00CA5E9A">
        <w:t xml:space="preserve"> vacas </w:t>
      </w:r>
      <w:r>
        <w:t xml:space="preserve">contaminadas com </w:t>
      </w:r>
      <w:r w:rsidRPr="00CA5E9A">
        <w:t xml:space="preserve">a forma bovina da varíola </w:t>
      </w:r>
      <w:r>
        <w:t>(</w:t>
      </w:r>
      <w:proofErr w:type="spellStart"/>
      <w:r w:rsidRPr="008E71B3">
        <w:rPr>
          <w:i/>
        </w:rPr>
        <w:t>cowpox</w:t>
      </w:r>
      <w:proofErr w:type="spellEnd"/>
      <w:r>
        <w:t>)</w:t>
      </w:r>
      <w:r w:rsidRPr="00CA5E9A">
        <w:t xml:space="preserve"> </w:t>
      </w:r>
      <w:r>
        <w:t>apresentavam nos úberes</w:t>
      </w:r>
      <w:r w:rsidRPr="00CA5E9A">
        <w:t xml:space="preserve"> feridas semelhantes </w:t>
      </w:r>
      <w:r>
        <w:t>àquelas</w:t>
      </w:r>
      <w:r w:rsidRPr="00CA5E9A">
        <w:t xml:space="preserve"> qu</w:t>
      </w:r>
      <w:r>
        <w:t>e as pessoas doentes apresentavam no corpo.</w:t>
      </w:r>
      <w:r w:rsidRPr="00CA5E9A">
        <w:t xml:space="preserve"> </w:t>
      </w:r>
      <w:r>
        <w:t xml:space="preserve">Constatou também que as moças que ordenhavam as vacas e </w:t>
      </w:r>
      <w:r w:rsidRPr="00CA5E9A">
        <w:t xml:space="preserve">que </w:t>
      </w:r>
      <w:r>
        <w:t>t</w:t>
      </w:r>
      <w:r w:rsidRPr="00CA5E9A">
        <w:t>i</w:t>
      </w:r>
      <w:r>
        <w:t>nham</w:t>
      </w:r>
      <w:r w:rsidRPr="00CA5E9A">
        <w:t xml:space="preserve"> contato com a forma bovina da varíola</w:t>
      </w:r>
      <w:r>
        <w:t xml:space="preserve">, cuja manifestação era bem mais branda, </w:t>
      </w:r>
      <w:r w:rsidRPr="00CA5E9A">
        <w:t xml:space="preserve">não adoeciam quando em contato com </w:t>
      </w:r>
      <w:r>
        <w:t>o vírus humano.</w:t>
      </w:r>
    </w:p>
    <w:p w14:paraId="1B334C3F" w14:textId="77777777" w:rsidR="003C23C0" w:rsidRDefault="003C23C0" w:rsidP="003C23C0">
      <w:pPr>
        <w:pStyle w:val="02TEXTOPRINCIPAL"/>
      </w:pPr>
      <w:r>
        <w:t>Para testar se sua observação tinha fundamento, o médico</w:t>
      </w:r>
      <w:r w:rsidRPr="00CA5E9A">
        <w:t xml:space="preserve"> colheu</w:t>
      </w:r>
      <w:r>
        <w:t xml:space="preserve"> secreção</w:t>
      </w:r>
      <w:r w:rsidRPr="00CA5E9A">
        <w:t xml:space="preserve"> das bolhas das mãos de Sarah </w:t>
      </w:r>
      <w:proofErr w:type="spellStart"/>
      <w:r w:rsidRPr="00CA5E9A">
        <w:t>Nelmes</w:t>
      </w:r>
      <w:proofErr w:type="spellEnd"/>
      <w:r w:rsidRPr="00CA5E9A">
        <w:t>, uma leiteira que apresentava a forma bovina da varíola</w:t>
      </w:r>
      <w:r>
        <w:t>,</w:t>
      </w:r>
      <w:r w:rsidRPr="00CA5E9A">
        <w:t xml:space="preserve"> arranh</w:t>
      </w:r>
      <w:r>
        <w:t>ou</w:t>
      </w:r>
      <w:r w:rsidRPr="00CA5E9A">
        <w:t xml:space="preserve"> o braço de um garoto, filho de seu jardineiro, e </w:t>
      </w:r>
      <w:r>
        <w:t xml:space="preserve">lhe </w:t>
      </w:r>
      <w:r w:rsidRPr="00CA5E9A">
        <w:t>aplic</w:t>
      </w:r>
      <w:r>
        <w:t>ou a secreção</w:t>
      </w:r>
      <w:r w:rsidRPr="00CA5E9A">
        <w:t xml:space="preserve">. </w:t>
      </w:r>
      <w:r>
        <w:t>Apesar da falta de ética do experimento, pois o médico colocou em risco a vida de uma criança, o</w:t>
      </w:r>
      <w:r w:rsidRPr="00CA5E9A">
        <w:t xml:space="preserve"> menino teve algumas lesões leves e um pouco de febre, mas se recuperou rapidamente.</w:t>
      </w:r>
    </w:p>
    <w:p w14:paraId="1A00CC21" w14:textId="77777777" w:rsidR="003C23C0" w:rsidRPr="006755DF" w:rsidRDefault="003C23C0" w:rsidP="003C23C0">
      <w:pPr>
        <w:pStyle w:val="02TEXTOPRINCIPAL"/>
      </w:pPr>
      <w:r w:rsidRPr="00ED445B">
        <w:t xml:space="preserve">Edward </w:t>
      </w:r>
      <w:proofErr w:type="spellStart"/>
      <w:r w:rsidRPr="00ED445B">
        <w:t>Jenner</w:t>
      </w:r>
      <w:proofErr w:type="spellEnd"/>
      <w:r w:rsidRPr="00ED445B">
        <w:t xml:space="preserve"> prosseguiu com o</w:t>
      </w:r>
      <w:r>
        <w:t>s</w:t>
      </w:r>
      <w:r w:rsidRPr="00ED445B">
        <w:t xml:space="preserve"> </w:t>
      </w:r>
      <w:r>
        <w:t>experimentos</w:t>
      </w:r>
      <w:r w:rsidRPr="00ED445B">
        <w:t xml:space="preserve"> retirando </w:t>
      </w:r>
      <w:r>
        <w:t xml:space="preserve">secreção </w:t>
      </w:r>
      <w:r w:rsidRPr="00ED445B">
        <w:t>dos acometidos pela doença e transferindo</w:t>
      </w:r>
      <w:r>
        <w:t>-a</w:t>
      </w:r>
      <w:r w:rsidRPr="00ED445B">
        <w:t xml:space="preserve"> para indivíduos sãos como forma de prevenção</w:t>
      </w:r>
      <w:r>
        <w:t>. Com os resultados positivos obtidos no controle da doença, e</w:t>
      </w:r>
      <w:r w:rsidRPr="00CA5E9A">
        <w:t>m 1798</w:t>
      </w:r>
      <w:r>
        <w:t>,</w:t>
      </w:r>
      <w:r w:rsidRPr="00CA5E9A">
        <w:t xml:space="preserve"> </w:t>
      </w:r>
      <w:r>
        <w:t xml:space="preserve">ele </w:t>
      </w:r>
      <w:r w:rsidRPr="00CA5E9A">
        <w:t xml:space="preserve">publicou </w:t>
      </w:r>
      <w:r>
        <w:t>um</w:t>
      </w:r>
      <w:r w:rsidRPr="00CA5E9A">
        <w:t xml:space="preserve"> </w:t>
      </w:r>
      <w:r>
        <w:t>estudo</w:t>
      </w:r>
      <w:r w:rsidRPr="00CA5E9A">
        <w:t xml:space="preserve"> sobre a segurança e eficiência da imunização contra a varíola</w:t>
      </w:r>
      <w:r>
        <w:t xml:space="preserve"> em</w:t>
      </w:r>
      <w:r w:rsidRPr="00CA5E9A">
        <w:t xml:space="preserve"> crianças e adultos através da inoculação</w:t>
      </w:r>
      <w:r>
        <w:t>. Posteriormente, esse</w:t>
      </w:r>
      <w:r w:rsidRPr="00CA5E9A">
        <w:t xml:space="preserve"> processo </w:t>
      </w:r>
      <w:r>
        <w:t xml:space="preserve">ficou conhecido como </w:t>
      </w:r>
      <w:r w:rsidRPr="00CA5E9A">
        <w:t>vacina</w:t>
      </w:r>
      <w:r>
        <w:t xml:space="preserve">, de </w:t>
      </w:r>
      <w:proofErr w:type="spellStart"/>
      <w:r w:rsidRPr="00C246E2">
        <w:rPr>
          <w:i/>
        </w:rPr>
        <w:t>vaccinae</w:t>
      </w:r>
      <w:proofErr w:type="spellEnd"/>
      <w:r>
        <w:t xml:space="preserve">, “da </w:t>
      </w:r>
      <w:r w:rsidRPr="00CA5E9A">
        <w:t>vaca</w:t>
      </w:r>
      <w:r>
        <w:t>”</w:t>
      </w:r>
      <w:r w:rsidRPr="00CA5E9A">
        <w:t>, em latim</w:t>
      </w:r>
      <w:r>
        <w:t>.</w:t>
      </w:r>
    </w:p>
    <w:p w14:paraId="2BA3CD28" w14:textId="1A1BCC67" w:rsidR="003C23C0" w:rsidRDefault="003C23C0" w:rsidP="003C23C0">
      <w:pPr>
        <w:pStyle w:val="02TEXTOPRINCIPAL"/>
      </w:pPr>
      <w:r>
        <w:t xml:space="preserve">Embora o mérito da criação da vacina seja atribuído a </w:t>
      </w:r>
      <w:proofErr w:type="spellStart"/>
      <w:r w:rsidRPr="00ED445B">
        <w:t>Jenner</w:t>
      </w:r>
      <w:proofErr w:type="spellEnd"/>
      <w:r>
        <w:t xml:space="preserve">, alguns registros indicam que, </w:t>
      </w:r>
      <w:r w:rsidRPr="00ED445B">
        <w:t xml:space="preserve">muito antes </w:t>
      </w:r>
      <w:r>
        <w:t>do século XVIII,</w:t>
      </w:r>
      <w:r w:rsidRPr="00ED445B">
        <w:t xml:space="preserve"> os chineses já tinham criado </w:t>
      </w:r>
      <w:r>
        <w:t>um</w:t>
      </w:r>
      <w:r w:rsidRPr="00ED445B">
        <w:t xml:space="preserve"> método de imunização. Eles trituravam as cascas das feridas </w:t>
      </w:r>
      <w:r>
        <w:t>resultantes</w:t>
      </w:r>
      <w:r w:rsidRPr="00ED445B">
        <w:t xml:space="preserve"> </w:t>
      </w:r>
      <w:r>
        <w:t>da</w:t>
      </w:r>
      <w:r w:rsidRPr="00ED445B">
        <w:t xml:space="preserve"> varíola</w:t>
      </w:r>
      <w:r>
        <w:t xml:space="preserve"> e sopravam o pó com um fino canudo de bambu nas narinas das crianças,</w:t>
      </w:r>
      <w:r w:rsidR="00B25264">
        <w:br/>
      </w:r>
      <w:r>
        <w:t>imunizando-as contra o vírus.</w:t>
      </w:r>
      <w:r w:rsidRPr="00501323">
        <w:t xml:space="preserve"> </w:t>
      </w:r>
      <w:r>
        <w:t xml:space="preserve">Na época, não havia conhecimento ou instrumentos para demonstrar que esse processo utilizava o vírus morto, no entanto, a prática funcionava, </w:t>
      </w:r>
      <w:proofErr w:type="gramStart"/>
      <w:r>
        <w:t>pois</w:t>
      </w:r>
      <w:proofErr w:type="gramEnd"/>
      <w:r>
        <w:t xml:space="preserve"> as crianças não se contaminavam com a doença</w:t>
      </w:r>
      <w:r w:rsidRPr="00ED445B">
        <w:t>.</w:t>
      </w:r>
    </w:p>
    <w:p w14:paraId="46022FBA" w14:textId="77777777" w:rsidR="003C23C0" w:rsidRDefault="003C23C0" w:rsidP="003C23C0">
      <w:pPr>
        <w:pStyle w:val="02TEXTOPRINCIPAL"/>
      </w:pPr>
      <w:r>
        <w:t>A partir do século XIX, a vacinação contra a varíola passou a ser utilizada em larga escala, imunizando grandes populações. Atualmente, a varíola é considerada erradicada, havendo alguns exemplares do vírus guardados em laboratórios.</w:t>
      </w:r>
    </w:p>
    <w:p w14:paraId="5CEDD540" w14:textId="1551E348" w:rsidR="003C23C0" w:rsidRDefault="003C23C0" w:rsidP="003C23C0">
      <w:pPr>
        <w:pStyle w:val="02TEXTOPRINCIPAL"/>
      </w:pPr>
      <w:r>
        <w:t>Com o avanço das pesquisas científicas, outras vacinas foram criadas, ampliando a possibilidade de imunização tanto de pessoas quanto de animais, caso da raiva animal.</w:t>
      </w:r>
    </w:p>
    <w:p w14:paraId="0189038C" w14:textId="77777777" w:rsidR="003C23C0" w:rsidRDefault="003C23C0" w:rsidP="003C23C0">
      <w:pPr>
        <w:pStyle w:val="02TEXTOPRINCIPAL"/>
      </w:pPr>
      <w:r>
        <w:br w:type="page"/>
      </w:r>
    </w:p>
    <w:p w14:paraId="071D97B6" w14:textId="77777777" w:rsidR="003C23C0" w:rsidRDefault="003C23C0" w:rsidP="003C23C0">
      <w:pPr>
        <w:pStyle w:val="02TEXTOPRINCIPAL"/>
      </w:pPr>
    </w:p>
    <w:p w14:paraId="2B1ADA8F" w14:textId="77777777" w:rsidR="003C23C0" w:rsidRDefault="003C23C0" w:rsidP="003C23C0">
      <w:pPr>
        <w:pStyle w:val="02TEXTOPRINCIPAL"/>
      </w:pPr>
      <w:r>
        <w:t>Atualmente, o método</w:t>
      </w:r>
      <w:r w:rsidRPr="00223F43">
        <w:t xml:space="preserve"> </w:t>
      </w:r>
      <w:r>
        <w:t>mais utilizado para a</w:t>
      </w:r>
      <w:r w:rsidRPr="00223F43">
        <w:t xml:space="preserve"> produção de vacina</w:t>
      </w:r>
      <w:r>
        <w:t>s</w:t>
      </w:r>
      <w:r w:rsidRPr="00223F43">
        <w:t xml:space="preserve"> é </w:t>
      </w:r>
      <w:r>
        <w:t xml:space="preserve">o de </w:t>
      </w:r>
      <w:r w:rsidRPr="00223F43">
        <w:t xml:space="preserve">cultura </w:t>
      </w:r>
      <w:r>
        <w:t xml:space="preserve">de bactérias e vírus </w:t>
      </w:r>
      <w:r w:rsidRPr="00223F43">
        <w:t>em embriões</w:t>
      </w:r>
      <w:r>
        <w:t>, especificamente</w:t>
      </w:r>
      <w:r w:rsidRPr="00223F43">
        <w:t xml:space="preserve"> </w:t>
      </w:r>
      <w:r>
        <w:t xml:space="preserve">de </w:t>
      </w:r>
      <w:r w:rsidRPr="00223F43">
        <w:t>ovos</w:t>
      </w:r>
      <w:r>
        <w:t xml:space="preserve"> de galinha</w:t>
      </w:r>
      <w:r w:rsidRPr="00223F43">
        <w:t>, por</w:t>
      </w:r>
      <w:r>
        <w:t>que o custo é mais baixo.</w:t>
      </w:r>
      <w:r w:rsidRPr="00223F43">
        <w:t xml:space="preserve"> Dentro dos embriões</w:t>
      </w:r>
      <w:r>
        <w:t>,</w:t>
      </w:r>
      <w:r w:rsidRPr="00223F43">
        <w:t xml:space="preserve"> </w:t>
      </w:r>
      <w:r>
        <w:t>os agentes patogênicos</w:t>
      </w:r>
      <w:r w:rsidRPr="00223F43">
        <w:t xml:space="preserve"> se replicam milhões de vezes. </w:t>
      </w:r>
      <w:r>
        <w:t>Depois de passar por vários processos, a</w:t>
      </w:r>
      <w:r w:rsidRPr="00223F43">
        <w:t xml:space="preserve"> solução </w:t>
      </w:r>
      <w:r>
        <w:t xml:space="preserve">gerada </w:t>
      </w:r>
      <w:r w:rsidRPr="00223F43">
        <w:t>é filtrada para que não reste nenhum traço das proteínas do ovo. O</w:t>
      </w:r>
      <w:r>
        <w:t>s</w:t>
      </w:r>
      <w:r w:rsidRPr="00223F43">
        <w:t xml:space="preserve"> vírus </w:t>
      </w:r>
      <w:r>
        <w:t>ou as bactérias são</w:t>
      </w:r>
      <w:r w:rsidRPr="00223F43">
        <w:t xml:space="preserve"> purificado</w:t>
      </w:r>
      <w:r>
        <w:t>s</w:t>
      </w:r>
      <w:r w:rsidRPr="00223F43">
        <w:t xml:space="preserve"> e sujeito</w:t>
      </w:r>
      <w:r>
        <w:t>s</w:t>
      </w:r>
      <w:r w:rsidRPr="00223F43">
        <w:t xml:space="preserve"> a um processo de inativação</w:t>
      </w:r>
      <w:r>
        <w:t>. Para finalizar</w:t>
      </w:r>
      <w:r w:rsidRPr="00223F43">
        <w:t xml:space="preserve">, </w:t>
      </w:r>
      <w:r>
        <w:t>são adicionados c</w:t>
      </w:r>
      <w:r w:rsidRPr="00223F43">
        <w:t xml:space="preserve">ompostos </w:t>
      </w:r>
      <w:r>
        <w:t xml:space="preserve">e conservantes </w:t>
      </w:r>
      <w:r w:rsidRPr="00223F43">
        <w:t>que melhora</w:t>
      </w:r>
      <w:r>
        <w:t>m</w:t>
      </w:r>
      <w:r w:rsidRPr="00223F43">
        <w:t xml:space="preserve"> a eficácia da vacina. </w:t>
      </w:r>
    </w:p>
    <w:p w14:paraId="403F5F6A" w14:textId="77777777" w:rsidR="003C23C0" w:rsidRPr="003F2293" w:rsidRDefault="003C23C0" w:rsidP="003C23C0">
      <w:pPr>
        <w:pStyle w:val="02TEXTOPRINCIPAL"/>
      </w:pPr>
      <w:r>
        <w:t>E</w:t>
      </w:r>
      <w:r w:rsidRPr="003F2293">
        <w:t xml:space="preserve">ste projeto </w:t>
      </w:r>
      <w:r>
        <w:t xml:space="preserve">foi elaborado </w:t>
      </w:r>
      <w:r w:rsidRPr="003F2293">
        <w:t>com o objetivo de conscientizar os alunos e a comunidade escolar sobre a importância de manter as vacinas atualizadas, tanto para bebês quanto para adolescentes, adultos e idosos</w:t>
      </w:r>
      <w:r>
        <w:t>,</w:t>
      </w:r>
      <w:r w:rsidRPr="003F2293">
        <w:t xml:space="preserve"> para que doenças </w:t>
      </w:r>
      <w:r>
        <w:t>passíveis de imunização não façam mais vítimas</w:t>
      </w:r>
      <w:r w:rsidRPr="003F2293">
        <w:t>.</w:t>
      </w:r>
    </w:p>
    <w:p w14:paraId="5A3C3993" w14:textId="77777777" w:rsidR="003C23C0" w:rsidRPr="003F2293" w:rsidRDefault="003C23C0" w:rsidP="003C23C0">
      <w:pPr>
        <w:pStyle w:val="02TEXTOPRINCIPAL"/>
      </w:pPr>
      <w:r w:rsidRPr="003F2293">
        <w:t>Segundo a Organização Mundial da Saúde (OMS)</w:t>
      </w:r>
      <w:r>
        <w:t>,</w:t>
      </w:r>
      <w:r w:rsidRPr="003F2293">
        <w:t xml:space="preserve"> em 2017, 123 milhões de crianças foram imunizadas em todo o planeta, mas</w:t>
      </w:r>
      <w:r>
        <w:t>,</w:t>
      </w:r>
      <w:r w:rsidRPr="003F2293">
        <w:t xml:space="preserve"> no Brasil</w:t>
      </w:r>
      <w:r>
        <w:t>,</w:t>
      </w:r>
      <w:r w:rsidRPr="003F2293">
        <w:t xml:space="preserve"> as imunizações </w:t>
      </w:r>
      <w:r>
        <w:t>v</w:t>
      </w:r>
      <w:r w:rsidRPr="003F2293">
        <w:t>êm deca</w:t>
      </w:r>
      <w:r>
        <w:t>in</w:t>
      </w:r>
      <w:r w:rsidRPr="003F2293">
        <w:t xml:space="preserve">do </w:t>
      </w:r>
      <w:r>
        <w:t>desde</w:t>
      </w:r>
      <w:r w:rsidRPr="003F2293">
        <w:t xml:space="preserve"> 2015.</w:t>
      </w:r>
      <w:r>
        <w:t xml:space="preserve"> </w:t>
      </w:r>
    </w:p>
    <w:p w14:paraId="5379B4F6" w14:textId="77777777" w:rsidR="003C23C0" w:rsidRDefault="003C23C0" w:rsidP="003C23C0">
      <w:pPr>
        <w:pStyle w:val="02TEXTOPRINCIPAL"/>
      </w:pPr>
      <w:r w:rsidRPr="003F2293">
        <w:t xml:space="preserve">O Unicef alerta que a cobertura da vacina tríplice viral (sarampo, caxumba </w:t>
      </w:r>
      <w:r>
        <w:t xml:space="preserve">e rubéola), que estava </w:t>
      </w:r>
      <w:r w:rsidRPr="003F2293">
        <w:t>próxima a 100% no Brasil até 2014</w:t>
      </w:r>
      <w:r>
        <w:t>,</w:t>
      </w:r>
      <w:r w:rsidRPr="003F2293">
        <w:t xml:space="preserve"> caiu para 96,1% em 2015, 95,4% em 2016 e atingiu apenas 85% </w:t>
      </w:r>
      <w:r>
        <w:t>em 2017</w:t>
      </w:r>
      <w:r w:rsidRPr="003F2293">
        <w:t xml:space="preserve">. Já com relação à </w:t>
      </w:r>
      <w:r>
        <w:t xml:space="preserve">cobertura vacinal contra a </w:t>
      </w:r>
      <w:r w:rsidRPr="003F2293">
        <w:t>po</w:t>
      </w:r>
      <w:r>
        <w:t xml:space="preserve">liomielite, que </w:t>
      </w:r>
      <w:r w:rsidRPr="003F2293">
        <w:t>estava acima de 95% a</w:t>
      </w:r>
      <w:r>
        <w:t>té 2015, baixamos</w:t>
      </w:r>
      <w:r w:rsidRPr="003F2293">
        <w:t xml:space="preserve"> a 84,4% em 2016 e</w:t>
      </w:r>
      <w:r>
        <w:t xml:space="preserve"> a</w:t>
      </w:r>
      <w:r w:rsidRPr="003F2293">
        <w:t xml:space="preserve"> 78,5%</w:t>
      </w:r>
      <w:r>
        <w:t xml:space="preserve"> em 2017. A</w:t>
      </w:r>
      <w:r w:rsidRPr="003F2293">
        <w:t xml:space="preserve"> vacina tríplice bacteriana (difteria, tétano e coqueluche – DTP), que estava acima de 90% até 2015, passou a 89,5% em 2016 e</w:t>
      </w:r>
      <w:r>
        <w:t xml:space="preserve"> a</w:t>
      </w:r>
      <w:r w:rsidRPr="003F2293">
        <w:t xml:space="preserve"> 78,2% em 2017.</w:t>
      </w:r>
    </w:p>
    <w:p w14:paraId="7F20252B" w14:textId="31A30AB3" w:rsidR="003C23C0" w:rsidRPr="006037F5" w:rsidRDefault="003C23C0" w:rsidP="003C23C0">
      <w:pPr>
        <w:pStyle w:val="02TEXTOPRINCIPAL"/>
      </w:pPr>
      <w:r>
        <w:t xml:space="preserve">Os especialistas da </w:t>
      </w:r>
      <w:r w:rsidRPr="006037F5">
        <w:t>Sociedade Brasileira de Imunizações</w:t>
      </w:r>
      <w:r>
        <w:t>, que defendem uma taxa de imunização de 95% do público-alvo para menores de 1 ou 2 anos,</w:t>
      </w:r>
      <w:r w:rsidRPr="006037F5">
        <w:t xml:space="preserve"> </w:t>
      </w:r>
      <w:r>
        <w:t>supõem</w:t>
      </w:r>
      <w:r w:rsidRPr="006037F5">
        <w:t xml:space="preserve"> que</w:t>
      </w:r>
      <w:r>
        <w:t>, como muitas doenças estão controladas, a população passou a ter a falsa sensação de que existe um baixo risco de contraí-las, desvalorizando, assim,</w:t>
      </w:r>
      <w:r w:rsidR="00B25264">
        <w:br/>
      </w:r>
      <w:r>
        <w:t>a importância de se vacinar e de vacinar seus filhos.</w:t>
      </w:r>
      <w:r w:rsidRPr="006037F5">
        <w:t xml:space="preserve"> </w:t>
      </w:r>
    </w:p>
    <w:p w14:paraId="0F3EE0BB" w14:textId="77777777" w:rsidR="003C23C0" w:rsidRPr="003F2293" w:rsidRDefault="003C23C0" w:rsidP="003C23C0">
      <w:pPr>
        <w:pStyle w:val="02TEXTOPRINCIPAL"/>
      </w:pPr>
      <w:r>
        <w:t>Diante desse comportamento de risco, é necessário encontrar novas estratégias de vacinação que sensibilizem as famílias e a sociedade em geral, de forma a melhorar a cobertura vacinal em municípios e estados onde as pessoas não estão sendo imunizadas.</w:t>
      </w:r>
    </w:p>
    <w:p w14:paraId="7A400E04" w14:textId="77777777" w:rsidR="003C23C0" w:rsidRPr="002977BC" w:rsidRDefault="003C23C0" w:rsidP="003C23C0">
      <w:pPr>
        <w:pStyle w:val="02TEXTOPRINCIPAL"/>
      </w:pPr>
      <w:r w:rsidRPr="002977BC">
        <w:t xml:space="preserve">Entendemos que </w:t>
      </w:r>
      <w:r>
        <w:t xml:space="preserve">ampliar o conhecimento sobre as doenças cobertas por vacinas e enfatizar a importância da vacinação pode auxiliar a conscientizar os estudantes, seus responsáveis e demais pessoas de suas relações, a fim de melhorar os </w:t>
      </w:r>
      <w:r w:rsidRPr="002977BC">
        <w:t>índices de imunização.</w:t>
      </w:r>
    </w:p>
    <w:p w14:paraId="0666B67A" w14:textId="77777777" w:rsidR="003C23C0" w:rsidRDefault="003C23C0" w:rsidP="003C23C0">
      <w:pPr>
        <w:pStyle w:val="02TEXTOPRINCIPAL"/>
      </w:pPr>
      <w:r>
        <w:t xml:space="preserve">Como noticiado pela mídia, em 2018, houve surtos de sarampo em regiões do Brasil onde não se registravam casos havia anos; </w:t>
      </w:r>
      <w:r w:rsidRPr="006644BF">
        <w:t xml:space="preserve">além disso, não é possível ignorar a multiplicação dos casos de febre amarela, </w:t>
      </w:r>
      <w:r>
        <w:t xml:space="preserve">principalmente </w:t>
      </w:r>
      <w:r w:rsidRPr="006644BF">
        <w:t>na região Sudeste</w:t>
      </w:r>
      <w:r>
        <w:t>, a partir de 2017.</w:t>
      </w:r>
    </w:p>
    <w:p w14:paraId="2D732616" w14:textId="77777777" w:rsidR="003C23C0" w:rsidRDefault="003C23C0" w:rsidP="003C23C0">
      <w:pPr>
        <w:pStyle w:val="02TEXTOPRINCIPAL"/>
      </w:pPr>
      <w:r>
        <w:t>Em vista do exposto, justifica-se a proposta dos temas abordados nos projetos para os quatro bimestres do 9</w:t>
      </w:r>
      <w:r w:rsidRPr="00CC4D4C">
        <w:rPr>
          <w:u w:val="single"/>
          <w:vertAlign w:val="superscript"/>
        </w:rPr>
        <w:t>o</w:t>
      </w:r>
      <w:r>
        <w:t xml:space="preserve"> ano.</w:t>
      </w:r>
    </w:p>
    <w:p w14:paraId="3588E393" w14:textId="2A958009" w:rsidR="003C23C0" w:rsidRDefault="003C23C0" w:rsidP="003C23C0">
      <w:pPr>
        <w:pStyle w:val="02TEXTOPRINCIPAL"/>
      </w:pPr>
      <w:r>
        <w:t>Durante o andamento dos projetos, consulte no fim deste documento as sugestões de fontes de pesquisa.</w:t>
      </w:r>
      <w:r w:rsidR="00B25264">
        <w:br/>
      </w:r>
      <w:r>
        <w:t>Foi com base nelas que elaboramos os projetos.</w:t>
      </w:r>
    </w:p>
    <w:p w14:paraId="5F8F401D" w14:textId="77777777" w:rsidR="003C23C0" w:rsidRDefault="003C23C0" w:rsidP="003C23C0">
      <w:pPr>
        <w:pStyle w:val="02TEXTOPRINCIPAL"/>
      </w:pPr>
    </w:p>
    <w:p w14:paraId="159B7DD7" w14:textId="77777777" w:rsidR="003C23C0" w:rsidRPr="00E14BCC" w:rsidRDefault="003C23C0" w:rsidP="003C23C0">
      <w:pPr>
        <w:pStyle w:val="01TITULO3"/>
        <w:rPr>
          <w:lang w:eastAsia="en-US" w:bidi="ar-SA"/>
        </w:rPr>
      </w:pPr>
      <w:r w:rsidRPr="00E14BCC">
        <w:rPr>
          <w:lang w:eastAsia="en-US" w:bidi="ar-SA"/>
        </w:rPr>
        <w:t xml:space="preserve">Objetivos gerais para </w:t>
      </w:r>
      <w:r>
        <w:rPr>
          <w:lang w:eastAsia="en-US" w:bidi="ar-SA"/>
        </w:rPr>
        <w:t>este bimestre</w:t>
      </w:r>
    </w:p>
    <w:p w14:paraId="09376AC3" w14:textId="77777777" w:rsidR="003C23C0" w:rsidRPr="00E14BCC" w:rsidRDefault="003C23C0" w:rsidP="003C23C0">
      <w:pPr>
        <w:pStyle w:val="02TEXTOPRINCIPAL"/>
        <w:rPr>
          <w:lang w:eastAsia="en-US" w:bidi="ar-SA"/>
        </w:rPr>
      </w:pPr>
      <w:r>
        <w:rPr>
          <w:lang w:eastAsia="en-US" w:bidi="ar-SA"/>
        </w:rPr>
        <w:t>O</w:t>
      </w:r>
      <w:r w:rsidRPr="00E14BCC">
        <w:rPr>
          <w:lang w:eastAsia="en-US" w:bidi="ar-SA"/>
        </w:rPr>
        <w:t xml:space="preserve"> processo de ensino e de aprendizagem </w:t>
      </w:r>
      <w:r>
        <w:rPr>
          <w:lang w:eastAsia="en-US" w:bidi="ar-SA"/>
        </w:rPr>
        <w:t>estabelecido para</w:t>
      </w:r>
      <w:r w:rsidRPr="00E14BCC">
        <w:rPr>
          <w:lang w:eastAsia="en-US" w:bidi="ar-SA"/>
        </w:rPr>
        <w:t xml:space="preserve"> os alunos do Ensino Fundamental – anos finais </w:t>
      </w:r>
      <w:r>
        <w:rPr>
          <w:lang w:eastAsia="en-US" w:bidi="ar-SA"/>
        </w:rPr>
        <w:t xml:space="preserve">pela BNCC, em 2017, </w:t>
      </w:r>
      <w:r w:rsidRPr="00E14BCC">
        <w:rPr>
          <w:lang w:eastAsia="en-US" w:bidi="ar-SA"/>
        </w:rPr>
        <w:t xml:space="preserve">deve favorecer o desenvolvimento das competências gerais </w:t>
      </w:r>
      <w:r>
        <w:rPr>
          <w:lang w:eastAsia="en-US" w:bidi="ar-SA"/>
        </w:rPr>
        <w:t>e</w:t>
      </w:r>
      <w:r w:rsidRPr="00E14BCC">
        <w:rPr>
          <w:lang w:eastAsia="en-US" w:bidi="ar-SA"/>
        </w:rPr>
        <w:t xml:space="preserve"> das competências específicas de Matemática, descritas no documento. </w:t>
      </w:r>
      <w:r>
        <w:rPr>
          <w:lang w:eastAsia="en-US" w:bidi="ar-SA"/>
        </w:rPr>
        <w:t xml:space="preserve">Este projeto integrador foi criado com a intenção de dar suporte ao professor no atendimento desse objetivo. Complementarmente, </w:t>
      </w:r>
      <w:r w:rsidRPr="00E14BCC">
        <w:rPr>
          <w:lang w:eastAsia="en-US" w:bidi="ar-SA"/>
        </w:rPr>
        <w:t>sugerimos que ele, com s</w:t>
      </w:r>
      <w:r>
        <w:rPr>
          <w:lang w:eastAsia="en-US" w:bidi="ar-SA"/>
        </w:rPr>
        <w:t>ua</w:t>
      </w:r>
      <w:r w:rsidRPr="00E14BCC">
        <w:rPr>
          <w:lang w:eastAsia="en-US" w:bidi="ar-SA"/>
        </w:rPr>
        <w:t xml:space="preserve"> </w:t>
      </w:r>
      <w:r>
        <w:rPr>
          <w:lang w:eastAsia="en-US" w:bidi="ar-SA"/>
        </w:rPr>
        <w:t>experiência</w:t>
      </w:r>
      <w:r w:rsidRPr="00E14BCC">
        <w:rPr>
          <w:lang w:eastAsia="en-US" w:bidi="ar-SA"/>
        </w:rPr>
        <w:t xml:space="preserve"> e autonomia, rev</w:t>
      </w:r>
      <w:r>
        <w:rPr>
          <w:lang w:eastAsia="en-US" w:bidi="ar-SA"/>
        </w:rPr>
        <w:t>ise</w:t>
      </w:r>
      <w:r w:rsidRPr="00E14BCC">
        <w:rPr>
          <w:lang w:eastAsia="en-US" w:bidi="ar-SA"/>
        </w:rPr>
        <w:t xml:space="preserve"> periodicamente seu planejamento para que o </w:t>
      </w:r>
      <w:r>
        <w:rPr>
          <w:lang w:eastAsia="en-US" w:bidi="ar-SA"/>
        </w:rPr>
        <w:t>desenvolvimento</w:t>
      </w:r>
      <w:r w:rsidRPr="00E14BCC">
        <w:rPr>
          <w:lang w:eastAsia="en-US" w:bidi="ar-SA"/>
        </w:rPr>
        <w:t xml:space="preserve"> das competências da BNCC se dê no decorrer de todo o ano letivo, assim como durante o </w:t>
      </w:r>
      <w:r>
        <w:rPr>
          <w:lang w:eastAsia="en-US" w:bidi="ar-SA"/>
        </w:rPr>
        <w:t>trabalho com este</w:t>
      </w:r>
      <w:r w:rsidRPr="00E14BCC">
        <w:rPr>
          <w:lang w:eastAsia="en-US" w:bidi="ar-SA"/>
        </w:rPr>
        <w:t xml:space="preserve"> projeto. </w:t>
      </w:r>
    </w:p>
    <w:p w14:paraId="2E078386" w14:textId="09C566CB" w:rsidR="00BC33EA" w:rsidRDefault="00BC33EA">
      <w:pPr>
        <w:rPr>
          <w:rFonts w:eastAsia="Tahoma"/>
          <w:lang w:eastAsia="en-US" w:bidi="ar-SA"/>
        </w:rPr>
      </w:pPr>
      <w:r>
        <w:rPr>
          <w:lang w:eastAsia="en-US" w:bidi="ar-SA"/>
        </w:rPr>
        <w:br w:type="page"/>
      </w:r>
    </w:p>
    <w:p w14:paraId="750526DA" w14:textId="77777777" w:rsidR="003C23C0" w:rsidRPr="00E14BCC" w:rsidRDefault="003C23C0" w:rsidP="003C23C0">
      <w:pPr>
        <w:pStyle w:val="02TEXTOPRINCIPAL"/>
        <w:rPr>
          <w:lang w:eastAsia="en-US" w:bidi="ar-SA"/>
        </w:rPr>
      </w:pPr>
    </w:p>
    <w:p w14:paraId="714D667F" w14:textId="77777777" w:rsidR="003C23C0" w:rsidRPr="00BF2F6B" w:rsidRDefault="003C23C0" w:rsidP="003C23C0">
      <w:pPr>
        <w:pStyle w:val="01TITULO4"/>
        <w:rPr>
          <w:lang w:eastAsia="en-US" w:bidi="ar-SA"/>
        </w:rPr>
      </w:pPr>
      <w:r w:rsidRPr="00E8350A">
        <w:t>Competências</w:t>
      </w:r>
      <w:r w:rsidRPr="00BF2F6B">
        <w:rPr>
          <w:lang w:eastAsia="en-US" w:bidi="ar-SA"/>
        </w:rPr>
        <w:t xml:space="preserve"> gerais da BNCC</w:t>
      </w:r>
    </w:p>
    <w:p w14:paraId="0E928A51" w14:textId="0442E45A" w:rsidR="003C23C0" w:rsidRPr="00E14BCC" w:rsidRDefault="003C23C0" w:rsidP="003C23C0">
      <w:pPr>
        <w:pStyle w:val="02TEXTOPRINCIPAL"/>
        <w:rPr>
          <w:lang w:eastAsia="en-US" w:bidi="ar-SA"/>
        </w:rPr>
      </w:pPr>
      <w:r w:rsidRPr="00E14BCC">
        <w:rPr>
          <w:lang w:eastAsia="en-US" w:bidi="ar-SA"/>
        </w:rPr>
        <w:t>1. Valorizar e utilizar os conhecimentos historicamente construídos sobre o mundo físico, social, cultural e digital para entender e explicar a realidade, continuar aprendendo e colaborar para a construção de uma sociedade justa, democrática e inclusiva.</w:t>
      </w:r>
    </w:p>
    <w:p w14:paraId="68A15490" w14:textId="586DF933" w:rsidR="003C23C0" w:rsidRPr="00E14BCC" w:rsidRDefault="003C23C0" w:rsidP="003C23C0">
      <w:pPr>
        <w:pStyle w:val="02TEXTOPRINCIPAL"/>
        <w:rPr>
          <w:lang w:eastAsia="en-US" w:bidi="ar-SA"/>
        </w:rPr>
      </w:pPr>
      <w:r w:rsidRPr="00E14BCC">
        <w:rPr>
          <w:lang w:eastAsia="en-US" w:bidi="ar-SA"/>
        </w:rPr>
        <w:t>2. Exercitar a curiosidade intelectual e recorrer à abordagem própria das ciências, incluindo a investigação,</w:t>
      </w:r>
      <w:r w:rsidR="00B25264">
        <w:rPr>
          <w:lang w:eastAsia="en-US" w:bidi="ar-SA"/>
        </w:rPr>
        <w:br/>
      </w:r>
      <w:r w:rsidRPr="00E14BCC">
        <w:rPr>
          <w:lang w:eastAsia="en-US" w:bidi="ar-SA"/>
        </w:rPr>
        <w:t>a reflexão, a análise crítica, a imaginação e a criatividade, para investigar causas, elaborar e testar hipóteses, formular e resolver problemas e criar soluções (inclusive tecnológicas) com base nos conhecimentos das diferentes áreas.</w:t>
      </w:r>
    </w:p>
    <w:p w14:paraId="10360B41" w14:textId="77777777" w:rsidR="003C23C0" w:rsidRPr="00E14BCC" w:rsidRDefault="003C23C0" w:rsidP="003C23C0">
      <w:pPr>
        <w:pStyle w:val="02TEXTOPRINCIPAL"/>
        <w:rPr>
          <w:lang w:eastAsia="en-US" w:bidi="ar-SA"/>
        </w:rPr>
      </w:pPr>
      <w:r w:rsidRPr="00E14BCC">
        <w:rPr>
          <w:lang w:eastAsia="en-US" w:bidi="ar-SA"/>
        </w:rPr>
        <w:t>3. Valorizar e fruir as diversas manifestações artísticas e culturais, das locais às mundiais, e também participar de práticas diversificadas da produção artístico-cultural.</w:t>
      </w:r>
    </w:p>
    <w:p w14:paraId="045A8885" w14:textId="77777777" w:rsidR="003C23C0" w:rsidRPr="00E14BCC" w:rsidRDefault="003C23C0" w:rsidP="003C23C0">
      <w:pPr>
        <w:pStyle w:val="02TEXTOPRINCIPAL"/>
        <w:rPr>
          <w:lang w:eastAsia="en-US" w:bidi="ar-SA"/>
        </w:rPr>
      </w:pPr>
      <w:r w:rsidRPr="00E14BCC">
        <w:rPr>
          <w:lang w:eastAsia="en-US" w:bidi="ar-SA"/>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03409DF" w14:textId="77777777" w:rsidR="003C23C0" w:rsidRPr="00E14BCC" w:rsidRDefault="003C23C0" w:rsidP="003C23C0">
      <w:pPr>
        <w:pStyle w:val="02TEXTOPRINCIPAL"/>
        <w:rPr>
          <w:lang w:eastAsia="en-US" w:bidi="ar-SA"/>
        </w:rPr>
      </w:pPr>
      <w:r w:rsidRPr="00E14BCC">
        <w:rPr>
          <w:lang w:eastAsia="en-US" w:bidi="ar-SA"/>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076B624B" w14:textId="77777777" w:rsidR="003C23C0" w:rsidRPr="00E14BCC" w:rsidRDefault="003C23C0" w:rsidP="003C23C0">
      <w:pPr>
        <w:pStyle w:val="02TEXTOPRINCIPAL"/>
        <w:rPr>
          <w:lang w:eastAsia="en-US" w:bidi="ar-SA"/>
        </w:rPr>
      </w:pPr>
      <w:r w:rsidRPr="00E14BCC">
        <w:rPr>
          <w:lang w:eastAsia="en-US" w:bidi="ar-SA"/>
        </w:rP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3DA68627" w14:textId="77777777" w:rsidR="003C23C0" w:rsidRPr="00E14BCC" w:rsidRDefault="003C23C0" w:rsidP="003C23C0">
      <w:pPr>
        <w:pStyle w:val="02TEXTOPRINCIPAL"/>
        <w:rPr>
          <w:lang w:eastAsia="en-US" w:bidi="ar-SA"/>
        </w:rPr>
      </w:pPr>
      <w:r w:rsidRPr="00E14BCC">
        <w:rPr>
          <w:lang w:eastAsia="en-US" w:bidi="ar-SA"/>
        </w:rPr>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387554C5" w14:textId="77777777" w:rsidR="003C23C0" w:rsidRPr="00E14BCC" w:rsidRDefault="003C23C0" w:rsidP="003C23C0">
      <w:pPr>
        <w:pStyle w:val="02TEXTOPRINCIPAL"/>
        <w:rPr>
          <w:lang w:eastAsia="en-US" w:bidi="ar-SA"/>
        </w:rPr>
      </w:pPr>
      <w:r w:rsidRPr="00E14BCC">
        <w:rPr>
          <w:lang w:eastAsia="en-US" w:bidi="ar-SA"/>
        </w:rPr>
        <w:t>8. Conhecer-se, apreciar-se e cuidar de sua saúde física e emocional, compreendendo-se na diversidade humana e reconhecendo suas emoções e as dos outros, com autocrítica e capacidade para lidar com elas.</w:t>
      </w:r>
    </w:p>
    <w:p w14:paraId="0841D1CD" w14:textId="77777777" w:rsidR="003C23C0" w:rsidRPr="00E14BCC" w:rsidRDefault="003C23C0" w:rsidP="003C23C0">
      <w:pPr>
        <w:pStyle w:val="02TEXTOPRINCIPAL"/>
        <w:rPr>
          <w:lang w:eastAsia="en-US" w:bidi="ar-SA"/>
        </w:rPr>
      </w:pPr>
      <w:r w:rsidRPr="00E14BCC">
        <w:rPr>
          <w:lang w:eastAsia="en-US" w:bidi="ar-SA"/>
        </w:rP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601A5CD8" w14:textId="77777777" w:rsidR="003C23C0" w:rsidRDefault="003C23C0" w:rsidP="003C23C0">
      <w:pPr>
        <w:pStyle w:val="02TEXTOPRINCIPAL"/>
        <w:rPr>
          <w:lang w:eastAsia="en-US" w:bidi="ar-SA"/>
        </w:rPr>
      </w:pPr>
      <w:r w:rsidRPr="00E14BCC">
        <w:rPr>
          <w:lang w:eastAsia="en-US" w:bidi="ar-SA"/>
        </w:rPr>
        <w:t>10. Agir pessoal e coletivamente com autonomia, responsabilidade, flexibilidade, resiliência e determinação, tomando decisões com base em princípios éticos, democráticos, inclusivos, sustentáveis e solidários.</w:t>
      </w:r>
    </w:p>
    <w:p w14:paraId="6E68AD39" w14:textId="77777777" w:rsidR="003C23C0" w:rsidRDefault="003C23C0" w:rsidP="003C23C0">
      <w:pPr>
        <w:pStyle w:val="02TEXTOPRINCIPAL"/>
      </w:pPr>
    </w:p>
    <w:p w14:paraId="40CA4CFB" w14:textId="77777777" w:rsidR="003C23C0" w:rsidRDefault="003C23C0" w:rsidP="003C23C0">
      <w:pPr>
        <w:pStyle w:val="01TITULO4"/>
      </w:pPr>
      <w:r w:rsidRPr="0095774D">
        <w:t xml:space="preserve">Competências específicas para </w:t>
      </w:r>
      <w:r>
        <w:t>este projeto</w:t>
      </w:r>
    </w:p>
    <w:p w14:paraId="2BF81AF7" w14:textId="77777777" w:rsidR="003C23C0" w:rsidRPr="0095774D" w:rsidRDefault="003C23C0" w:rsidP="003C23C0">
      <w:pPr>
        <w:pStyle w:val="02TEXTOPRINCIPAL"/>
      </w:pPr>
    </w:p>
    <w:p w14:paraId="682F5124" w14:textId="77777777" w:rsidR="003C23C0" w:rsidRPr="00802E37" w:rsidRDefault="003C23C0" w:rsidP="003C23C0">
      <w:pPr>
        <w:pStyle w:val="01TITULO4"/>
      </w:pPr>
      <w:r w:rsidRPr="00802E37">
        <w:t>Língua Portuguesa</w:t>
      </w:r>
    </w:p>
    <w:p w14:paraId="7A48C2FE" w14:textId="77777777" w:rsidR="003C23C0" w:rsidRDefault="003C23C0" w:rsidP="003C23C0">
      <w:pPr>
        <w:pStyle w:val="02TEXTOPRINCIPAL"/>
      </w:pPr>
      <w:r w:rsidRPr="00C22EEC">
        <w:t>1. Compreender a língua como fenômeno cultural, histórico, social, variável, heterogêneo e sensível aos contextos de uso, reconhecendo-a como meio de construção de identidades de seus usuários e da comunidade a que pertencem.</w:t>
      </w:r>
    </w:p>
    <w:p w14:paraId="2FC23DBB" w14:textId="79295D43" w:rsidR="003C23C0" w:rsidRPr="00C22EEC" w:rsidRDefault="00393DD1" w:rsidP="00393DD1">
      <w:pPr>
        <w:pStyle w:val="02TEXTOPRINCIPAL"/>
        <w:tabs>
          <w:tab w:val="left" w:pos="9129"/>
        </w:tabs>
      </w:pPr>
      <w:r>
        <w:tab/>
      </w:r>
    </w:p>
    <w:p w14:paraId="546D8036" w14:textId="77777777" w:rsidR="003C23C0" w:rsidRPr="00802E37" w:rsidRDefault="003C23C0" w:rsidP="003C23C0">
      <w:pPr>
        <w:pStyle w:val="01TITULO4"/>
      </w:pPr>
      <w:r w:rsidRPr="00802E37">
        <w:t xml:space="preserve">Matemática </w:t>
      </w:r>
    </w:p>
    <w:p w14:paraId="07DC6DDD" w14:textId="77777777" w:rsidR="003C23C0" w:rsidRPr="00C22EEC" w:rsidRDefault="003C23C0" w:rsidP="003C23C0">
      <w:pPr>
        <w:pStyle w:val="02TEXTOPRINCIPAL"/>
      </w:pPr>
      <w:r w:rsidRPr="00C22EEC">
        <w:t xml:space="preserve">1. 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 </w:t>
      </w:r>
    </w:p>
    <w:p w14:paraId="1E34B1F6" w14:textId="2F72C7EE" w:rsidR="003C23C0" w:rsidRDefault="003C23C0" w:rsidP="00BC33EA">
      <w:pPr>
        <w:pStyle w:val="02TEXTOPRINCIPAL"/>
      </w:pPr>
      <w:r w:rsidRPr="00C22EEC">
        <w:t>7. Desenvolver e/ou discutir projetos que abordem, sobretudo, questões de urgência social, com base em princípios éticos, democráticos, sustentáveis e solidários, valorizando a diversidade de opiniões de indivíduos e de grupos sociais, sem preconceitos de qualquer natureza.</w:t>
      </w:r>
      <w:r>
        <w:br w:type="page"/>
      </w:r>
    </w:p>
    <w:p w14:paraId="05E22A67" w14:textId="77777777" w:rsidR="003C23C0" w:rsidRPr="00C22EEC" w:rsidRDefault="003C23C0" w:rsidP="003C23C0">
      <w:pPr>
        <w:pStyle w:val="02TEXTOPRINCIPAL"/>
      </w:pPr>
    </w:p>
    <w:p w14:paraId="03C427FD" w14:textId="77777777" w:rsidR="003C23C0" w:rsidRPr="00802E37" w:rsidRDefault="003C23C0" w:rsidP="003C23C0">
      <w:pPr>
        <w:pStyle w:val="01TITULO4"/>
      </w:pPr>
      <w:r w:rsidRPr="00802E37">
        <w:t>História</w:t>
      </w:r>
    </w:p>
    <w:p w14:paraId="173ED128" w14:textId="77777777" w:rsidR="003C23C0" w:rsidRDefault="003C23C0" w:rsidP="003C23C0">
      <w:pPr>
        <w:pStyle w:val="02TEXTOPRINCIPAL"/>
      </w:pPr>
      <w:r w:rsidRPr="00C22EEC">
        <w:t xml:space="preserve">1. 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 </w:t>
      </w:r>
    </w:p>
    <w:p w14:paraId="50815B01" w14:textId="77777777" w:rsidR="003C23C0" w:rsidRDefault="003C23C0" w:rsidP="003C23C0">
      <w:pPr>
        <w:pStyle w:val="02TEXTOPRINCIPAL"/>
      </w:pPr>
    </w:p>
    <w:p w14:paraId="5FEAA081" w14:textId="77777777" w:rsidR="003C23C0" w:rsidRPr="00802E37" w:rsidRDefault="003C23C0" w:rsidP="003C23C0">
      <w:pPr>
        <w:pStyle w:val="01TITULO4"/>
      </w:pPr>
      <w:r w:rsidRPr="00802E37">
        <w:t>Arte</w:t>
      </w:r>
    </w:p>
    <w:p w14:paraId="471C5ED0" w14:textId="77777777" w:rsidR="003C23C0" w:rsidRPr="002F0EEE" w:rsidRDefault="003C23C0" w:rsidP="003C23C0">
      <w:pPr>
        <w:pStyle w:val="02TEXTOPRINCIPAL"/>
      </w:pPr>
      <w:r>
        <w:t xml:space="preserve">6. </w:t>
      </w:r>
      <w:r w:rsidRPr="002F0EEE">
        <w:t>Estabelecer relações entre arte, mídia, mercado e consumo, compreendendo, de forma crítica e problematizadora, modos de produção e de circulação da arte na sociedade.</w:t>
      </w:r>
    </w:p>
    <w:p w14:paraId="266E2542" w14:textId="77777777" w:rsidR="003C23C0" w:rsidRPr="002F0EEE" w:rsidRDefault="003C23C0" w:rsidP="003C23C0">
      <w:pPr>
        <w:pStyle w:val="02TEXTOPRINCIPAL"/>
      </w:pPr>
      <w:r>
        <w:t xml:space="preserve">7. </w:t>
      </w:r>
      <w:r w:rsidRPr="002F0EEE">
        <w:t>Problematizar questões políticas, sociais, econômicas, científicas, tecnológicas e culturais, por meio de exercícios, produções, intervenções e apresentações artísticas.</w:t>
      </w:r>
    </w:p>
    <w:p w14:paraId="6A982AB1" w14:textId="77777777" w:rsidR="003C23C0" w:rsidRDefault="003C23C0" w:rsidP="003C23C0">
      <w:pPr>
        <w:pStyle w:val="02TEXTOPRINCIPAL"/>
      </w:pPr>
      <w:r>
        <w:t xml:space="preserve">8. </w:t>
      </w:r>
      <w:r w:rsidRPr="002F0EEE">
        <w:t>Desenvolver a autonomia, a crítica, a autoria e o trabalho coletivo e colaborativo nas artes.</w:t>
      </w:r>
    </w:p>
    <w:p w14:paraId="06364755" w14:textId="77777777" w:rsidR="003C23C0" w:rsidRPr="00C22EEC" w:rsidRDefault="003C23C0" w:rsidP="003C23C0">
      <w:pPr>
        <w:pStyle w:val="02TEXTOPRINCIPAL"/>
      </w:pPr>
    </w:p>
    <w:p w14:paraId="6AAAC0B5" w14:textId="77777777" w:rsidR="003C23C0" w:rsidRPr="00C22EEC" w:rsidRDefault="003C23C0" w:rsidP="003C23C0">
      <w:pPr>
        <w:pStyle w:val="01TITULO4"/>
      </w:pPr>
      <w:r w:rsidRPr="00C22EEC">
        <w:t xml:space="preserve">Componentes curriculares, objetos de conhecimento e habilidades </w:t>
      </w:r>
    </w:p>
    <w:p w14:paraId="33AFDBFC" w14:textId="77777777" w:rsidR="003C23C0" w:rsidRDefault="003C23C0" w:rsidP="003C23C0">
      <w:pPr>
        <w:pStyle w:val="02TEXTOPRINCIPAL"/>
      </w:pPr>
    </w:p>
    <w:p w14:paraId="7C973287" w14:textId="616CCD0D" w:rsidR="003C23C0" w:rsidRDefault="003C23C0" w:rsidP="003C23C0">
      <w:pPr>
        <w:pStyle w:val="01TITULO4"/>
      </w:pPr>
      <w:r w:rsidRPr="00F35504">
        <w:t>Matemática</w:t>
      </w:r>
    </w:p>
    <w:p w14:paraId="54C70A05" w14:textId="77777777" w:rsidR="00BC33EA" w:rsidRPr="00F35504" w:rsidRDefault="00BC33EA" w:rsidP="00BC33EA">
      <w:pPr>
        <w:pStyle w:val="02TEXTOPRINCIPAL"/>
      </w:pPr>
    </w:p>
    <w:p w14:paraId="4F7A5908" w14:textId="77777777" w:rsidR="003C23C0" w:rsidRPr="00F35504" w:rsidRDefault="003C23C0" w:rsidP="003C23C0">
      <w:pPr>
        <w:pStyle w:val="01TITULO4"/>
      </w:pPr>
      <w:r w:rsidRPr="00F35504">
        <w:t>Números</w:t>
      </w:r>
    </w:p>
    <w:p w14:paraId="23B668A4" w14:textId="0339CDD4" w:rsidR="003C23C0" w:rsidRDefault="003C23C0" w:rsidP="003C23C0">
      <w:pPr>
        <w:pStyle w:val="02TEXTOPRINCIPAL"/>
      </w:pPr>
      <w:r>
        <w:t>–</w:t>
      </w:r>
      <w:r w:rsidRPr="006329B8">
        <w:t xml:space="preserve"> Números reais: notação científica e problemas</w:t>
      </w:r>
    </w:p>
    <w:p w14:paraId="27D9222A" w14:textId="77777777" w:rsidR="003C23C0" w:rsidRDefault="003C23C0" w:rsidP="003C23C0">
      <w:pPr>
        <w:pStyle w:val="02TEXTOPRINCIPAL"/>
      </w:pPr>
    </w:p>
    <w:p w14:paraId="50005CC7" w14:textId="77777777" w:rsidR="003C23C0" w:rsidRPr="00F35504" w:rsidRDefault="003C23C0" w:rsidP="003C23C0">
      <w:pPr>
        <w:pStyle w:val="01TITULO4"/>
      </w:pPr>
      <w:r w:rsidRPr="00F35504">
        <w:t>Álgebra</w:t>
      </w:r>
    </w:p>
    <w:p w14:paraId="0ABB5A95" w14:textId="100B4827" w:rsidR="003C23C0" w:rsidRDefault="003C23C0" w:rsidP="003C23C0">
      <w:pPr>
        <w:pStyle w:val="02TEXTOPRINCIPAL"/>
      </w:pPr>
      <w:r>
        <w:t xml:space="preserve">– </w:t>
      </w:r>
      <w:r w:rsidRPr="006329B8">
        <w:t>Grandezas diretamente proporcionais e grandezas inversamente proporcionais</w:t>
      </w:r>
      <w:r>
        <w:t>.</w:t>
      </w:r>
    </w:p>
    <w:p w14:paraId="1BDBAF9A" w14:textId="77777777" w:rsidR="003C23C0" w:rsidRPr="006329B8" w:rsidRDefault="003C23C0" w:rsidP="003C23C0">
      <w:pPr>
        <w:pStyle w:val="02TEXTOPRINCIPAL"/>
      </w:pPr>
    </w:p>
    <w:p w14:paraId="508EC239" w14:textId="77777777" w:rsidR="003C23C0" w:rsidRPr="003C23C0" w:rsidRDefault="003C23C0" w:rsidP="003C23C0">
      <w:pPr>
        <w:pStyle w:val="01TITULO4"/>
      </w:pPr>
      <w:r w:rsidRPr="00F35504">
        <w:t>Grandezas</w:t>
      </w:r>
      <w:r w:rsidRPr="00F35504">
        <w:rPr>
          <w:rFonts w:cs="Tahoma"/>
        </w:rPr>
        <w:t xml:space="preserve"> e </w:t>
      </w:r>
      <w:r w:rsidRPr="00F35504">
        <w:t>medidas</w:t>
      </w:r>
    </w:p>
    <w:p w14:paraId="0FBDD21C" w14:textId="67361454" w:rsidR="003C23C0" w:rsidRDefault="003C23C0" w:rsidP="003C23C0">
      <w:pPr>
        <w:pStyle w:val="02TEXTOPRINCIPAL"/>
      </w:pPr>
      <w:r>
        <w:t xml:space="preserve">– </w:t>
      </w:r>
      <w:r w:rsidRPr="006329B8">
        <w:t>Unidades de medida para medir distâncias muito grandes e muito pequenas</w:t>
      </w:r>
      <w:r>
        <w:t>.</w:t>
      </w:r>
    </w:p>
    <w:p w14:paraId="6B5B405F" w14:textId="77777777" w:rsidR="003C23C0" w:rsidRPr="006329B8" w:rsidRDefault="003C23C0" w:rsidP="003C23C0">
      <w:pPr>
        <w:pStyle w:val="02TEXTOPRINCIPAL"/>
      </w:pPr>
    </w:p>
    <w:p w14:paraId="00324801" w14:textId="77777777" w:rsidR="003C23C0" w:rsidRPr="00F35504" w:rsidRDefault="003C23C0" w:rsidP="003C23C0">
      <w:pPr>
        <w:pStyle w:val="01TITULO4"/>
      </w:pPr>
      <w:r w:rsidRPr="00F35504">
        <w:t>Habilidades</w:t>
      </w:r>
    </w:p>
    <w:p w14:paraId="2400FAF3" w14:textId="77777777" w:rsidR="003C23C0" w:rsidRPr="006329B8" w:rsidRDefault="003C23C0" w:rsidP="003C23C0">
      <w:pPr>
        <w:pStyle w:val="02TEXTOPRINCIPAL"/>
      </w:pPr>
      <w:r w:rsidRPr="006329B8">
        <w:t xml:space="preserve">(EF09MA04) Resolver e elaborar problemas com números reais, inclusive em notação científica, envolvendo diferentes operações. </w:t>
      </w:r>
    </w:p>
    <w:p w14:paraId="54A7F2AD" w14:textId="77777777" w:rsidR="003C23C0" w:rsidRDefault="003C23C0" w:rsidP="003C23C0">
      <w:pPr>
        <w:pStyle w:val="02TEXTOPRINCIPAL"/>
      </w:pPr>
      <w:r w:rsidRPr="006329B8">
        <w:t xml:space="preserve">(EF09MA08) Resolver e elaborar problemas que envolvam relações de proporcionalidade direta e inversa entre duas ou mais grandezas, inclusive escalas, divisão em partes proporcionais e taxa de variação, em contextos socioculturais, ambientais e de outras áreas. </w:t>
      </w:r>
    </w:p>
    <w:p w14:paraId="4A15BA21" w14:textId="77777777" w:rsidR="003C23C0" w:rsidRDefault="003C23C0" w:rsidP="003C23C0">
      <w:pPr>
        <w:pStyle w:val="02TEXTOPRINCIPAL"/>
      </w:pPr>
      <w:r w:rsidRPr="006329B8">
        <w:t>(EF09MA18) Reconhecer e empregar unidades usadas para expressar medidas muito grandes ou muito pequenas, tais como distância entre planetas e sistemas solares, tamanho de vírus ou de células, capacidade de armazenamento de computadores, entre outros.</w:t>
      </w:r>
    </w:p>
    <w:p w14:paraId="20B6BAE0" w14:textId="77777777" w:rsidR="003C23C0" w:rsidRPr="006329B8" w:rsidRDefault="003C23C0" w:rsidP="003C23C0">
      <w:pPr>
        <w:pStyle w:val="02TEXTOPRINCIPAL"/>
      </w:pPr>
    </w:p>
    <w:p w14:paraId="3E925151" w14:textId="77777777" w:rsidR="003C23C0" w:rsidRPr="00F35504" w:rsidRDefault="003C23C0" w:rsidP="003C23C0">
      <w:pPr>
        <w:pStyle w:val="01TITULO4"/>
      </w:pPr>
      <w:r w:rsidRPr="00F35504">
        <w:t xml:space="preserve">Língua Portuguesa </w:t>
      </w:r>
    </w:p>
    <w:p w14:paraId="0E46554A" w14:textId="394253D0" w:rsidR="003C23C0" w:rsidRDefault="003C23C0" w:rsidP="003C23C0">
      <w:pPr>
        <w:pStyle w:val="02TEXTOPRINCIPAL"/>
      </w:pPr>
      <w:r>
        <w:t>–</w:t>
      </w:r>
      <w:r w:rsidRPr="00AA6E66">
        <w:t xml:space="preserve"> Em relação à leitura: curadoria da informação.</w:t>
      </w:r>
    </w:p>
    <w:p w14:paraId="3B42A896" w14:textId="59975B18" w:rsidR="003C23C0" w:rsidRDefault="003C23C0" w:rsidP="003C23C0">
      <w:pPr>
        <w:pStyle w:val="02TEXTOPRINCIPAL"/>
      </w:pPr>
      <w:r>
        <w:t>– Em relação à produção de texto: e</w:t>
      </w:r>
      <w:r w:rsidRPr="00AA6E66">
        <w:t>stratégias de escrita: textualização, revisão e edição</w:t>
      </w:r>
      <w:r>
        <w:t>.</w:t>
      </w:r>
    </w:p>
    <w:p w14:paraId="074A5EE2" w14:textId="5B88E292" w:rsidR="003C23C0" w:rsidRDefault="003C23C0" w:rsidP="003C23C0">
      <w:pPr>
        <w:pStyle w:val="02TEXTOPRINCIPAL"/>
      </w:pPr>
      <w:r>
        <w:t>–</w:t>
      </w:r>
      <w:r w:rsidRPr="0080766B">
        <w:t xml:space="preserve"> Em relação à oralidade: conversação espontânea, </w:t>
      </w:r>
      <w:r>
        <w:t>p</w:t>
      </w:r>
      <w:r w:rsidRPr="0080766B">
        <w:t>rocedimentos de apoio à compreensão</w:t>
      </w:r>
      <w:r>
        <w:t>, t</w:t>
      </w:r>
      <w:r w:rsidRPr="0080766B">
        <w:t>omada de nota.</w:t>
      </w:r>
    </w:p>
    <w:p w14:paraId="4B26B627" w14:textId="2D68D22F" w:rsidR="003C23C0" w:rsidRDefault="003C23C0" w:rsidP="003C23C0">
      <w:pPr>
        <w:pStyle w:val="02TEXTOPRINCIPAL"/>
      </w:pPr>
      <w:r>
        <w:br w:type="page"/>
      </w:r>
    </w:p>
    <w:p w14:paraId="29541211" w14:textId="77777777" w:rsidR="003C23C0" w:rsidRPr="0080766B" w:rsidRDefault="003C23C0" w:rsidP="003C23C0">
      <w:pPr>
        <w:pStyle w:val="02TEXTOPRINCIPAL"/>
      </w:pPr>
    </w:p>
    <w:p w14:paraId="2726DCE6" w14:textId="77777777" w:rsidR="003C23C0" w:rsidRPr="00F35504" w:rsidRDefault="003C23C0" w:rsidP="003C23C0">
      <w:pPr>
        <w:pStyle w:val="01TITULO4"/>
      </w:pPr>
      <w:r w:rsidRPr="00F35504">
        <w:t>Habilidades</w:t>
      </w:r>
    </w:p>
    <w:p w14:paraId="18F51828" w14:textId="77777777" w:rsidR="003C23C0" w:rsidRDefault="003C23C0" w:rsidP="003C23C0">
      <w:pPr>
        <w:pStyle w:val="02TEXTOPRINCIPAL"/>
      </w:pPr>
      <w:r w:rsidRPr="00AA6E66">
        <w:t xml:space="preserve">(EF89LP24) Realizar pesquisa, estabelecendo o recorte das questões, usando fontes abertas e confiáveis. </w:t>
      </w:r>
    </w:p>
    <w:p w14:paraId="0DAC7DA4" w14:textId="77777777" w:rsidR="003C23C0" w:rsidRPr="00AA6E66" w:rsidRDefault="003C23C0" w:rsidP="003C23C0">
      <w:pPr>
        <w:pStyle w:val="02TEXTOPRINCIPAL"/>
      </w:pPr>
      <w:r w:rsidRPr="00AA6E66">
        <w:t xml:space="preserve">(EF89LP25) Divulgar o resultado de pesquisas por meio de apresentações orais, verbetes de enciclopédias colaborativas, reportagens de divulgação científica, </w:t>
      </w:r>
      <w:proofErr w:type="spellStart"/>
      <w:r w:rsidRPr="00FB40CF">
        <w:rPr>
          <w:i/>
        </w:rPr>
        <w:t>vlogs</w:t>
      </w:r>
      <w:proofErr w:type="spellEnd"/>
      <w:r w:rsidRPr="00FB40CF">
        <w:rPr>
          <w:i/>
        </w:rPr>
        <w:t xml:space="preserve"> </w:t>
      </w:r>
      <w:r w:rsidRPr="00AA6E66">
        <w:t xml:space="preserve">científicos, vídeos de diferentes tipos etc.  </w:t>
      </w:r>
    </w:p>
    <w:p w14:paraId="2D5CBE84" w14:textId="77777777" w:rsidR="003C23C0" w:rsidRDefault="003C23C0" w:rsidP="003C23C0">
      <w:pPr>
        <w:pStyle w:val="02TEXTOPRINCIPAL"/>
      </w:pPr>
      <w:r w:rsidRPr="00AA6E66">
        <w:t xml:space="preserve">(EF89LP26) Produzir resenhas, a partir das notas e/ou esquemas feitos, com o manejo adequado das vozes envolvidas (do </w:t>
      </w:r>
      <w:proofErr w:type="spellStart"/>
      <w:r w:rsidRPr="00AA6E66">
        <w:t>resenhador</w:t>
      </w:r>
      <w:proofErr w:type="spellEnd"/>
      <w:r w:rsidRPr="00AA6E66">
        <w:t xml:space="preserve">, do autor da obra e, se for o caso, também dos autores citados na obra resenhada), por meio do uso de paráfrases, marcas do discurso reportado e citações.  </w:t>
      </w:r>
    </w:p>
    <w:p w14:paraId="5A05A1CC" w14:textId="77777777" w:rsidR="003C23C0" w:rsidRDefault="003C23C0" w:rsidP="003C23C0">
      <w:pPr>
        <w:pStyle w:val="02TEXTOPRINCIPAL"/>
      </w:pPr>
      <w:r w:rsidRPr="0080766B">
        <w:t>(EF89LP27) Tecer considerações e formular problematizações pertinentes, em momentos oportunos, em situações de aulas, apresentação oral, seminário etc.</w:t>
      </w:r>
    </w:p>
    <w:p w14:paraId="251CF2C4" w14:textId="77777777" w:rsidR="003C23C0" w:rsidRDefault="003C23C0" w:rsidP="003C23C0">
      <w:pPr>
        <w:pStyle w:val="02TEXTOPRINCIPAL"/>
      </w:pPr>
      <w:r w:rsidRPr="0080766B">
        <w:t>(EF89LP28) Tomar nota de videoaulas, aulas digitais, apresentações multimídias, vídeos de divulgação científica, documentários e afins, identificando, em função dos objetivos, informações principais para apoio ao estudo e realizando, quando necessário, uma síntese final que destaque e reorganize os pontos ou conceitos centrais e suas relações e que, em alguns casos, seja acompanhada de reflexões pessoais, que podem conter dúvidas, questionamentos, considerações etc.</w:t>
      </w:r>
    </w:p>
    <w:p w14:paraId="1945EA79" w14:textId="77777777" w:rsidR="003C23C0" w:rsidRDefault="003C23C0" w:rsidP="003C23C0">
      <w:pPr>
        <w:pStyle w:val="02TEXTOPRINCIPAL"/>
      </w:pPr>
    </w:p>
    <w:p w14:paraId="629A1301" w14:textId="3A745222" w:rsidR="003C23C0" w:rsidRDefault="003C23C0" w:rsidP="003C23C0">
      <w:pPr>
        <w:pStyle w:val="01TITULO4"/>
      </w:pPr>
      <w:r w:rsidRPr="00F35504">
        <w:t>Arte</w:t>
      </w:r>
    </w:p>
    <w:p w14:paraId="1B7FAE1B" w14:textId="77777777" w:rsidR="00BC33EA" w:rsidRPr="00F35504" w:rsidRDefault="00BC33EA" w:rsidP="00BC33EA">
      <w:pPr>
        <w:pStyle w:val="02TEXTOPRINCIPAL"/>
      </w:pPr>
    </w:p>
    <w:p w14:paraId="4BD80A58" w14:textId="77777777" w:rsidR="003C23C0" w:rsidRPr="00F35504" w:rsidRDefault="003C23C0" w:rsidP="003C23C0">
      <w:pPr>
        <w:pStyle w:val="01TITULO4"/>
      </w:pPr>
      <w:r w:rsidRPr="00F35504">
        <w:t>Artes Visuais</w:t>
      </w:r>
    </w:p>
    <w:p w14:paraId="3A11AAE9" w14:textId="1692581C" w:rsidR="003C23C0" w:rsidRDefault="003C23C0" w:rsidP="003C23C0">
      <w:pPr>
        <w:pStyle w:val="02TEXTOPRINCIPAL"/>
      </w:pPr>
      <w:r>
        <w:t>–</w:t>
      </w:r>
      <w:r w:rsidRPr="002F0EEE">
        <w:t xml:space="preserve"> Processos de criação</w:t>
      </w:r>
    </w:p>
    <w:p w14:paraId="074ADCAD" w14:textId="77777777" w:rsidR="003C23C0" w:rsidRDefault="003C23C0" w:rsidP="003C23C0">
      <w:pPr>
        <w:pStyle w:val="02TEXTOPRINCIPAL"/>
      </w:pPr>
    </w:p>
    <w:p w14:paraId="52D6776C" w14:textId="77777777" w:rsidR="003C23C0" w:rsidRPr="00F35504" w:rsidRDefault="003C23C0" w:rsidP="003C23C0">
      <w:pPr>
        <w:pStyle w:val="01TITULO4"/>
      </w:pPr>
      <w:r w:rsidRPr="00F35504">
        <w:t>Habilidades</w:t>
      </w:r>
    </w:p>
    <w:p w14:paraId="08B04EB8" w14:textId="77777777" w:rsidR="003C23C0" w:rsidRPr="002F0EEE" w:rsidRDefault="003C23C0" w:rsidP="003C23C0">
      <w:pPr>
        <w:pStyle w:val="02TEXTOPRINCIPAL"/>
      </w:pPr>
      <w:r>
        <w:t xml:space="preserve">(EF69AR06) </w:t>
      </w:r>
      <w:r w:rsidRPr="002F0EEE">
        <w:t xml:space="preserve">Desenvolver processos de criação em artes visuais, com base em temas ou interesses artísticos, de modo individual, coletivo e colaborativo, fazendo uso de materiais, instrumentos e recursos convencionais, alternativos e digitais. </w:t>
      </w:r>
    </w:p>
    <w:p w14:paraId="6EC88C35" w14:textId="77777777" w:rsidR="003C23C0" w:rsidRDefault="003C23C0" w:rsidP="003C23C0">
      <w:pPr>
        <w:pStyle w:val="02TEXTOPRINCIPAL"/>
      </w:pPr>
      <w:r>
        <w:t xml:space="preserve">(EF69AR07) </w:t>
      </w:r>
      <w:r w:rsidRPr="002F0EEE">
        <w:t>Dialogar com princípios conceituais, proposições temáticas, repertórios imagéticos e processos de criação nas suas produções visuais.</w:t>
      </w:r>
    </w:p>
    <w:p w14:paraId="1EB7C345" w14:textId="77777777" w:rsidR="003C23C0" w:rsidRPr="002F0EEE" w:rsidRDefault="003C23C0" w:rsidP="003C23C0">
      <w:pPr>
        <w:pStyle w:val="02TEXTOPRINCIPAL"/>
      </w:pPr>
    </w:p>
    <w:p w14:paraId="50D68054" w14:textId="77777777" w:rsidR="00BC33EA" w:rsidRDefault="00BC33EA">
      <w:pPr>
        <w:rPr>
          <w:rFonts w:ascii="Cambria" w:eastAsia="Cambria" w:hAnsi="Cambria" w:cs="Cambria"/>
          <w:b/>
          <w:bCs/>
          <w:sz w:val="32"/>
          <w:szCs w:val="28"/>
        </w:rPr>
      </w:pPr>
      <w:r>
        <w:br w:type="page"/>
      </w:r>
    </w:p>
    <w:p w14:paraId="0ACAE4D8" w14:textId="270A4A70" w:rsidR="003C23C0" w:rsidRPr="0095774D" w:rsidRDefault="003C23C0" w:rsidP="003C23C0">
      <w:pPr>
        <w:pStyle w:val="01TITULO3"/>
      </w:pPr>
      <w:r w:rsidRPr="0095774D">
        <w:lastRenderedPageBreak/>
        <w:t>Metodologia</w:t>
      </w:r>
    </w:p>
    <w:p w14:paraId="24B9DD7B" w14:textId="77777777" w:rsidR="003C23C0" w:rsidRPr="00EC608F" w:rsidRDefault="003C23C0" w:rsidP="003C23C0">
      <w:pPr>
        <w:pStyle w:val="02TEXTOPRINCIPAL"/>
        <w:rPr>
          <w:lang w:eastAsia="en-US" w:bidi="ar-SA"/>
        </w:rPr>
      </w:pPr>
    </w:p>
    <w:p w14:paraId="09727534" w14:textId="77777777" w:rsidR="003C23C0" w:rsidRDefault="003C23C0" w:rsidP="003C23C0">
      <w:pPr>
        <w:pStyle w:val="01TITULO4"/>
        <w:rPr>
          <w:lang w:eastAsia="en-US" w:bidi="ar-SA"/>
        </w:rPr>
      </w:pPr>
      <w:r>
        <w:rPr>
          <w:lang w:eastAsia="en-US" w:bidi="ar-SA"/>
        </w:rPr>
        <w:t>4</w:t>
      </w:r>
      <w:r w:rsidRPr="0095774D">
        <w:rPr>
          <w:u w:val="single"/>
          <w:vertAlign w:val="superscript"/>
          <w:lang w:eastAsia="en-US" w:bidi="ar-SA"/>
        </w:rPr>
        <w:t>o</w:t>
      </w:r>
      <w:r>
        <w:rPr>
          <w:lang w:eastAsia="en-US" w:bidi="ar-SA"/>
        </w:rPr>
        <w:t xml:space="preserve"> bimestre</w:t>
      </w:r>
    </w:p>
    <w:p w14:paraId="0707043E" w14:textId="77777777" w:rsidR="003C23C0" w:rsidRDefault="003C23C0" w:rsidP="003C23C0">
      <w:pPr>
        <w:pStyle w:val="02TEXTOPRINCIPAL"/>
        <w:rPr>
          <w:lang w:eastAsia="en-US" w:bidi="ar-SA"/>
        </w:rPr>
      </w:pPr>
    </w:p>
    <w:p w14:paraId="333A626A" w14:textId="77777777" w:rsidR="003C23C0" w:rsidRPr="003C23C0" w:rsidRDefault="003C23C0" w:rsidP="003C23C0">
      <w:pPr>
        <w:pStyle w:val="01TITULO4"/>
        <w:rPr>
          <w:b w:val="0"/>
        </w:rPr>
      </w:pPr>
      <w:r>
        <w:t xml:space="preserve">Tempo estimado: </w:t>
      </w:r>
      <w:r w:rsidRPr="003C23C0">
        <w:rPr>
          <w:b w:val="0"/>
        </w:rPr>
        <w:t>10 aulas de 50 minutos cada uma</w:t>
      </w:r>
    </w:p>
    <w:p w14:paraId="61DE5692" w14:textId="77777777" w:rsidR="003C23C0" w:rsidRDefault="003C23C0" w:rsidP="003C23C0">
      <w:pPr>
        <w:pStyle w:val="02TEXTOPRINCIPAL"/>
      </w:pPr>
    </w:p>
    <w:p w14:paraId="29AC059E" w14:textId="77777777" w:rsidR="003C23C0" w:rsidRPr="00940157" w:rsidRDefault="003C23C0" w:rsidP="003C23C0">
      <w:pPr>
        <w:pStyle w:val="01TITULO4"/>
      </w:pPr>
      <w:r w:rsidRPr="00940157">
        <w:t>1</w:t>
      </w:r>
      <w:r w:rsidRPr="001969D7">
        <w:rPr>
          <w:u w:val="single"/>
          <w:vertAlign w:val="superscript"/>
        </w:rPr>
        <w:t>a</w:t>
      </w:r>
      <w:r w:rsidRPr="00940157">
        <w:t xml:space="preserve"> etapa – Campanha de conscientização sobre a importância da vacinação</w:t>
      </w:r>
    </w:p>
    <w:p w14:paraId="47604B6D" w14:textId="7FC08B2D" w:rsidR="003C23C0" w:rsidRDefault="003C23C0" w:rsidP="003C23C0">
      <w:pPr>
        <w:pStyle w:val="02TEXTOPRINCIPAL"/>
      </w:pPr>
      <w:r w:rsidRPr="00860213">
        <w:t xml:space="preserve">Inicie </w:t>
      </w:r>
      <w:r>
        <w:t xml:space="preserve">este projeto informando aos alunos que, com base no que estudaram nos projetos anteriores, eles </w:t>
      </w:r>
      <w:r w:rsidR="0038401F">
        <w:t xml:space="preserve">irão </w:t>
      </w:r>
      <w:r>
        <w:t xml:space="preserve">criar e divulgar uma campanha para conscientizar as pessoas sobre a importância de manter suas vacinas em dia. </w:t>
      </w:r>
    </w:p>
    <w:p w14:paraId="543A63F2" w14:textId="5C99C352" w:rsidR="003C23C0" w:rsidRPr="00860213" w:rsidRDefault="003C23C0" w:rsidP="00F379AF">
      <w:pPr>
        <w:pStyle w:val="02TEXTOPRINCIPAL"/>
      </w:pPr>
      <w:r w:rsidRPr="00F379AF">
        <w:t>Organize</w:t>
      </w:r>
      <w:r w:rsidRPr="00860213">
        <w:t xml:space="preserve"> os alunos em roda e question</w:t>
      </w:r>
      <w:r>
        <w:t>e</w:t>
      </w:r>
      <w:r w:rsidRPr="00860213">
        <w:t>, deixando que falem livremente:</w:t>
      </w:r>
    </w:p>
    <w:p w14:paraId="5F192277" w14:textId="64A869FA" w:rsidR="003C23C0" w:rsidRPr="00860213" w:rsidRDefault="003C23C0" w:rsidP="00F379AF">
      <w:pPr>
        <w:pStyle w:val="02TEXTOPRINCIPALBULLET"/>
      </w:pPr>
      <w:r w:rsidRPr="00860213">
        <w:t>Por que é importante</w:t>
      </w:r>
      <w:r>
        <w:t xml:space="preserve"> se vacinar</w:t>
      </w:r>
      <w:r w:rsidRPr="00860213">
        <w:t>?</w:t>
      </w:r>
    </w:p>
    <w:p w14:paraId="624C0A1E" w14:textId="2DC6CF9F" w:rsidR="003C23C0" w:rsidRPr="00860213" w:rsidRDefault="003C23C0" w:rsidP="00F379AF">
      <w:pPr>
        <w:pStyle w:val="02TEXTOPRINCIPALBULLET"/>
      </w:pPr>
      <w:r>
        <w:t>Se um grande número de pessoas seguir o calendário de</w:t>
      </w:r>
      <w:r w:rsidRPr="00860213">
        <w:t xml:space="preserve"> vacinação </w:t>
      </w:r>
      <w:r>
        <w:t xml:space="preserve">será possível </w:t>
      </w:r>
      <w:r w:rsidRPr="00860213">
        <w:t xml:space="preserve">erradicar </w:t>
      </w:r>
      <w:r>
        <w:t xml:space="preserve">algumas </w:t>
      </w:r>
      <w:r w:rsidRPr="00860213">
        <w:t>doenças?</w:t>
      </w:r>
    </w:p>
    <w:p w14:paraId="1A2D0767" w14:textId="10B47545" w:rsidR="003C23C0" w:rsidRPr="00860213" w:rsidRDefault="003C23C0" w:rsidP="00F379AF">
      <w:pPr>
        <w:pStyle w:val="02TEXTOPRINCIPALBULLET"/>
      </w:pPr>
      <w:r w:rsidRPr="00860213">
        <w:t>Por que algumas doenças consideradas erradicadas</w:t>
      </w:r>
      <w:r>
        <w:t xml:space="preserve"> em algumas regiões correm o risco de reaparecer</w:t>
      </w:r>
      <w:r w:rsidRPr="00860213">
        <w:t>?</w:t>
      </w:r>
    </w:p>
    <w:p w14:paraId="4C81C07A" w14:textId="00F90614" w:rsidR="003C23C0" w:rsidRPr="00860213" w:rsidRDefault="003C23C0" w:rsidP="00F379AF">
      <w:pPr>
        <w:pStyle w:val="02TEXTOPRINCIPALBULLET"/>
      </w:pPr>
      <w:r w:rsidRPr="00860213">
        <w:t>Será que as pessoas valorizam da mesma forma as campanhas de vacinação para crianças e para adultos? Por quê?</w:t>
      </w:r>
    </w:p>
    <w:p w14:paraId="28C1DBCB" w14:textId="59C13BC4" w:rsidR="003C23C0" w:rsidRDefault="003C23C0" w:rsidP="00F379AF">
      <w:pPr>
        <w:pStyle w:val="02TEXTOPRINCIPALBULLET"/>
      </w:pPr>
      <w:r w:rsidRPr="00860213">
        <w:t>Como podemos incentivar a comunidade a manter suas vacinas atualizadas?</w:t>
      </w:r>
    </w:p>
    <w:p w14:paraId="3019BB8F" w14:textId="66D360A1" w:rsidR="003C23C0" w:rsidRDefault="003C23C0" w:rsidP="00F379AF">
      <w:pPr>
        <w:pStyle w:val="02TEXTOPRINCIPALBULLET"/>
      </w:pPr>
      <w:r>
        <w:t>Quem sabe dizer quais são as vacinas recomendadas para os adultos? E para os idosos?</w:t>
      </w:r>
    </w:p>
    <w:p w14:paraId="663D3B5B" w14:textId="587ABEE1" w:rsidR="003C23C0" w:rsidRDefault="003C23C0" w:rsidP="003C23C0">
      <w:pPr>
        <w:pStyle w:val="02TEXTOPRINCIPAL"/>
      </w:pPr>
      <w:r>
        <w:t>Caso os alunos não saibam, escreva no quadro de giz as vacinas recomendadas para adultos e idosos e solicite que as reproduzam em uma folha avulsa:</w:t>
      </w:r>
    </w:p>
    <w:p w14:paraId="77F9B53F" w14:textId="77777777" w:rsidR="00BC33EA" w:rsidRDefault="00BC33EA" w:rsidP="003C23C0">
      <w:pPr>
        <w:pStyle w:val="02TEXTOPRINCIPAL"/>
      </w:pPr>
    </w:p>
    <w:p w14:paraId="561B0D2A" w14:textId="77777777" w:rsidR="003C23C0" w:rsidRPr="00BC33EA" w:rsidRDefault="003C23C0" w:rsidP="00BC33EA">
      <w:pPr>
        <w:pStyle w:val="02TEXTOPRINCIPAL"/>
        <w:ind w:left="567"/>
        <w:rPr>
          <w:b/>
        </w:rPr>
      </w:pPr>
      <w:r w:rsidRPr="00BC33EA">
        <w:rPr>
          <w:b/>
        </w:rPr>
        <w:t xml:space="preserve">Entre 20 e 59 anos </w:t>
      </w:r>
    </w:p>
    <w:p w14:paraId="66D4EECE" w14:textId="4F5B9B45" w:rsidR="003C23C0" w:rsidRPr="00BC33EA" w:rsidRDefault="003C23C0" w:rsidP="00BC33EA">
      <w:pPr>
        <w:pStyle w:val="02TEXTOPRINCIPAL"/>
        <w:ind w:left="567"/>
        <w:rPr>
          <w:b/>
        </w:rPr>
      </w:pPr>
      <w:r w:rsidRPr="00BC33EA">
        <w:rPr>
          <w:b/>
        </w:rPr>
        <w:t>Hepatite B</w:t>
      </w:r>
    </w:p>
    <w:p w14:paraId="11DA39EB" w14:textId="77777777" w:rsidR="003C23C0" w:rsidRDefault="003C23C0" w:rsidP="00BC33EA">
      <w:pPr>
        <w:pStyle w:val="02TEXTOPRINCIPAL"/>
        <w:ind w:left="567"/>
      </w:pPr>
      <w:r>
        <w:t>Três doses de acordo com a situação vacinal</w:t>
      </w:r>
    </w:p>
    <w:p w14:paraId="7BECA11E" w14:textId="77777777" w:rsidR="003C23C0" w:rsidRPr="00BC33EA" w:rsidRDefault="003C23C0" w:rsidP="00BC33EA">
      <w:pPr>
        <w:pStyle w:val="02TEXTOPRINCIPAL"/>
        <w:ind w:left="567"/>
        <w:rPr>
          <w:b/>
        </w:rPr>
      </w:pPr>
      <w:r w:rsidRPr="00BC33EA">
        <w:rPr>
          <w:b/>
        </w:rPr>
        <w:t>Febre amarela</w:t>
      </w:r>
    </w:p>
    <w:p w14:paraId="3FEDF74E" w14:textId="77777777" w:rsidR="003C23C0" w:rsidRDefault="003C23C0" w:rsidP="00BC33EA">
      <w:pPr>
        <w:pStyle w:val="02TEXTOPRINCIPAL"/>
        <w:ind w:left="567"/>
      </w:pPr>
      <w:r>
        <w:t>Uma dose, se nunca tiver sido vacinado</w:t>
      </w:r>
    </w:p>
    <w:p w14:paraId="27354B79" w14:textId="77777777" w:rsidR="003C23C0" w:rsidRPr="00BC33EA" w:rsidRDefault="003C23C0" w:rsidP="00BC33EA">
      <w:pPr>
        <w:pStyle w:val="02TEXTOPRINCIPAL"/>
        <w:ind w:left="567"/>
        <w:rPr>
          <w:b/>
        </w:rPr>
      </w:pPr>
      <w:r w:rsidRPr="00BC33EA">
        <w:rPr>
          <w:b/>
        </w:rPr>
        <w:t>Tríplice viral</w:t>
      </w:r>
    </w:p>
    <w:p w14:paraId="429D1628" w14:textId="77777777" w:rsidR="003C23C0" w:rsidRDefault="003C23C0" w:rsidP="00BC33EA">
      <w:pPr>
        <w:pStyle w:val="02TEXTOPRINCIPAL"/>
        <w:ind w:left="567"/>
      </w:pPr>
      <w:r>
        <w:t>Se nunca vacinado, são duas doses para quem tem de 20 a 29 anos e uma dose para 30 a 49 anos</w:t>
      </w:r>
    </w:p>
    <w:p w14:paraId="1F67D506" w14:textId="77777777" w:rsidR="003C23C0" w:rsidRPr="00BC33EA" w:rsidRDefault="003C23C0" w:rsidP="00BC33EA">
      <w:pPr>
        <w:pStyle w:val="02TEXTOPRINCIPAL"/>
        <w:ind w:left="567"/>
        <w:rPr>
          <w:b/>
        </w:rPr>
      </w:pPr>
      <w:r w:rsidRPr="00BC33EA">
        <w:rPr>
          <w:b/>
        </w:rPr>
        <w:t>Dupla adulto (DT)</w:t>
      </w:r>
    </w:p>
    <w:p w14:paraId="6D640E82" w14:textId="77777777" w:rsidR="003C23C0" w:rsidRDefault="003C23C0" w:rsidP="00BC33EA">
      <w:pPr>
        <w:pStyle w:val="02TEXTOPRINCIPAL"/>
        <w:ind w:left="567"/>
      </w:pPr>
      <w:r>
        <w:t>Reforço a cada 10 anos</w:t>
      </w:r>
    </w:p>
    <w:p w14:paraId="328D8E6F" w14:textId="77777777" w:rsidR="003C23C0" w:rsidRPr="00BC33EA" w:rsidRDefault="003C23C0" w:rsidP="00BC33EA">
      <w:pPr>
        <w:pStyle w:val="02TEXTOPRINCIPAL"/>
        <w:ind w:left="567"/>
        <w:rPr>
          <w:b/>
        </w:rPr>
      </w:pPr>
      <w:r w:rsidRPr="00BC33EA">
        <w:rPr>
          <w:b/>
        </w:rPr>
        <w:t>Acima de 60 anos</w:t>
      </w:r>
    </w:p>
    <w:p w14:paraId="7B9DFFE1" w14:textId="77777777" w:rsidR="003C23C0" w:rsidRPr="00BC33EA" w:rsidRDefault="003C23C0" w:rsidP="00BC33EA">
      <w:pPr>
        <w:pStyle w:val="02TEXTOPRINCIPAL"/>
        <w:ind w:left="567"/>
        <w:rPr>
          <w:b/>
        </w:rPr>
      </w:pPr>
      <w:r w:rsidRPr="00BC33EA">
        <w:rPr>
          <w:b/>
        </w:rPr>
        <w:t xml:space="preserve">Influenza </w:t>
      </w:r>
    </w:p>
    <w:p w14:paraId="776E467B" w14:textId="77777777" w:rsidR="003C23C0" w:rsidRDefault="003C23C0" w:rsidP="00BC33EA">
      <w:pPr>
        <w:pStyle w:val="02TEXTOPRINCIPAL"/>
        <w:ind w:left="567"/>
      </w:pPr>
      <w:r>
        <w:t>Campanhas</w:t>
      </w:r>
    </w:p>
    <w:p w14:paraId="5C92E4AD" w14:textId="73140FBC" w:rsidR="003C23C0" w:rsidRPr="00BC33EA" w:rsidRDefault="003C23C0" w:rsidP="00BC33EA">
      <w:pPr>
        <w:pStyle w:val="02TEXTOPRINCIPAL"/>
        <w:ind w:left="567"/>
        <w:rPr>
          <w:b/>
        </w:rPr>
      </w:pPr>
      <w:r w:rsidRPr="00BC33EA">
        <w:rPr>
          <w:b/>
        </w:rPr>
        <w:t xml:space="preserve">Febre </w:t>
      </w:r>
      <w:r w:rsidR="00B2698E">
        <w:rPr>
          <w:b/>
        </w:rPr>
        <w:t>a</w:t>
      </w:r>
      <w:r w:rsidRPr="00BC33EA">
        <w:rPr>
          <w:b/>
        </w:rPr>
        <w:t>marela</w:t>
      </w:r>
    </w:p>
    <w:p w14:paraId="0A5BB4C4" w14:textId="77777777" w:rsidR="003C23C0" w:rsidRDefault="003C23C0" w:rsidP="00BC33EA">
      <w:pPr>
        <w:pStyle w:val="02TEXTOPRINCIPAL"/>
        <w:ind w:left="567"/>
      </w:pPr>
      <w:r>
        <w:t>Uma dose, se nunca tiver sido vacinado</w:t>
      </w:r>
    </w:p>
    <w:p w14:paraId="7B32769A" w14:textId="77777777" w:rsidR="003C23C0" w:rsidRPr="00BC33EA" w:rsidRDefault="003C23C0" w:rsidP="00BC33EA">
      <w:pPr>
        <w:pStyle w:val="02TEXTOPRINCIPAL"/>
        <w:ind w:left="567"/>
        <w:rPr>
          <w:b/>
        </w:rPr>
      </w:pPr>
      <w:r w:rsidRPr="00BC33EA">
        <w:rPr>
          <w:b/>
        </w:rPr>
        <w:t>Hepatite B</w:t>
      </w:r>
    </w:p>
    <w:p w14:paraId="59FCE303" w14:textId="77777777" w:rsidR="003C23C0" w:rsidRDefault="003C23C0" w:rsidP="00BC33EA">
      <w:pPr>
        <w:pStyle w:val="02TEXTOPRINCIPAL"/>
        <w:ind w:left="567"/>
      </w:pPr>
      <w:r>
        <w:t>Três doses de acordo com a situação vacinal</w:t>
      </w:r>
    </w:p>
    <w:p w14:paraId="559DC7AD" w14:textId="77777777" w:rsidR="003C23C0" w:rsidRPr="00BC33EA" w:rsidRDefault="003C23C0" w:rsidP="00BC33EA">
      <w:pPr>
        <w:pStyle w:val="02TEXTOPRINCIPAL"/>
        <w:ind w:left="567"/>
        <w:rPr>
          <w:b/>
        </w:rPr>
      </w:pPr>
      <w:r w:rsidRPr="00BC33EA">
        <w:rPr>
          <w:b/>
        </w:rPr>
        <w:t>Dupla adulto (DT)</w:t>
      </w:r>
    </w:p>
    <w:p w14:paraId="21020CAB" w14:textId="5A1E1860" w:rsidR="003C23C0" w:rsidRDefault="003C23C0" w:rsidP="00BC33EA">
      <w:pPr>
        <w:pStyle w:val="02TEXTOPRINCIPAL"/>
        <w:ind w:left="567"/>
      </w:pPr>
      <w:r>
        <w:t>Reforço a cada 10 anos</w:t>
      </w:r>
    </w:p>
    <w:p w14:paraId="4F9A019A" w14:textId="77777777" w:rsidR="00BC33EA" w:rsidRDefault="00BC33EA" w:rsidP="003C23C0">
      <w:pPr>
        <w:pStyle w:val="02TEXTOPRINCIPAL"/>
      </w:pPr>
    </w:p>
    <w:p w14:paraId="66ACC746" w14:textId="61ECD4A3" w:rsidR="00BC33EA" w:rsidRDefault="003C23C0" w:rsidP="00B25264">
      <w:pPr>
        <w:pStyle w:val="06CREDITO"/>
      </w:pPr>
      <w:r w:rsidRPr="00F278AF">
        <w:t>Disponível em: &lt;</w:t>
      </w:r>
      <w:hyperlink r:id="rId8" w:history="1">
        <w:r w:rsidRPr="003C23C0">
          <w:rPr>
            <w:rStyle w:val="Hyperlink"/>
          </w:rPr>
          <w:t>http://www.brasil.gov.br/noticias/saude/2018/07/adultos-e-idosos-devem-manter-caderneta-de-vacinacao-em-dia</w:t>
        </w:r>
      </w:hyperlink>
      <w:r w:rsidRPr="00F278AF">
        <w:t>&gt;.</w:t>
      </w:r>
      <w:r w:rsidR="00B25264">
        <w:br/>
      </w:r>
      <w:r w:rsidRPr="00F278AF">
        <w:t>Acesso em: 25 out. 2018.</w:t>
      </w:r>
    </w:p>
    <w:p w14:paraId="38EF946E" w14:textId="77777777" w:rsidR="00BC33EA" w:rsidRDefault="00BC33EA">
      <w:pPr>
        <w:rPr>
          <w:rFonts w:eastAsia="Tahoma"/>
        </w:rPr>
      </w:pPr>
      <w:r>
        <w:br w:type="page"/>
      </w:r>
    </w:p>
    <w:p w14:paraId="5E0CA0EE" w14:textId="77777777" w:rsidR="003C23C0" w:rsidRPr="00F278AF" w:rsidRDefault="003C23C0" w:rsidP="003C23C0">
      <w:pPr>
        <w:pStyle w:val="02TEXTOPRINCIPAL"/>
      </w:pPr>
    </w:p>
    <w:p w14:paraId="0D65A964" w14:textId="77777777" w:rsidR="003C23C0" w:rsidRDefault="003C23C0" w:rsidP="003C23C0">
      <w:pPr>
        <w:pStyle w:val="02TEXTOPRINCIPAL"/>
      </w:pPr>
      <w:r w:rsidRPr="00850942">
        <w:t xml:space="preserve">Quando a conversa terminar, explique aos alunos que, </w:t>
      </w:r>
      <w:r>
        <w:t>em grupos, eles vão produzir panfletos informativos sobre as vacinas recomendadas para crianças, adolescentes, adultos e idosos e a importância de todos se vacinarem. O panfleto deve enfatizar que uma pessoa vacinada protege a si mesma e às demais pessoas, pois não propagará os agentes causadores das doenças. Assim, as vacinas também têm uma função social, protegendo um grande número de pessoas. Esclareça que os panfletos devem indicar os endereços dos postos de vacinação da região.</w:t>
      </w:r>
    </w:p>
    <w:p w14:paraId="10201675" w14:textId="77777777" w:rsidR="003C23C0" w:rsidRDefault="003C23C0" w:rsidP="003C23C0">
      <w:pPr>
        <w:pStyle w:val="02TEXTOPRINCIPAL"/>
      </w:pPr>
      <w:r>
        <w:t>Planeje uma aula com o professor de Língua Portuguesa, para que ele oriente os alunos a elaborar textos claros, curtos e objetivos para os panfletos, de forma que as informações sejam facilmente entendidas por todos. No alto do panfleto, deve haver uma manchete que chame a atenção de quem recebê-lo.</w:t>
      </w:r>
    </w:p>
    <w:p w14:paraId="3A0A31AA" w14:textId="77777777" w:rsidR="003C23C0" w:rsidRDefault="003C23C0" w:rsidP="003C23C0">
      <w:pPr>
        <w:pStyle w:val="02TEXTOPRINCIPAL"/>
      </w:pPr>
      <w:r>
        <w:t xml:space="preserve">Quando os textos estiverem prontos, distribua folhas de sulfite para os grupos e solicite a cada integrante que elabore 20 panfletos. Explique que é preciso um número grande de panfletos, pois eles serão distribuídos entre as pessoas da comunidade e é preciso atingir o maior número de pessoas possível. </w:t>
      </w:r>
    </w:p>
    <w:p w14:paraId="34201236" w14:textId="77777777" w:rsidR="003C23C0" w:rsidRDefault="003C23C0" w:rsidP="003C23C0">
      <w:pPr>
        <w:pStyle w:val="02TEXTOPRINCIPAL"/>
      </w:pPr>
      <w:r>
        <w:t>Se for possível, leve os alunos à sala de informática e incentive-os a produzir os panfletos utilizando um editor de texto. Se for possível, imprima os panfletos.</w:t>
      </w:r>
    </w:p>
    <w:p w14:paraId="3813A9E7" w14:textId="77777777" w:rsidR="003C23C0" w:rsidRPr="001C6607" w:rsidRDefault="003C23C0" w:rsidP="003C23C0">
      <w:pPr>
        <w:pStyle w:val="02TEXTOPRINCIPAL"/>
      </w:pPr>
    </w:p>
    <w:p w14:paraId="4D677815" w14:textId="77777777" w:rsidR="003C23C0" w:rsidRPr="00044368" w:rsidRDefault="003C23C0" w:rsidP="003C23C0">
      <w:pPr>
        <w:pStyle w:val="01TITULO4"/>
      </w:pPr>
      <w:r>
        <w:t>2</w:t>
      </w:r>
      <w:r w:rsidRPr="00044368">
        <w:rPr>
          <w:u w:val="single"/>
          <w:vertAlign w:val="superscript"/>
        </w:rPr>
        <w:t>a</w:t>
      </w:r>
      <w:r w:rsidRPr="00044368">
        <w:t xml:space="preserve"> etapa – </w:t>
      </w:r>
      <w:r>
        <w:t>Aula para a comunidade escolar e distribuição dos panfletos</w:t>
      </w:r>
      <w:r w:rsidRPr="00044368">
        <w:t xml:space="preserve"> </w:t>
      </w:r>
    </w:p>
    <w:p w14:paraId="1576AF00" w14:textId="77777777" w:rsidR="003C23C0" w:rsidRDefault="003C23C0" w:rsidP="003C23C0">
      <w:pPr>
        <w:pStyle w:val="02TEXTOPRINCIPAL"/>
      </w:pPr>
      <w:r>
        <w:t xml:space="preserve">Nesta etapa do projeto, os alunos serão organizados em dois grupos: um dará uma aula de 50 minutos sobre as doenças cobertas pelas vacinas às pessoas da comunidade escolar, aos familiares e às pessoas que vivam no entorno da escola; o outro fará a distribuição dos panfletos. </w:t>
      </w:r>
    </w:p>
    <w:p w14:paraId="05243FA9" w14:textId="77777777" w:rsidR="003C23C0" w:rsidRPr="00044368" w:rsidRDefault="003C23C0" w:rsidP="003C23C0">
      <w:pPr>
        <w:pStyle w:val="02TEXTOPRINCIPAL"/>
      </w:pPr>
      <w:r>
        <w:t>Com os professores de Língua Portuguesa, de Ciências e de Arte, auxilie os alunos a preparar a aula. Para isso, eles devem se organizar na divisão de tarefas: seleção de informações e de imagens para ilustrar a aula; a ordem em que as informações serão transmitidas; atribuição das funções (quem vai falar; quem vai responder às dúvidas da plateia; quem vai mostrar as imagens – se serão impressas, reproduzidas em cartazes, projetadas) etc.</w:t>
      </w:r>
    </w:p>
    <w:p w14:paraId="5AAAF3C2" w14:textId="0968F858" w:rsidR="003C23C0" w:rsidRDefault="003C23C0" w:rsidP="003C23C0">
      <w:pPr>
        <w:pStyle w:val="02TEXTOPRINCIPAL"/>
      </w:pPr>
      <w:r>
        <w:t>Comunique à direção da escola o propósito do evento e agende uma data de forma que seja possível reunir um grande número de pessoas na escola.</w:t>
      </w:r>
    </w:p>
    <w:p w14:paraId="6B56509C" w14:textId="77777777" w:rsidR="003C23C0" w:rsidRDefault="003C23C0" w:rsidP="003C23C0">
      <w:pPr>
        <w:pStyle w:val="02TEXTOPRINCIPAL"/>
      </w:pPr>
      <w:r>
        <w:t>Solicite aos alunos que convidem as pessoas do seu círculo a comparecer ao evento.</w:t>
      </w:r>
    </w:p>
    <w:p w14:paraId="695F6987" w14:textId="77777777" w:rsidR="003C23C0" w:rsidRDefault="003C23C0" w:rsidP="003C23C0">
      <w:pPr>
        <w:pStyle w:val="02TEXTOPRINCIPAL"/>
      </w:pPr>
      <w:r>
        <w:t xml:space="preserve">Acompanhe a turma durante a aula e a distribuição dos panfletos. </w:t>
      </w:r>
    </w:p>
    <w:p w14:paraId="0C605FCD" w14:textId="77777777" w:rsidR="003C23C0" w:rsidRDefault="003C23C0" w:rsidP="003C23C0">
      <w:pPr>
        <w:pStyle w:val="02TEXTOPRINCIPAL"/>
      </w:pPr>
      <w:r>
        <w:t>Quando o evento terminar, reúna os alunos e solicite que avaliem o próprio desempenho durante os projetos e o que poderia ser melhorado. Parabenize a todos pelo comprometimento e pela criatividade.</w:t>
      </w:r>
    </w:p>
    <w:p w14:paraId="6847E355" w14:textId="77777777" w:rsidR="003C23C0" w:rsidRPr="00636B72" w:rsidRDefault="003C23C0" w:rsidP="003C23C0">
      <w:pPr>
        <w:pStyle w:val="02TEXTOPRINCIPAL"/>
      </w:pPr>
      <w:r w:rsidRPr="00636B72">
        <w:t>A avaliação deverá ser um processo contínuo de reflexão, em todas as atividades propostas, observando a participação, o envolvimento, a interação, a colaboração</w:t>
      </w:r>
      <w:r>
        <w:t>, a criatividade</w:t>
      </w:r>
      <w:r w:rsidRPr="00636B72">
        <w:t xml:space="preserve"> e o respeito aos diferentes pontos de vista. </w:t>
      </w:r>
    </w:p>
    <w:p w14:paraId="28E925FF" w14:textId="0B8A487C" w:rsidR="00765ACD" w:rsidRDefault="00765ACD">
      <w:pPr>
        <w:rPr>
          <w:rFonts w:eastAsia="Tahoma"/>
        </w:rPr>
      </w:pPr>
      <w:r>
        <w:br w:type="page"/>
      </w:r>
    </w:p>
    <w:p w14:paraId="530B7E62" w14:textId="77777777" w:rsidR="003C23C0" w:rsidRDefault="003C23C0" w:rsidP="003C23C0">
      <w:pPr>
        <w:pStyle w:val="02TEXTOPRINCIPAL"/>
      </w:pPr>
    </w:p>
    <w:p w14:paraId="1363739E" w14:textId="77777777" w:rsidR="003C23C0" w:rsidRDefault="003C23C0" w:rsidP="003C23C0">
      <w:pPr>
        <w:pStyle w:val="01TITULO4"/>
      </w:pPr>
      <w:r>
        <w:t>Sugestões de fontes de consulta e pesquisa</w:t>
      </w:r>
    </w:p>
    <w:p w14:paraId="3EBF59DC" w14:textId="77777777" w:rsidR="00765ACD" w:rsidRDefault="00765ACD" w:rsidP="003C23C0">
      <w:pPr>
        <w:pStyle w:val="02TEXTOPRINCIPAL"/>
      </w:pPr>
    </w:p>
    <w:p w14:paraId="69572EEA" w14:textId="10777803" w:rsidR="003C23C0" w:rsidRPr="00273C79" w:rsidRDefault="003C23C0" w:rsidP="003C23C0">
      <w:pPr>
        <w:pStyle w:val="02TEXTOPRINCIPAL"/>
      </w:pPr>
      <w:r w:rsidRPr="0042688C">
        <w:t>BALLALAI</w:t>
      </w:r>
      <w:r>
        <w:t>,</w:t>
      </w:r>
      <w:r w:rsidRPr="0042688C">
        <w:t xml:space="preserve"> Isabella</w:t>
      </w:r>
      <w:r>
        <w:t xml:space="preserve">; </w:t>
      </w:r>
      <w:r w:rsidRPr="0042688C">
        <w:t>BRAVO</w:t>
      </w:r>
      <w:r>
        <w:t>,</w:t>
      </w:r>
      <w:r w:rsidRPr="0042688C">
        <w:t xml:space="preserve"> Flavia</w:t>
      </w:r>
      <w:r>
        <w:t xml:space="preserve">. </w:t>
      </w:r>
      <w:r w:rsidRPr="0042688C">
        <w:rPr>
          <w:i/>
        </w:rPr>
        <w:t>Imunização</w:t>
      </w:r>
      <w:r>
        <w:t>: t</w:t>
      </w:r>
      <w:r w:rsidRPr="0042688C">
        <w:t>udo o que você sempre quis saber</w:t>
      </w:r>
      <w:r>
        <w:t xml:space="preserve">. </w:t>
      </w:r>
      <w:r w:rsidRPr="00273C79">
        <w:t>Rio de Janeiro</w:t>
      </w:r>
      <w:r>
        <w:t>:</w:t>
      </w:r>
      <w:r w:rsidR="00765ACD">
        <w:br/>
      </w:r>
      <w:r w:rsidRPr="00273C79">
        <w:t>RMCOM</w:t>
      </w:r>
      <w:r>
        <w:t xml:space="preserve">, </w:t>
      </w:r>
      <w:r w:rsidRPr="00273C79">
        <w:t>2016</w:t>
      </w:r>
      <w:r>
        <w:t>.</w:t>
      </w:r>
    </w:p>
    <w:p w14:paraId="38521836" w14:textId="77777777" w:rsidR="003C23C0" w:rsidRDefault="003C23C0" w:rsidP="003C23C0">
      <w:pPr>
        <w:pStyle w:val="02TEXTOPRINCIPAL"/>
      </w:pPr>
    </w:p>
    <w:p w14:paraId="50AFC1E4" w14:textId="77777777" w:rsidR="003C23C0" w:rsidRDefault="003C23C0" w:rsidP="003C23C0">
      <w:pPr>
        <w:pStyle w:val="02TEXTOPRINCIPAL"/>
      </w:pPr>
      <w:r w:rsidRPr="00B44A2E">
        <w:t>BISS</w:t>
      </w:r>
      <w:r>
        <w:t>,</w:t>
      </w:r>
      <w:r w:rsidRPr="00B44A2E">
        <w:t xml:space="preserve"> </w:t>
      </w:r>
      <w:proofErr w:type="spellStart"/>
      <w:r w:rsidRPr="00B44A2E">
        <w:t>Eula</w:t>
      </w:r>
      <w:proofErr w:type="spellEnd"/>
      <w:r>
        <w:t xml:space="preserve">. </w:t>
      </w:r>
      <w:r w:rsidRPr="002F4AC3">
        <w:rPr>
          <w:i/>
        </w:rPr>
        <w:t>Imunidade</w:t>
      </w:r>
      <w:r>
        <w:t>. São Paulo: Todavia, 2017.</w:t>
      </w:r>
    </w:p>
    <w:p w14:paraId="4077B020" w14:textId="77777777" w:rsidR="003C23C0" w:rsidRDefault="003C23C0" w:rsidP="003C23C0">
      <w:pPr>
        <w:pStyle w:val="02TEXTOPRINCIPAL"/>
      </w:pPr>
      <w:bookmarkStart w:id="0" w:name="_Hlk528166290"/>
      <w:bookmarkStart w:id="1" w:name="_Hlk528166033"/>
    </w:p>
    <w:p w14:paraId="01AE1D7A" w14:textId="61FAB194" w:rsidR="003C23C0" w:rsidRDefault="003C23C0" w:rsidP="003C23C0">
      <w:pPr>
        <w:pStyle w:val="02TEXTOPRINCIPAL"/>
      </w:pPr>
      <w:r>
        <w:t xml:space="preserve">BRASIL. </w:t>
      </w:r>
      <w:bookmarkEnd w:id="0"/>
      <w:r>
        <w:t xml:space="preserve">Ministério da Saúde. </w:t>
      </w:r>
      <w:bookmarkEnd w:id="1"/>
      <w:r>
        <w:t>Calendário nacional de vacinação. Disponível em: &lt;</w:t>
      </w:r>
      <w:hyperlink r:id="rId9" w:history="1">
        <w:r w:rsidR="003B48DB" w:rsidRPr="003B48DB">
          <w:rPr>
            <w:rStyle w:val="Hyperlink"/>
          </w:rPr>
          <w:t>http://portalarquivos2.saude.gov.br/images/pdf/2018/julho/11/Calendario-de-Vacinacao-2018.pdf</w:t>
        </w:r>
      </w:hyperlink>
      <w:r>
        <w:t xml:space="preserve">&gt;. </w:t>
      </w:r>
      <w:r w:rsidR="003B48DB">
        <w:br/>
      </w:r>
      <w:r>
        <w:t>Acesso em:</w:t>
      </w:r>
      <w:r w:rsidR="003B48DB">
        <w:t xml:space="preserve"> </w:t>
      </w:r>
      <w:r>
        <w:t>23 out. 2018.</w:t>
      </w:r>
    </w:p>
    <w:p w14:paraId="4AAC93AA" w14:textId="77777777" w:rsidR="003C23C0" w:rsidRDefault="003C23C0" w:rsidP="003C23C0">
      <w:pPr>
        <w:pStyle w:val="02TEXTOPRINCIPAL"/>
      </w:pPr>
    </w:p>
    <w:p w14:paraId="0FAD760A" w14:textId="77777777" w:rsidR="003C23C0" w:rsidRDefault="003C23C0" w:rsidP="003C23C0">
      <w:pPr>
        <w:pStyle w:val="02TEXTOPRINCIPAL"/>
      </w:pPr>
      <w:r>
        <w:t xml:space="preserve">BRASIL. Ministério da Saúde. </w:t>
      </w:r>
      <w:r w:rsidRPr="001E3F4B">
        <w:t>Monitoramento dos casos de dengue,</w:t>
      </w:r>
      <w:r>
        <w:t xml:space="preserve"> </w:t>
      </w:r>
      <w:r w:rsidRPr="001E3F4B">
        <w:t xml:space="preserve">febre de </w:t>
      </w:r>
      <w:proofErr w:type="spellStart"/>
      <w:r w:rsidRPr="001E3F4B">
        <w:t>chikungunya</w:t>
      </w:r>
      <w:proofErr w:type="spellEnd"/>
      <w:r w:rsidRPr="001E3F4B">
        <w:t xml:space="preserve"> e doença</w:t>
      </w:r>
      <w:r>
        <w:t xml:space="preserve"> </w:t>
      </w:r>
      <w:r w:rsidRPr="001E3F4B">
        <w:t>aguda pelo vírus Zika até a Semana</w:t>
      </w:r>
      <w:r>
        <w:t xml:space="preserve"> </w:t>
      </w:r>
      <w:r w:rsidRPr="001E3F4B">
        <w:t>Epidemiológica 30 de 2018</w:t>
      </w:r>
      <w:r>
        <w:t xml:space="preserve">. </w:t>
      </w:r>
      <w:r w:rsidRPr="001E3F4B">
        <w:rPr>
          <w:i/>
        </w:rPr>
        <w:t>Boletim Epidemiológico</w:t>
      </w:r>
      <w:r>
        <w:t xml:space="preserve">, v. 49, ago. 2018. </w:t>
      </w:r>
      <w:r w:rsidRPr="001E3F4B">
        <w:t>Disponível em:</w:t>
      </w:r>
      <w:r>
        <w:t xml:space="preserve"> &lt;</w:t>
      </w:r>
      <w:hyperlink r:id="rId10" w:history="1">
        <w:r w:rsidRPr="00EF6AA0">
          <w:rPr>
            <w:rStyle w:val="Hyperlink"/>
          </w:rPr>
          <w:t>http://portalarquivos2.saude.gov.br/images/pdf/2018/agosto/21/Publicacao-BE-2018-SE-30.pdf</w:t>
        </w:r>
      </w:hyperlink>
      <w:r>
        <w:t xml:space="preserve">&gt;. </w:t>
      </w:r>
      <w:r w:rsidRPr="001E3F4B">
        <w:t>Acesso em: 2</w:t>
      </w:r>
      <w:r>
        <w:t>4</w:t>
      </w:r>
      <w:r w:rsidRPr="001E3F4B">
        <w:t xml:space="preserve"> out. 2018.</w:t>
      </w:r>
    </w:p>
    <w:p w14:paraId="59A9CB01" w14:textId="77777777" w:rsidR="003C23C0" w:rsidRDefault="003C23C0" w:rsidP="003C23C0">
      <w:pPr>
        <w:pStyle w:val="02TEXTOPRINCIPAL"/>
      </w:pPr>
    </w:p>
    <w:p w14:paraId="0C961144" w14:textId="77777777" w:rsidR="003C23C0" w:rsidRDefault="003C23C0" w:rsidP="003C23C0">
      <w:pPr>
        <w:pStyle w:val="02TEXTOPRINCIPAL"/>
      </w:pPr>
      <w:r>
        <w:t xml:space="preserve">BRASIL. Secretaria de Governo. </w:t>
      </w:r>
      <w:r w:rsidRPr="0095268E">
        <w:t xml:space="preserve">Saiba como se proteger da dengue, </w:t>
      </w:r>
      <w:proofErr w:type="spellStart"/>
      <w:r w:rsidRPr="0095268E">
        <w:t>chikungunya</w:t>
      </w:r>
      <w:proofErr w:type="spellEnd"/>
      <w:r w:rsidRPr="0095268E">
        <w:t xml:space="preserve">, </w:t>
      </w:r>
      <w:proofErr w:type="spellStart"/>
      <w:r w:rsidRPr="0095268E">
        <w:t>zika</w:t>
      </w:r>
      <w:proofErr w:type="spellEnd"/>
      <w:r w:rsidRPr="0095268E">
        <w:t xml:space="preserve"> e febre amarela.</w:t>
      </w:r>
      <w:r>
        <w:t xml:space="preserve"> Disponível em: &lt;</w:t>
      </w:r>
      <w:hyperlink r:id="rId11" w:history="1">
        <w:r w:rsidRPr="00EF6AA0">
          <w:rPr>
            <w:rStyle w:val="Hyperlink"/>
          </w:rPr>
          <w:t>http://www.brasil.gov.br/noticias/saude/2017/10/saiba-como-se-proteger-da-dengue-chikungunya-zika-e-febre-amarela</w:t>
        </w:r>
      </w:hyperlink>
      <w:r>
        <w:t xml:space="preserve">&gt;. </w:t>
      </w:r>
      <w:r w:rsidRPr="001E3F4B">
        <w:t>Acesso em: 2</w:t>
      </w:r>
      <w:r>
        <w:t>4</w:t>
      </w:r>
      <w:r w:rsidRPr="001E3F4B">
        <w:t xml:space="preserve"> out. 2018.</w:t>
      </w:r>
    </w:p>
    <w:p w14:paraId="61DDD4EE" w14:textId="77777777" w:rsidR="003C23C0" w:rsidRDefault="003C23C0" w:rsidP="003C23C0">
      <w:pPr>
        <w:pStyle w:val="02TEXTOPRINCIPAL"/>
      </w:pPr>
    </w:p>
    <w:p w14:paraId="74210796" w14:textId="3FBEE035" w:rsidR="003C23C0" w:rsidRDefault="003C23C0" w:rsidP="003C23C0">
      <w:pPr>
        <w:pStyle w:val="02TEXTOPRINCIPAL"/>
      </w:pPr>
      <w:r w:rsidRPr="00B9365D">
        <w:t>CAVALCANTI</w:t>
      </w:r>
      <w:r>
        <w:t>,</w:t>
      </w:r>
      <w:r w:rsidRPr="00B9365D">
        <w:t xml:space="preserve"> Maria Clara </w:t>
      </w:r>
      <w:proofErr w:type="spellStart"/>
      <w:r w:rsidRPr="00B9365D">
        <w:t>Catanho</w:t>
      </w:r>
      <w:proofErr w:type="spellEnd"/>
      <w:r>
        <w:t>.</w:t>
      </w:r>
      <w:r w:rsidRPr="00B9365D">
        <w:t xml:space="preserve"> </w:t>
      </w:r>
      <w:r>
        <w:t>Multimodalidade e argumentação na charge. 2008. Dissertação (Mestrado em Linguística) – Universidade Federal de Pernambuco, Recife, 2008. Disponível em:</w:t>
      </w:r>
      <w:r w:rsidR="00275856">
        <w:br/>
      </w:r>
      <w:r>
        <w:t>&lt;</w:t>
      </w:r>
      <w:hyperlink r:id="rId12" w:history="1">
        <w:r w:rsidR="00275856" w:rsidRPr="00275856">
          <w:rPr>
            <w:rStyle w:val="Hyperlink"/>
          </w:rPr>
          <w:t>https://repositorio.ufpe.br/bitstream/123456789/7504/1/arquivo3681_1.pdf</w:t>
        </w:r>
      </w:hyperlink>
      <w:r>
        <w:t>&gt;.</w:t>
      </w:r>
      <w:r w:rsidR="00275856">
        <w:t xml:space="preserve"> </w:t>
      </w:r>
      <w:r>
        <w:t>Acesso em: 24 out. 2018.</w:t>
      </w:r>
    </w:p>
    <w:p w14:paraId="163E9A10" w14:textId="77777777" w:rsidR="003C23C0" w:rsidRDefault="003C23C0" w:rsidP="003C23C0">
      <w:pPr>
        <w:pStyle w:val="02TEXTOPRINCIPAL"/>
      </w:pPr>
    </w:p>
    <w:p w14:paraId="322CF3F0" w14:textId="77777777" w:rsidR="003C23C0" w:rsidRDefault="003C23C0" w:rsidP="003C23C0">
      <w:pPr>
        <w:pStyle w:val="02TEXTOPRINCIPAL"/>
      </w:pPr>
      <w:r w:rsidRPr="003B680D">
        <w:t>CREPE</w:t>
      </w:r>
      <w:r>
        <w:t>,</w:t>
      </w:r>
      <w:r w:rsidRPr="003B680D">
        <w:t xml:space="preserve"> Charles Alberto</w:t>
      </w:r>
      <w:r>
        <w:t xml:space="preserve">. </w:t>
      </w:r>
      <w:r w:rsidRPr="00F36A0B">
        <w:rPr>
          <w:i/>
        </w:rPr>
        <w:t>Introduzindo a imunologia</w:t>
      </w:r>
      <w:r w:rsidRPr="00F36A0B">
        <w:t>: vacinas</w:t>
      </w:r>
      <w:r>
        <w:t>.</w:t>
      </w:r>
      <w:r w:rsidRPr="00F36A0B">
        <w:t xml:space="preserve"> </w:t>
      </w:r>
      <w:r>
        <w:t xml:space="preserve">Governo do Paraná. </w:t>
      </w:r>
      <w:r w:rsidRPr="00F36A0B">
        <w:t>Secretaria de Estado da Educação</w:t>
      </w:r>
      <w:r>
        <w:t xml:space="preserve">; </w:t>
      </w:r>
      <w:r w:rsidRPr="00F36A0B">
        <w:t>Superintendência da Educação</w:t>
      </w:r>
      <w:r>
        <w:t xml:space="preserve">; </w:t>
      </w:r>
      <w:r w:rsidRPr="00F36A0B">
        <w:t>Departamento de Políticas e Programas Educacionais</w:t>
      </w:r>
      <w:r>
        <w:t xml:space="preserve">; </w:t>
      </w:r>
      <w:r w:rsidRPr="00F36A0B">
        <w:t>Coordenação Estadual do PDE</w:t>
      </w:r>
      <w:r>
        <w:t>, Apucarana, 2009. Disponível em: &lt;</w:t>
      </w:r>
      <w:hyperlink r:id="rId13" w:history="1">
        <w:r w:rsidRPr="00923813">
          <w:rPr>
            <w:rStyle w:val="Hyperlink"/>
          </w:rPr>
          <w:t>http://www.diaadiaeducacao.pr.gov.br/portals/pde/arquivos/1816-6.pdf</w:t>
        </w:r>
      </w:hyperlink>
      <w:r>
        <w:t>&gt;. Acesso em: 23 out. 2018.</w:t>
      </w:r>
    </w:p>
    <w:p w14:paraId="7F68C42E" w14:textId="77777777" w:rsidR="003C23C0" w:rsidRDefault="003C23C0" w:rsidP="003C23C0">
      <w:pPr>
        <w:pStyle w:val="02TEXTOPRINCIPAL"/>
      </w:pPr>
    </w:p>
    <w:p w14:paraId="01970E24" w14:textId="77777777" w:rsidR="003C23C0" w:rsidRDefault="003C23C0" w:rsidP="003C23C0">
      <w:pPr>
        <w:pStyle w:val="02TEXTOPRINCIPAL"/>
      </w:pPr>
      <w:r>
        <w:t>D</w:t>
      </w:r>
      <w:r w:rsidRPr="00A927C5">
        <w:t>’AVILA</w:t>
      </w:r>
      <w:r>
        <w:t>,</w:t>
      </w:r>
      <w:r w:rsidRPr="00A927C5">
        <w:t xml:space="preserve"> Cristiane</w:t>
      </w:r>
      <w:r>
        <w:t xml:space="preserve">. </w:t>
      </w:r>
      <w:r w:rsidRPr="00A927C5">
        <w:rPr>
          <w:i/>
        </w:rPr>
        <w:t>Vacinação no Brasil, uma história centenária</w:t>
      </w:r>
      <w:r>
        <w:t>. Biblioteca Nacional; Brasiliana Fotográfica. Disponível em: &lt;</w:t>
      </w:r>
      <w:hyperlink r:id="rId14" w:history="1">
        <w:r w:rsidRPr="00EA0C39">
          <w:rPr>
            <w:rStyle w:val="Hyperlink"/>
          </w:rPr>
          <w:t>http://brasilianafotografica.bn.br/?p=12743</w:t>
        </w:r>
      </w:hyperlink>
      <w:r>
        <w:t>&gt;. Acesso em: 23 out. 2018.</w:t>
      </w:r>
    </w:p>
    <w:p w14:paraId="7119507C" w14:textId="77777777" w:rsidR="003C23C0" w:rsidRDefault="003C23C0" w:rsidP="003C23C0">
      <w:pPr>
        <w:pStyle w:val="02TEXTOPRINCIPAL"/>
      </w:pPr>
    </w:p>
    <w:p w14:paraId="1B06274A" w14:textId="76336F34" w:rsidR="003C23C0" w:rsidRDefault="003C23C0" w:rsidP="003C23C0">
      <w:pPr>
        <w:pStyle w:val="02TEXTOPRINCIPAL"/>
      </w:pPr>
      <w:r>
        <w:t xml:space="preserve">FIOCRUZ. </w:t>
      </w:r>
      <w:r w:rsidRPr="00273C79">
        <w:rPr>
          <w:i/>
        </w:rPr>
        <w:t>Vacinas</w:t>
      </w:r>
      <w:r w:rsidRPr="00273C79">
        <w:t>: as origens, a importância e os novos debates sobre seu uso</w:t>
      </w:r>
      <w:r>
        <w:t>. Disponível em: &lt;</w:t>
      </w:r>
      <w:hyperlink r:id="rId15" w:history="1">
        <w:r w:rsidRPr="00EA0C39">
          <w:rPr>
            <w:rStyle w:val="Hyperlink"/>
          </w:rPr>
          <w:t>https://www.bio.fiocruz.br/index.php/noticias/1263-vacinas-as-origens-a-importancia-e-os-novos-debates-sobre-seu-uso?showall=1&amp;limitstart</w:t>
        </w:r>
      </w:hyperlink>
      <w:r>
        <w:t>&gt;. Acesso em: 23 out. 2018.</w:t>
      </w:r>
    </w:p>
    <w:p w14:paraId="733190DE" w14:textId="77777777" w:rsidR="003C23C0" w:rsidRDefault="003C23C0" w:rsidP="003C23C0">
      <w:pPr>
        <w:pStyle w:val="02TEXTOPRINCIPAL"/>
      </w:pPr>
    </w:p>
    <w:p w14:paraId="561DFBCD" w14:textId="52653A94" w:rsidR="003C23C0" w:rsidRDefault="003C23C0" w:rsidP="003C23C0">
      <w:pPr>
        <w:pStyle w:val="02TEXTOPRINCIPAL"/>
      </w:pPr>
      <w:r>
        <w:t xml:space="preserve">FIOCRUZ. </w:t>
      </w:r>
      <w:r w:rsidRPr="00273C79">
        <w:rPr>
          <w:i/>
        </w:rPr>
        <w:t>Vacinas</w:t>
      </w:r>
      <w:r w:rsidRPr="00A76D0B">
        <w:t xml:space="preserve">. </w:t>
      </w:r>
      <w:r>
        <w:t>Disponível em: &lt;</w:t>
      </w:r>
      <w:hyperlink r:id="rId16" w:history="1">
        <w:r w:rsidRPr="00765ACD">
          <w:rPr>
            <w:rStyle w:val="Hyperlink"/>
          </w:rPr>
          <w:t>https://pensesus.fiocruz.br/vacinas</w:t>
        </w:r>
      </w:hyperlink>
      <w:r>
        <w:t>&gt;. Acesso em</w:t>
      </w:r>
      <w:r w:rsidR="00A151F8">
        <w:t>:</w:t>
      </w:r>
      <w:r>
        <w:t xml:space="preserve"> 23 out. 2018.</w:t>
      </w:r>
    </w:p>
    <w:p w14:paraId="4F8F7D2C" w14:textId="77777777" w:rsidR="003C23C0" w:rsidRDefault="003C23C0" w:rsidP="003C23C0">
      <w:pPr>
        <w:pStyle w:val="02TEXTOPRINCIPAL"/>
      </w:pPr>
    </w:p>
    <w:p w14:paraId="5751DC79" w14:textId="77777777" w:rsidR="003C23C0" w:rsidRDefault="003C23C0" w:rsidP="003C23C0">
      <w:pPr>
        <w:pStyle w:val="02TEXTOPRINCIPAL"/>
      </w:pPr>
      <w:r w:rsidRPr="001F649A">
        <w:t xml:space="preserve">FONTE, Paty. </w:t>
      </w:r>
      <w:r w:rsidRPr="00F93DE5">
        <w:rPr>
          <w:i/>
        </w:rPr>
        <w:t>Pedagogia de projetos</w:t>
      </w:r>
      <w:r w:rsidRPr="001F649A">
        <w:t xml:space="preserve">: ano letivo sem mesmice. Rio de Janeiro: </w:t>
      </w:r>
      <w:proofErr w:type="spellStart"/>
      <w:r w:rsidRPr="001F649A">
        <w:t>Wak</w:t>
      </w:r>
      <w:proofErr w:type="spellEnd"/>
      <w:r w:rsidRPr="001F649A">
        <w:t>, 2014.</w:t>
      </w:r>
    </w:p>
    <w:p w14:paraId="5406DDAC" w14:textId="77777777" w:rsidR="003C23C0" w:rsidRDefault="003C23C0" w:rsidP="003C23C0">
      <w:pPr>
        <w:pStyle w:val="02TEXTOPRINCIPAL"/>
      </w:pPr>
    </w:p>
    <w:p w14:paraId="7A83ECD0" w14:textId="77777777" w:rsidR="003C23C0" w:rsidRDefault="003C23C0" w:rsidP="003C23C0">
      <w:pPr>
        <w:pStyle w:val="02TEXTOPRINCIPAL"/>
      </w:pPr>
      <w:r w:rsidRPr="00FB681B">
        <w:t>HOCHMAN</w:t>
      </w:r>
      <w:r>
        <w:t>,</w:t>
      </w:r>
      <w:r w:rsidRPr="00FB681B">
        <w:t xml:space="preserve"> Gilberto</w:t>
      </w:r>
      <w:r>
        <w:t xml:space="preserve">. </w:t>
      </w:r>
      <w:r w:rsidRPr="00FB681B">
        <w:rPr>
          <w:i/>
        </w:rPr>
        <w:t>Vacinação, varíola e uma cultura da imunização no Brasil</w:t>
      </w:r>
      <w:r>
        <w:t>. Disponível em: &lt;</w:t>
      </w:r>
      <w:hyperlink r:id="rId17" w:history="1">
        <w:r w:rsidRPr="00EA0C39">
          <w:rPr>
            <w:rStyle w:val="Hyperlink"/>
          </w:rPr>
          <w:t>https://www.scielosp.org/article/csc/2011.v16n2/375-386/</w:t>
        </w:r>
      </w:hyperlink>
      <w:r>
        <w:t>&gt;. Acesso em: 23 out. 2018.</w:t>
      </w:r>
    </w:p>
    <w:p w14:paraId="03FCAACE" w14:textId="77777777" w:rsidR="003C23C0" w:rsidRDefault="003C23C0" w:rsidP="003C23C0">
      <w:pPr>
        <w:pStyle w:val="02TEXTOPRINCIPAL"/>
      </w:pPr>
    </w:p>
    <w:p w14:paraId="3220E61E" w14:textId="77777777" w:rsidR="003C23C0" w:rsidRDefault="003C23C0" w:rsidP="003C23C0">
      <w:pPr>
        <w:pStyle w:val="02TEXTOPRINCIPAL"/>
      </w:pPr>
      <w:r w:rsidRPr="002F4AC3">
        <w:t>MALAGUTTI</w:t>
      </w:r>
      <w:r>
        <w:t>,</w:t>
      </w:r>
      <w:r w:rsidRPr="002F4AC3">
        <w:t xml:space="preserve"> William</w:t>
      </w:r>
      <w:r>
        <w:t xml:space="preserve">. </w:t>
      </w:r>
      <w:r w:rsidRPr="00C312EE">
        <w:rPr>
          <w:i/>
        </w:rPr>
        <w:t>Imunização, imunologia e vacinas</w:t>
      </w:r>
      <w:r>
        <w:t xml:space="preserve">. Rio de Janeiro: </w:t>
      </w:r>
      <w:proofErr w:type="spellStart"/>
      <w:r>
        <w:t>Rubio</w:t>
      </w:r>
      <w:proofErr w:type="spellEnd"/>
      <w:r>
        <w:t>, 2011.</w:t>
      </w:r>
    </w:p>
    <w:p w14:paraId="0F3160C1" w14:textId="550E7A81" w:rsidR="00765ACD" w:rsidRDefault="00765ACD">
      <w:pPr>
        <w:rPr>
          <w:rFonts w:eastAsia="Tahoma"/>
        </w:rPr>
      </w:pPr>
      <w:bookmarkStart w:id="2" w:name="_GoBack"/>
      <w:bookmarkEnd w:id="2"/>
      <w:r>
        <w:br w:type="page"/>
      </w:r>
    </w:p>
    <w:p w14:paraId="277E92E9" w14:textId="77777777" w:rsidR="003C23C0" w:rsidRDefault="003C23C0" w:rsidP="003C23C0">
      <w:pPr>
        <w:pStyle w:val="02TEXTOPRINCIPAL"/>
      </w:pPr>
    </w:p>
    <w:p w14:paraId="3328DECC" w14:textId="77777777" w:rsidR="003C23C0" w:rsidRDefault="003C23C0" w:rsidP="003C23C0">
      <w:pPr>
        <w:pStyle w:val="02TEXTOPRINCIPAL"/>
      </w:pPr>
      <w:r w:rsidRPr="00841DC7">
        <w:t xml:space="preserve">NOGUEIRA, </w:t>
      </w:r>
      <w:proofErr w:type="spellStart"/>
      <w:r w:rsidRPr="00841DC7">
        <w:t>Nilbo</w:t>
      </w:r>
      <w:proofErr w:type="spellEnd"/>
      <w:r w:rsidRPr="00841DC7">
        <w:t xml:space="preserve"> Ribeiro. </w:t>
      </w:r>
      <w:r w:rsidRPr="00841DC7">
        <w:rPr>
          <w:i/>
        </w:rPr>
        <w:t>Pedagogia dos projetos</w:t>
      </w:r>
      <w:r w:rsidRPr="00841DC7">
        <w:t>: etapas, papéis e atores. São Paulo: Érica, 2009.</w:t>
      </w:r>
    </w:p>
    <w:p w14:paraId="74597D43" w14:textId="77777777" w:rsidR="003C23C0" w:rsidRDefault="003C23C0" w:rsidP="003C23C0">
      <w:pPr>
        <w:pStyle w:val="02TEXTOPRINCIPAL"/>
      </w:pPr>
    </w:p>
    <w:p w14:paraId="41F8000A" w14:textId="5147D714" w:rsidR="003C23C0" w:rsidRDefault="003C23C0" w:rsidP="003C23C0">
      <w:pPr>
        <w:pStyle w:val="02TEXTOPRINCIPAL"/>
      </w:pPr>
      <w:r w:rsidRPr="00CA5525">
        <w:t>PÔRTO</w:t>
      </w:r>
      <w:r>
        <w:t>,</w:t>
      </w:r>
      <w:r w:rsidRPr="00CA5525">
        <w:t xml:space="preserve"> Ângela</w:t>
      </w:r>
      <w:r>
        <w:t xml:space="preserve">; </w:t>
      </w:r>
      <w:r w:rsidRPr="00CA5525">
        <w:t>PONTE</w:t>
      </w:r>
      <w:r>
        <w:t>,</w:t>
      </w:r>
      <w:r w:rsidRPr="00CA5525">
        <w:t xml:space="preserve"> Carlos Fidelis</w:t>
      </w:r>
      <w:r>
        <w:t xml:space="preserve">. </w:t>
      </w:r>
      <w:r w:rsidRPr="00CF4946">
        <w:t>Vacinas e campanhas:</w:t>
      </w:r>
      <w:r w:rsidRPr="00297332">
        <w:t xml:space="preserve"> as</w:t>
      </w:r>
      <w:r>
        <w:t xml:space="preserve"> </w:t>
      </w:r>
      <w:r w:rsidRPr="00297332">
        <w:t>imagens de uma história a ser</w:t>
      </w:r>
      <w:r>
        <w:t xml:space="preserve"> </w:t>
      </w:r>
      <w:r w:rsidRPr="00297332">
        <w:t>contada</w:t>
      </w:r>
      <w:r>
        <w:t>.</w:t>
      </w:r>
      <w:r w:rsidR="00BC5156">
        <w:br/>
      </w:r>
      <w:r w:rsidRPr="00B56143">
        <w:t>Rio de Janeiro</w:t>
      </w:r>
      <w:r>
        <w:t>,</w:t>
      </w:r>
      <w:r w:rsidRPr="00B56143">
        <w:t xml:space="preserve"> Manguinhos</w:t>
      </w:r>
      <w:r>
        <w:t>,</w:t>
      </w:r>
      <w:r w:rsidRPr="001F60C0">
        <w:rPr>
          <w:i/>
        </w:rPr>
        <w:t xml:space="preserve"> Imagens</w:t>
      </w:r>
      <w:r w:rsidRPr="00B56143">
        <w:t>, v. 10 (suplemento 2):</w:t>
      </w:r>
      <w:r>
        <w:t xml:space="preserve"> </w:t>
      </w:r>
      <w:r w:rsidRPr="00B56143">
        <w:t>725-42, 2003</w:t>
      </w:r>
      <w:r>
        <w:t xml:space="preserve">. </w:t>
      </w:r>
      <w:r w:rsidRPr="00B56143">
        <w:t>Disponível em:</w:t>
      </w:r>
      <w:r>
        <w:t xml:space="preserve"> &lt;</w:t>
      </w:r>
      <w:hyperlink r:id="rId18" w:history="1">
        <w:r w:rsidRPr="00923813">
          <w:rPr>
            <w:rStyle w:val="Hyperlink"/>
          </w:rPr>
          <w:t>http://www.scielo.br/pdf/hcsm/v10s2/a13v10s2.pdf</w:t>
        </w:r>
      </w:hyperlink>
      <w:r>
        <w:t xml:space="preserve">&gt;. </w:t>
      </w:r>
      <w:r w:rsidRPr="00B56143">
        <w:t>Acesso em: 23 out. 2018.</w:t>
      </w:r>
    </w:p>
    <w:p w14:paraId="2827798A" w14:textId="77777777" w:rsidR="003C23C0" w:rsidRDefault="003C23C0" w:rsidP="003C23C0">
      <w:pPr>
        <w:pStyle w:val="02TEXTOPRINCIPAL"/>
      </w:pPr>
    </w:p>
    <w:p w14:paraId="622667DB" w14:textId="77777777" w:rsidR="003C23C0" w:rsidRDefault="003C23C0" w:rsidP="003C23C0">
      <w:pPr>
        <w:pStyle w:val="02TEXTOPRINCIPAL"/>
      </w:pPr>
      <w:r w:rsidRPr="00E859FD">
        <w:t>SCHATZMAYR</w:t>
      </w:r>
      <w:r>
        <w:t>,</w:t>
      </w:r>
      <w:r w:rsidRPr="00E859FD">
        <w:t xml:space="preserve"> Hermann G.</w:t>
      </w:r>
      <w:r>
        <w:t>;</w:t>
      </w:r>
      <w:r w:rsidRPr="00E859FD">
        <w:t xml:space="preserve"> CABRAL</w:t>
      </w:r>
      <w:r>
        <w:t>,</w:t>
      </w:r>
      <w:r w:rsidRPr="00E859FD">
        <w:t xml:space="preserve"> </w:t>
      </w:r>
      <w:proofErr w:type="spellStart"/>
      <w:r w:rsidRPr="00E859FD">
        <w:t>Mauroli</w:t>
      </w:r>
      <w:proofErr w:type="spellEnd"/>
      <w:r w:rsidRPr="00E859FD">
        <w:t xml:space="preserve"> C. </w:t>
      </w:r>
      <w:r w:rsidRPr="00CF4946">
        <w:rPr>
          <w:i/>
        </w:rPr>
        <w:t>A virologia no estado do Rio de Janeiro</w:t>
      </w:r>
      <w:r w:rsidRPr="00E859FD">
        <w:t>: uma visão global</w:t>
      </w:r>
      <w:r>
        <w:t>. Brasília; Rio de Janeiro: Ministério da Saúde; Fiocruz, 2012. Disponível em: &lt;</w:t>
      </w:r>
      <w:hyperlink r:id="rId19" w:history="1">
        <w:r w:rsidRPr="00EA0C39">
          <w:rPr>
            <w:rStyle w:val="Hyperlink"/>
          </w:rPr>
          <w:t>http://www.fiocruz.br/ioc/media/Livro_Virologia_nova_edicao.pdf</w:t>
        </w:r>
      </w:hyperlink>
      <w:r>
        <w:t>&gt;. Acesso em: 23 out. 2018.</w:t>
      </w:r>
    </w:p>
    <w:p w14:paraId="0D6E62E6" w14:textId="77777777" w:rsidR="003C23C0" w:rsidRDefault="003C23C0" w:rsidP="003C23C0">
      <w:pPr>
        <w:pStyle w:val="02TEXTOPRINCIPAL"/>
      </w:pPr>
    </w:p>
    <w:p w14:paraId="766B2FCC" w14:textId="77777777" w:rsidR="003C23C0" w:rsidRDefault="003C23C0" w:rsidP="003C23C0">
      <w:pPr>
        <w:pStyle w:val="02TEXTOPRINCIPAL"/>
      </w:pPr>
      <w:r>
        <w:t xml:space="preserve">USP. </w:t>
      </w:r>
      <w:r w:rsidRPr="00D17969">
        <w:rPr>
          <w:i/>
        </w:rPr>
        <w:t>Desenvolvimento de vacinas contra agentes infecciosos</w:t>
      </w:r>
      <w:r>
        <w:t xml:space="preserve">. </w:t>
      </w:r>
      <w:r w:rsidRPr="00D17969">
        <w:t xml:space="preserve">Disponível em: </w:t>
      </w:r>
      <w:r>
        <w:t>&lt;</w:t>
      </w:r>
      <w:hyperlink r:id="rId20" w:history="1">
        <w:r w:rsidRPr="00EA0C39">
          <w:rPr>
            <w:rStyle w:val="Hyperlink"/>
          </w:rPr>
          <w:t>http://lineu.icb.usp.br/~farmacia/ppt/vacinas_2013.pdf</w:t>
        </w:r>
      </w:hyperlink>
      <w:r>
        <w:t xml:space="preserve">&gt;. </w:t>
      </w:r>
      <w:r w:rsidRPr="00D17969">
        <w:t>Acesso em: 23 out. 2018.</w:t>
      </w:r>
    </w:p>
    <w:p w14:paraId="09158CE4" w14:textId="77777777" w:rsidR="003C23C0" w:rsidRDefault="003C23C0" w:rsidP="003C23C0">
      <w:pPr>
        <w:pStyle w:val="02TEXTOPRINCIPAL"/>
      </w:pPr>
    </w:p>
    <w:p w14:paraId="1ACAA9F9" w14:textId="77777777" w:rsidR="003C23C0" w:rsidRPr="00765ACD" w:rsidRDefault="003C23C0" w:rsidP="003C23C0">
      <w:pPr>
        <w:pStyle w:val="01TITULO4"/>
        <w:rPr>
          <w:i/>
        </w:rPr>
      </w:pPr>
      <w:r w:rsidRPr="00765ACD">
        <w:rPr>
          <w:i/>
        </w:rPr>
        <w:t>Sites</w:t>
      </w:r>
    </w:p>
    <w:p w14:paraId="744F01A1" w14:textId="77777777" w:rsidR="00765ACD" w:rsidRDefault="00765ACD" w:rsidP="003C23C0">
      <w:pPr>
        <w:pStyle w:val="02TEXTOPRINCIPAL"/>
      </w:pPr>
    </w:p>
    <w:p w14:paraId="6BE77033" w14:textId="3DD6CBA3" w:rsidR="003C23C0" w:rsidRDefault="003C23C0" w:rsidP="003C23C0">
      <w:pPr>
        <w:pStyle w:val="02TEXTOPRINCIPAL"/>
      </w:pPr>
      <w:r>
        <w:t>Sociedade Brasileira de Imunizações</w:t>
      </w:r>
    </w:p>
    <w:p w14:paraId="28C83DF4" w14:textId="77777777" w:rsidR="003C23C0" w:rsidRDefault="003C23C0" w:rsidP="003C23C0">
      <w:pPr>
        <w:pStyle w:val="02TEXTOPRINCIPAL"/>
      </w:pPr>
      <w:r>
        <w:t>&lt;</w:t>
      </w:r>
      <w:hyperlink r:id="rId21" w:history="1">
        <w:r w:rsidRPr="00923813">
          <w:rPr>
            <w:rStyle w:val="Hyperlink"/>
          </w:rPr>
          <w:t>https://sbim.org.br/</w:t>
        </w:r>
      </w:hyperlink>
      <w:r>
        <w:t>&gt;</w:t>
      </w:r>
    </w:p>
    <w:p w14:paraId="26E78F6E" w14:textId="77777777" w:rsidR="003C23C0" w:rsidRDefault="003C23C0" w:rsidP="003C23C0">
      <w:pPr>
        <w:pStyle w:val="02TEXTOPRINCIPAL"/>
      </w:pPr>
    </w:p>
    <w:p w14:paraId="24FD82FF" w14:textId="77777777" w:rsidR="003C23C0" w:rsidRDefault="003C23C0" w:rsidP="003C23C0">
      <w:pPr>
        <w:pStyle w:val="02TEXTOPRINCIPAL"/>
      </w:pPr>
      <w:r>
        <w:t xml:space="preserve">Instituto de Tecnologia em Imunobiológicos </w:t>
      </w:r>
      <w:proofErr w:type="spellStart"/>
      <w:r>
        <w:t>Bio-Manguinhos</w:t>
      </w:r>
      <w:proofErr w:type="spellEnd"/>
    </w:p>
    <w:p w14:paraId="2C9743CF" w14:textId="77777777" w:rsidR="003C23C0" w:rsidRDefault="003C23C0" w:rsidP="003C23C0">
      <w:pPr>
        <w:pStyle w:val="02TEXTOPRINCIPAL"/>
      </w:pPr>
      <w:r>
        <w:t>&lt;</w:t>
      </w:r>
      <w:hyperlink r:id="rId22" w:history="1">
        <w:r w:rsidRPr="00923813">
          <w:rPr>
            <w:rStyle w:val="Hyperlink"/>
          </w:rPr>
          <w:t>https://www.bio.fiocruz.br/index.php/perguntas-frequentes/208-perguntas-frequentes-vacinas</w:t>
        </w:r>
      </w:hyperlink>
      <w:r>
        <w:t>&gt;</w:t>
      </w:r>
    </w:p>
    <w:p w14:paraId="1C762DE7" w14:textId="77777777" w:rsidR="003C23C0" w:rsidRDefault="003C23C0" w:rsidP="003C23C0">
      <w:pPr>
        <w:pStyle w:val="02TEXTOPRINCIPAL"/>
      </w:pPr>
    </w:p>
    <w:p w14:paraId="42112781" w14:textId="77777777" w:rsidR="003C23C0" w:rsidRDefault="003C23C0" w:rsidP="003C23C0">
      <w:pPr>
        <w:pStyle w:val="02TEXTOPRINCIPAL"/>
      </w:pPr>
      <w:r>
        <w:t>S</w:t>
      </w:r>
      <w:r w:rsidRPr="00F435EE">
        <w:t>ociedade Brasileira de Medicina de Família e Comunidade</w:t>
      </w:r>
    </w:p>
    <w:p w14:paraId="27254865" w14:textId="306DE7BA" w:rsidR="003C23C0" w:rsidRDefault="003C23C0" w:rsidP="003C23C0">
      <w:pPr>
        <w:pStyle w:val="02TEXTOPRINCIPAL"/>
      </w:pPr>
      <w:r>
        <w:t>&lt;</w:t>
      </w:r>
      <w:hyperlink r:id="rId23" w:history="1">
        <w:r w:rsidR="00804FF8" w:rsidRPr="00631C28">
          <w:rPr>
            <w:rStyle w:val="Hyperlink"/>
          </w:rPr>
          <w:t>https://www.sbmfc.org.br/noticias/</w:t>
        </w:r>
      </w:hyperlink>
      <w:r>
        <w:t xml:space="preserve">&gt; </w:t>
      </w:r>
    </w:p>
    <w:p w14:paraId="7CCBC092" w14:textId="77777777" w:rsidR="003C23C0" w:rsidRDefault="003C23C0" w:rsidP="003C23C0">
      <w:pPr>
        <w:pStyle w:val="02TEXTOPRINCIPAL"/>
      </w:pPr>
    </w:p>
    <w:p w14:paraId="5C571DEF" w14:textId="32174690" w:rsidR="003C23C0" w:rsidRPr="00F435EE" w:rsidRDefault="003C23C0" w:rsidP="003C23C0">
      <w:pPr>
        <w:pStyle w:val="02TEXTOPRINCIPAL"/>
      </w:pPr>
      <w:r>
        <w:t>Fundação Oswaldo Cruz</w:t>
      </w:r>
    </w:p>
    <w:p w14:paraId="15245276" w14:textId="77777777" w:rsidR="003C23C0" w:rsidRDefault="003C23C0" w:rsidP="003C23C0">
      <w:pPr>
        <w:pStyle w:val="02TEXTOPRINCIPAL"/>
      </w:pPr>
      <w:r w:rsidRPr="00123F74">
        <w:t>&lt;</w:t>
      </w:r>
      <w:hyperlink r:id="rId24" w:history="1">
        <w:r w:rsidRPr="00EA0C39">
          <w:rPr>
            <w:rStyle w:val="Hyperlink"/>
          </w:rPr>
          <w:t>https://portal.fiocruz.br/vacinas</w:t>
        </w:r>
      </w:hyperlink>
      <w:r w:rsidRPr="00123F74">
        <w:t>&gt;</w:t>
      </w:r>
    </w:p>
    <w:p w14:paraId="2FA79016" w14:textId="77777777" w:rsidR="003C23C0" w:rsidRDefault="003C23C0" w:rsidP="003C23C0">
      <w:pPr>
        <w:pStyle w:val="02TEXTOPRINCIPAL"/>
      </w:pPr>
    </w:p>
    <w:p w14:paraId="2D7C3D47" w14:textId="77777777" w:rsidR="003C23C0" w:rsidRPr="00123F74" w:rsidRDefault="003C23C0" w:rsidP="003C23C0">
      <w:pPr>
        <w:pStyle w:val="02TEXTOPRINCIPAL"/>
      </w:pPr>
      <w:r>
        <w:t>Ministério da Saúde</w:t>
      </w:r>
    </w:p>
    <w:p w14:paraId="6973128E" w14:textId="4C0B41CF" w:rsidR="005A6E42" w:rsidRPr="003C23C0" w:rsidRDefault="003C23C0" w:rsidP="003C23C0">
      <w:pPr>
        <w:pStyle w:val="02TEXTOPRINCIPAL"/>
      </w:pPr>
      <w:r w:rsidRPr="003C23C0">
        <w:t>&lt;</w:t>
      </w:r>
      <w:hyperlink r:id="rId25" w:history="1">
        <w:r w:rsidRPr="00EA0C39">
          <w:rPr>
            <w:rStyle w:val="Hyperlink"/>
          </w:rPr>
          <w:t>http://portalms.saude.gov.br/acoes-e-programas/vacinacao/vacine-se</w:t>
        </w:r>
      </w:hyperlink>
      <w:r>
        <w:t>&gt;</w:t>
      </w:r>
    </w:p>
    <w:sectPr w:rsidR="005A6E42" w:rsidRPr="003C23C0" w:rsidSect="00C67490">
      <w:headerReference w:type="default" r:id="rId26"/>
      <w:footerReference w:type="default" r:id="rId2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126DA" w14:textId="77777777" w:rsidR="005C399A" w:rsidRDefault="005C399A">
      <w:r>
        <w:separator/>
      </w:r>
    </w:p>
  </w:endnote>
  <w:endnote w:type="continuationSeparator" w:id="0">
    <w:p w14:paraId="6F2EBDA7" w14:textId="77777777" w:rsidR="005C399A" w:rsidRDefault="005C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1ACFC96-E502-4DD2-B947-6D3D05615906}"/>
    <w:embedBold r:id="rId2" w:fontKey="{63E387FA-187D-40FE-975F-731856EA6FBD}"/>
    <w:embedItalic r:id="rId3" w:fontKey="{2E34A3E0-DA6F-44BB-A556-A0C1AEA012E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84AF735-A9B4-4745-B150-7D6A427712FA}"/>
    <w:embedBold r:id="rId5" w:fontKey="{1BE91ECE-58B3-45B5-8177-E91C7D8A4A95}"/>
    <w:embedBoldItalic r:id="rId6" w:fontKey="{728D5E0C-C8A3-46DC-A1F7-C762AEAB27C0}"/>
  </w:font>
  <w:font w:name="Liberation Sans">
    <w:altName w:val="Arial"/>
    <w:panose1 w:val="020B0604020202020204"/>
    <w:charset w:val="00"/>
    <w:family w:val="swiss"/>
    <w:pitch w:val="variable"/>
    <w:sig w:usb0="E0000AFF" w:usb1="500078FF" w:usb2="00000021" w:usb3="00000000" w:csb0="000001BF" w:csb1="00000000"/>
    <w:embedRegular r:id="rId7" w:fontKey="{DEF6A6C9-D4FF-46D6-BF63-F389F24CC504}"/>
    <w:embedBold r:id="rId8" w:fontKey="{5BE4809A-21D7-4EBF-B7BC-8C732AC47FEE}"/>
    <w:embedBoldItalic r:id="rId9" w:fontKey="{E4E5AB81-3D22-4575-985D-B1EA1702A16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66BE4597-B548-477C-A194-329698989F08}"/>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B80F63E1-07F5-45BE-AB1B-9528BBDAD8D5}"/>
    <w:embedBold r:id="rId12" w:fontKey="{30EB1F38-CD7E-4220-9CDA-25A3D911E19E}"/>
  </w:font>
  <w:font w:name="Cambria Bold">
    <w:altName w:val="Cambria"/>
    <w:panose1 w:val="02040803050406030204"/>
    <w:charset w:val="00"/>
    <w:family w:val="auto"/>
    <w:pitch w:val="variable"/>
    <w:sig w:usb0="E00002FF" w:usb1="4000045F" w:usb2="00000000" w:usb3="00000000" w:csb0="0000019F" w:csb1="00000000"/>
    <w:embedBold r:id="rId13" w:fontKey="{06781199-EE48-4ADD-84E5-F9B92BBEF9BB}"/>
  </w:font>
  <w:font w:name="Cambria-Bold">
    <w:altName w:val="Cambria"/>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565C05" w:rsidRPr="005A1C11" w14:paraId="5F042D8D" w14:textId="77777777" w:rsidTr="007F2B0B">
      <w:tc>
        <w:tcPr>
          <w:tcW w:w="9606" w:type="dxa"/>
        </w:tcPr>
        <w:p w14:paraId="52251F59" w14:textId="13919FC8" w:rsidR="00565C05" w:rsidRPr="005A1C11" w:rsidRDefault="00565C05" w:rsidP="007F2B0B">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53074F7" w14:textId="7BEA4EC9" w:rsidR="00565C05" w:rsidRPr="005A1C11" w:rsidRDefault="00565C05" w:rsidP="007F2B0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8401F">
            <w:rPr>
              <w:rStyle w:val="RodapChar"/>
              <w:noProof/>
            </w:rPr>
            <w:t>7</w:t>
          </w:r>
          <w:r w:rsidRPr="005A1C11">
            <w:rPr>
              <w:rStyle w:val="RodapChar"/>
            </w:rPr>
            <w:fldChar w:fldCharType="end"/>
          </w:r>
        </w:p>
      </w:tc>
    </w:tr>
  </w:tbl>
  <w:p w14:paraId="3E5463F2" w14:textId="77777777" w:rsidR="00565C05" w:rsidRPr="00C67490" w:rsidRDefault="00565C0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138B5" w14:textId="77777777" w:rsidR="005C399A" w:rsidRDefault="005C399A">
      <w:r>
        <w:rPr>
          <w:color w:val="000000"/>
        </w:rPr>
        <w:separator/>
      </w:r>
    </w:p>
  </w:footnote>
  <w:footnote w:type="continuationSeparator" w:id="0">
    <w:p w14:paraId="4AF11FA4" w14:textId="77777777" w:rsidR="005C399A" w:rsidRDefault="005C3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506A" w14:textId="7531E99B" w:rsidR="00565C05" w:rsidRDefault="00565C05">
    <w:r>
      <w:rPr>
        <w:noProof/>
        <w:lang w:eastAsia="pt-BR" w:bidi="ar-SA"/>
      </w:rPr>
      <w:drawing>
        <wp:inline distT="0" distB="0" distL="0" distR="0" wp14:anchorId="16DBE176" wp14:editId="0C6532FA">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B4652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3024763"/>
    <w:multiLevelType w:val="hybridMultilevel"/>
    <w:tmpl w:val="DE921BCC"/>
    <w:lvl w:ilvl="0" w:tplc="04160001">
      <w:start w:val="1"/>
      <w:numFmt w:val="bullet"/>
      <w:lvlText w:val=""/>
      <w:lvlJc w:val="left"/>
      <w:pPr>
        <w:ind w:left="790" w:hanging="360"/>
      </w:pPr>
      <w:rPr>
        <w:rFonts w:ascii="Symbol" w:hAnsi="Symbol" w:hint="default"/>
      </w:rPr>
    </w:lvl>
    <w:lvl w:ilvl="1" w:tplc="04160003" w:tentative="1">
      <w:start w:val="1"/>
      <w:numFmt w:val="bullet"/>
      <w:lvlText w:val="o"/>
      <w:lvlJc w:val="left"/>
      <w:pPr>
        <w:ind w:left="1510" w:hanging="360"/>
      </w:pPr>
      <w:rPr>
        <w:rFonts w:ascii="Courier New" w:hAnsi="Courier New" w:cs="Courier New" w:hint="default"/>
      </w:rPr>
    </w:lvl>
    <w:lvl w:ilvl="2" w:tplc="04160005" w:tentative="1">
      <w:start w:val="1"/>
      <w:numFmt w:val="bullet"/>
      <w:lvlText w:val=""/>
      <w:lvlJc w:val="left"/>
      <w:pPr>
        <w:ind w:left="2230" w:hanging="360"/>
      </w:pPr>
      <w:rPr>
        <w:rFonts w:ascii="Wingdings" w:hAnsi="Wingdings" w:hint="default"/>
      </w:rPr>
    </w:lvl>
    <w:lvl w:ilvl="3" w:tplc="04160001" w:tentative="1">
      <w:start w:val="1"/>
      <w:numFmt w:val="bullet"/>
      <w:lvlText w:val=""/>
      <w:lvlJc w:val="left"/>
      <w:pPr>
        <w:ind w:left="2950" w:hanging="360"/>
      </w:pPr>
      <w:rPr>
        <w:rFonts w:ascii="Symbol" w:hAnsi="Symbol" w:hint="default"/>
      </w:rPr>
    </w:lvl>
    <w:lvl w:ilvl="4" w:tplc="04160003" w:tentative="1">
      <w:start w:val="1"/>
      <w:numFmt w:val="bullet"/>
      <w:lvlText w:val="o"/>
      <w:lvlJc w:val="left"/>
      <w:pPr>
        <w:ind w:left="3670" w:hanging="360"/>
      </w:pPr>
      <w:rPr>
        <w:rFonts w:ascii="Courier New" w:hAnsi="Courier New" w:cs="Courier New" w:hint="default"/>
      </w:rPr>
    </w:lvl>
    <w:lvl w:ilvl="5" w:tplc="04160005" w:tentative="1">
      <w:start w:val="1"/>
      <w:numFmt w:val="bullet"/>
      <w:lvlText w:val=""/>
      <w:lvlJc w:val="left"/>
      <w:pPr>
        <w:ind w:left="4390" w:hanging="360"/>
      </w:pPr>
      <w:rPr>
        <w:rFonts w:ascii="Wingdings" w:hAnsi="Wingdings" w:hint="default"/>
      </w:rPr>
    </w:lvl>
    <w:lvl w:ilvl="6" w:tplc="04160001" w:tentative="1">
      <w:start w:val="1"/>
      <w:numFmt w:val="bullet"/>
      <w:lvlText w:val=""/>
      <w:lvlJc w:val="left"/>
      <w:pPr>
        <w:ind w:left="5110" w:hanging="360"/>
      </w:pPr>
      <w:rPr>
        <w:rFonts w:ascii="Symbol" w:hAnsi="Symbol" w:hint="default"/>
      </w:rPr>
    </w:lvl>
    <w:lvl w:ilvl="7" w:tplc="04160003" w:tentative="1">
      <w:start w:val="1"/>
      <w:numFmt w:val="bullet"/>
      <w:lvlText w:val="o"/>
      <w:lvlJc w:val="left"/>
      <w:pPr>
        <w:ind w:left="5830" w:hanging="360"/>
      </w:pPr>
      <w:rPr>
        <w:rFonts w:ascii="Courier New" w:hAnsi="Courier New" w:cs="Courier New" w:hint="default"/>
      </w:rPr>
    </w:lvl>
    <w:lvl w:ilvl="8" w:tplc="04160005" w:tentative="1">
      <w:start w:val="1"/>
      <w:numFmt w:val="bullet"/>
      <w:lvlText w:val=""/>
      <w:lvlJc w:val="left"/>
      <w:pPr>
        <w:ind w:left="6550" w:hanging="360"/>
      </w:pPr>
      <w:rPr>
        <w:rFonts w:ascii="Wingdings" w:hAnsi="Wingdings" w:hint="default"/>
      </w:rPr>
    </w:lvl>
  </w:abstractNum>
  <w:abstractNum w:abstractNumId="2" w15:restartNumberingAfterBreak="0">
    <w:nsid w:val="34C4795A"/>
    <w:multiLevelType w:val="hybridMultilevel"/>
    <w:tmpl w:val="66CE78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1DD61F5"/>
    <w:multiLevelType w:val="hybridMultilevel"/>
    <w:tmpl w:val="711EF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4"/>
  </w:num>
  <w:num w:numId="2">
    <w:abstractNumId w:val="5"/>
  </w:num>
  <w:num w:numId="3">
    <w:abstractNumId w:val="5"/>
  </w:num>
  <w:num w:numId="4">
    <w:abstractNumId w:val="0"/>
  </w:num>
  <w:num w:numId="5">
    <w:abstractNumId w:val="3"/>
  </w:num>
  <w:num w:numId="6">
    <w:abstractNumId w:val="1"/>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B28"/>
    <w:rsid w:val="00005778"/>
    <w:rsid w:val="00006C5E"/>
    <w:rsid w:val="00011417"/>
    <w:rsid w:val="0001732D"/>
    <w:rsid w:val="00017C2F"/>
    <w:rsid w:val="00021013"/>
    <w:rsid w:val="000246AE"/>
    <w:rsid w:val="00025C81"/>
    <w:rsid w:val="000324E3"/>
    <w:rsid w:val="0003455C"/>
    <w:rsid w:val="00035606"/>
    <w:rsid w:val="00037A30"/>
    <w:rsid w:val="00045779"/>
    <w:rsid w:val="00047585"/>
    <w:rsid w:val="00052D6A"/>
    <w:rsid w:val="000573D6"/>
    <w:rsid w:val="000628EC"/>
    <w:rsid w:val="00062DA1"/>
    <w:rsid w:val="000642A5"/>
    <w:rsid w:val="00064CB0"/>
    <w:rsid w:val="00066972"/>
    <w:rsid w:val="000708BB"/>
    <w:rsid w:val="0007107F"/>
    <w:rsid w:val="00073F0E"/>
    <w:rsid w:val="00076EF4"/>
    <w:rsid w:val="0008278A"/>
    <w:rsid w:val="00082816"/>
    <w:rsid w:val="00090842"/>
    <w:rsid w:val="00095312"/>
    <w:rsid w:val="00095880"/>
    <w:rsid w:val="000A2F16"/>
    <w:rsid w:val="000A4D47"/>
    <w:rsid w:val="000A6EF4"/>
    <w:rsid w:val="000A73AC"/>
    <w:rsid w:val="000A74DE"/>
    <w:rsid w:val="000A7F47"/>
    <w:rsid w:val="000B07AD"/>
    <w:rsid w:val="000B47B2"/>
    <w:rsid w:val="000B4E62"/>
    <w:rsid w:val="000B6F85"/>
    <w:rsid w:val="000B70FC"/>
    <w:rsid w:val="000C2422"/>
    <w:rsid w:val="000C42E4"/>
    <w:rsid w:val="000C5481"/>
    <w:rsid w:val="000C688F"/>
    <w:rsid w:val="000C6EC8"/>
    <w:rsid w:val="000D3F1C"/>
    <w:rsid w:val="000D426C"/>
    <w:rsid w:val="000E194D"/>
    <w:rsid w:val="000E4C64"/>
    <w:rsid w:val="000E6531"/>
    <w:rsid w:val="000E6B3C"/>
    <w:rsid w:val="000E77ED"/>
    <w:rsid w:val="000F2CA3"/>
    <w:rsid w:val="000F45FE"/>
    <w:rsid w:val="000F5D21"/>
    <w:rsid w:val="001001C7"/>
    <w:rsid w:val="00106DF2"/>
    <w:rsid w:val="001071D6"/>
    <w:rsid w:val="0010797D"/>
    <w:rsid w:val="00110001"/>
    <w:rsid w:val="00111953"/>
    <w:rsid w:val="0011367F"/>
    <w:rsid w:val="00113ACC"/>
    <w:rsid w:val="00114AF2"/>
    <w:rsid w:val="00115117"/>
    <w:rsid w:val="00115122"/>
    <w:rsid w:val="001152D1"/>
    <w:rsid w:val="001175E8"/>
    <w:rsid w:val="00117F75"/>
    <w:rsid w:val="00122B09"/>
    <w:rsid w:val="00126F41"/>
    <w:rsid w:val="00131BD0"/>
    <w:rsid w:val="00133613"/>
    <w:rsid w:val="00133AA8"/>
    <w:rsid w:val="00135015"/>
    <w:rsid w:val="00137B6E"/>
    <w:rsid w:val="001443FD"/>
    <w:rsid w:val="00145D4E"/>
    <w:rsid w:val="001529F9"/>
    <w:rsid w:val="0015593E"/>
    <w:rsid w:val="001579C3"/>
    <w:rsid w:val="00161C7E"/>
    <w:rsid w:val="00162874"/>
    <w:rsid w:val="0016403B"/>
    <w:rsid w:val="001658AB"/>
    <w:rsid w:val="001668C0"/>
    <w:rsid w:val="001716D7"/>
    <w:rsid w:val="00182B00"/>
    <w:rsid w:val="00183135"/>
    <w:rsid w:val="0018347C"/>
    <w:rsid w:val="00186A9B"/>
    <w:rsid w:val="001876CC"/>
    <w:rsid w:val="001878E5"/>
    <w:rsid w:val="001905D2"/>
    <w:rsid w:val="00191E97"/>
    <w:rsid w:val="001929ED"/>
    <w:rsid w:val="0019344E"/>
    <w:rsid w:val="00193D3B"/>
    <w:rsid w:val="00194046"/>
    <w:rsid w:val="00194D00"/>
    <w:rsid w:val="001A16B2"/>
    <w:rsid w:val="001A3B74"/>
    <w:rsid w:val="001A4CFC"/>
    <w:rsid w:val="001A616D"/>
    <w:rsid w:val="001A6DAE"/>
    <w:rsid w:val="001A78D2"/>
    <w:rsid w:val="001B0947"/>
    <w:rsid w:val="001B4098"/>
    <w:rsid w:val="001B41BB"/>
    <w:rsid w:val="001B4E89"/>
    <w:rsid w:val="001C384B"/>
    <w:rsid w:val="001D0D51"/>
    <w:rsid w:val="001D196C"/>
    <w:rsid w:val="001D31FE"/>
    <w:rsid w:val="001D4FA0"/>
    <w:rsid w:val="001E0ECB"/>
    <w:rsid w:val="001E20F4"/>
    <w:rsid w:val="001E3AF8"/>
    <w:rsid w:val="001E5D84"/>
    <w:rsid w:val="001F03FB"/>
    <w:rsid w:val="001F09B7"/>
    <w:rsid w:val="001F36E9"/>
    <w:rsid w:val="001F53A8"/>
    <w:rsid w:val="0020549D"/>
    <w:rsid w:val="0021000B"/>
    <w:rsid w:val="0021051C"/>
    <w:rsid w:val="00210B7C"/>
    <w:rsid w:val="00214BAA"/>
    <w:rsid w:val="0021584D"/>
    <w:rsid w:val="0022320A"/>
    <w:rsid w:val="0022620D"/>
    <w:rsid w:val="00230A09"/>
    <w:rsid w:val="00235E21"/>
    <w:rsid w:val="002411CC"/>
    <w:rsid w:val="002447C4"/>
    <w:rsid w:val="00244C3F"/>
    <w:rsid w:val="0025068A"/>
    <w:rsid w:val="002507F3"/>
    <w:rsid w:val="002510FD"/>
    <w:rsid w:val="00251FF2"/>
    <w:rsid w:val="00255B02"/>
    <w:rsid w:val="002575AD"/>
    <w:rsid w:val="00261B10"/>
    <w:rsid w:val="0026445C"/>
    <w:rsid w:val="0026686D"/>
    <w:rsid w:val="0027013E"/>
    <w:rsid w:val="00271AB1"/>
    <w:rsid w:val="0027477C"/>
    <w:rsid w:val="00275856"/>
    <w:rsid w:val="00277DDD"/>
    <w:rsid w:val="00277EC2"/>
    <w:rsid w:val="0028191F"/>
    <w:rsid w:val="00281E66"/>
    <w:rsid w:val="00282B13"/>
    <w:rsid w:val="002858BF"/>
    <w:rsid w:val="00287D7E"/>
    <w:rsid w:val="00291CC3"/>
    <w:rsid w:val="002924E6"/>
    <w:rsid w:val="00294047"/>
    <w:rsid w:val="00294561"/>
    <w:rsid w:val="00296E85"/>
    <w:rsid w:val="002A3650"/>
    <w:rsid w:val="002A7494"/>
    <w:rsid w:val="002B04EF"/>
    <w:rsid w:val="002B1676"/>
    <w:rsid w:val="002B3B9B"/>
    <w:rsid w:val="002B4837"/>
    <w:rsid w:val="002B6638"/>
    <w:rsid w:val="002B79DA"/>
    <w:rsid w:val="002C0837"/>
    <w:rsid w:val="002C25FA"/>
    <w:rsid w:val="002C49D0"/>
    <w:rsid w:val="002C509A"/>
    <w:rsid w:val="002C6E52"/>
    <w:rsid w:val="002D3012"/>
    <w:rsid w:val="002D722D"/>
    <w:rsid w:val="002E1758"/>
    <w:rsid w:val="002E2235"/>
    <w:rsid w:val="002E6864"/>
    <w:rsid w:val="002E6D8D"/>
    <w:rsid w:val="002E7CCE"/>
    <w:rsid w:val="002F144D"/>
    <w:rsid w:val="002F294E"/>
    <w:rsid w:val="002F2B2F"/>
    <w:rsid w:val="002F39C0"/>
    <w:rsid w:val="00301675"/>
    <w:rsid w:val="00301ADD"/>
    <w:rsid w:val="00302CB8"/>
    <w:rsid w:val="00307BC6"/>
    <w:rsid w:val="003170CB"/>
    <w:rsid w:val="0031730E"/>
    <w:rsid w:val="00320546"/>
    <w:rsid w:val="00321386"/>
    <w:rsid w:val="0032195C"/>
    <w:rsid w:val="00321A11"/>
    <w:rsid w:val="00327FE2"/>
    <w:rsid w:val="003330EF"/>
    <w:rsid w:val="00337152"/>
    <w:rsid w:val="0034274B"/>
    <w:rsid w:val="0034745B"/>
    <w:rsid w:val="0035262F"/>
    <w:rsid w:val="00373A95"/>
    <w:rsid w:val="00374779"/>
    <w:rsid w:val="00374BA5"/>
    <w:rsid w:val="003829D2"/>
    <w:rsid w:val="003833D4"/>
    <w:rsid w:val="00383748"/>
    <w:rsid w:val="00383B09"/>
    <w:rsid w:val="00383DB1"/>
    <w:rsid w:val="0038401F"/>
    <w:rsid w:val="00384B6C"/>
    <w:rsid w:val="00387020"/>
    <w:rsid w:val="00393DD1"/>
    <w:rsid w:val="003A18E0"/>
    <w:rsid w:val="003A1A7E"/>
    <w:rsid w:val="003A4718"/>
    <w:rsid w:val="003A4880"/>
    <w:rsid w:val="003A54E1"/>
    <w:rsid w:val="003B007C"/>
    <w:rsid w:val="003B34C5"/>
    <w:rsid w:val="003B38EF"/>
    <w:rsid w:val="003B48DB"/>
    <w:rsid w:val="003B5462"/>
    <w:rsid w:val="003B59A6"/>
    <w:rsid w:val="003B6551"/>
    <w:rsid w:val="003B6CC0"/>
    <w:rsid w:val="003C23C0"/>
    <w:rsid w:val="003C3716"/>
    <w:rsid w:val="003C3801"/>
    <w:rsid w:val="003C39F5"/>
    <w:rsid w:val="003C4C1E"/>
    <w:rsid w:val="003C56FD"/>
    <w:rsid w:val="003D42D9"/>
    <w:rsid w:val="003D5DC0"/>
    <w:rsid w:val="003D7AB2"/>
    <w:rsid w:val="003E433E"/>
    <w:rsid w:val="003E4B77"/>
    <w:rsid w:val="003E5E9F"/>
    <w:rsid w:val="003E64CB"/>
    <w:rsid w:val="003F2910"/>
    <w:rsid w:val="00401209"/>
    <w:rsid w:val="0040259E"/>
    <w:rsid w:val="00403089"/>
    <w:rsid w:val="00407E8A"/>
    <w:rsid w:val="004118F0"/>
    <w:rsid w:val="00412332"/>
    <w:rsid w:val="00413120"/>
    <w:rsid w:val="00415A66"/>
    <w:rsid w:val="004165EC"/>
    <w:rsid w:val="004202E3"/>
    <w:rsid w:val="00421F11"/>
    <w:rsid w:val="0042512C"/>
    <w:rsid w:val="00426FFF"/>
    <w:rsid w:val="0042707A"/>
    <w:rsid w:val="00427818"/>
    <w:rsid w:val="004310B1"/>
    <w:rsid w:val="00442A2A"/>
    <w:rsid w:val="00445D75"/>
    <w:rsid w:val="00447D98"/>
    <w:rsid w:val="00450F9F"/>
    <w:rsid w:val="00451CA1"/>
    <w:rsid w:val="0045647D"/>
    <w:rsid w:val="00461DD7"/>
    <w:rsid w:val="00463323"/>
    <w:rsid w:val="0046606D"/>
    <w:rsid w:val="00467A08"/>
    <w:rsid w:val="00472854"/>
    <w:rsid w:val="004816FA"/>
    <w:rsid w:val="00482AB3"/>
    <w:rsid w:val="00482B4C"/>
    <w:rsid w:val="00482EDC"/>
    <w:rsid w:val="0048713C"/>
    <w:rsid w:val="004905DF"/>
    <w:rsid w:val="00490C57"/>
    <w:rsid w:val="004934E4"/>
    <w:rsid w:val="0049574E"/>
    <w:rsid w:val="004A45C3"/>
    <w:rsid w:val="004A54B1"/>
    <w:rsid w:val="004B0B16"/>
    <w:rsid w:val="004B2D9C"/>
    <w:rsid w:val="004B2F24"/>
    <w:rsid w:val="004B3D3F"/>
    <w:rsid w:val="004B6B6E"/>
    <w:rsid w:val="004C10E7"/>
    <w:rsid w:val="004C2C31"/>
    <w:rsid w:val="004C61C3"/>
    <w:rsid w:val="004D279C"/>
    <w:rsid w:val="004D2DB0"/>
    <w:rsid w:val="004E502B"/>
    <w:rsid w:val="004E6E2D"/>
    <w:rsid w:val="004E700F"/>
    <w:rsid w:val="004E7EA2"/>
    <w:rsid w:val="004F110F"/>
    <w:rsid w:val="004F6817"/>
    <w:rsid w:val="004F7163"/>
    <w:rsid w:val="00501563"/>
    <w:rsid w:val="00504A72"/>
    <w:rsid w:val="00506DD5"/>
    <w:rsid w:val="00507879"/>
    <w:rsid w:val="00510EC1"/>
    <w:rsid w:val="0051133E"/>
    <w:rsid w:val="005119FA"/>
    <w:rsid w:val="00511CE9"/>
    <w:rsid w:val="005126F6"/>
    <w:rsid w:val="00512EF1"/>
    <w:rsid w:val="00516A77"/>
    <w:rsid w:val="00523CDD"/>
    <w:rsid w:val="005273AA"/>
    <w:rsid w:val="005274E7"/>
    <w:rsid w:val="00527775"/>
    <w:rsid w:val="0052783C"/>
    <w:rsid w:val="0053048E"/>
    <w:rsid w:val="0053288E"/>
    <w:rsid w:val="00537BEA"/>
    <w:rsid w:val="00537C6D"/>
    <w:rsid w:val="00545B14"/>
    <w:rsid w:val="00545D5C"/>
    <w:rsid w:val="00547573"/>
    <w:rsid w:val="0056238C"/>
    <w:rsid w:val="00565C05"/>
    <w:rsid w:val="0056718F"/>
    <w:rsid w:val="005702D3"/>
    <w:rsid w:val="0057266D"/>
    <w:rsid w:val="005749AF"/>
    <w:rsid w:val="0057545E"/>
    <w:rsid w:val="005806EB"/>
    <w:rsid w:val="00580901"/>
    <w:rsid w:val="0058159E"/>
    <w:rsid w:val="00597B0F"/>
    <w:rsid w:val="005A06EA"/>
    <w:rsid w:val="005A6E42"/>
    <w:rsid w:val="005B1BAD"/>
    <w:rsid w:val="005B1D4C"/>
    <w:rsid w:val="005B2063"/>
    <w:rsid w:val="005B6213"/>
    <w:rsid w:val="005B7F21"/>
    <w:rsid w:val="005C399A"/>
    <w:rsid w:val="005C626F"/>
    <w:rsid w:val="005D03F2"/>
    <w:rsid w:val="005D1464"/>
    <w:rsid w:val="005D5215"/>
    <w:rsid w:val="005D573D"/>
    <w:rsid w:val="005E17DB"/>
    <w:rsid w:val="005E3E7D"/>
    <w:rsid w:val="005E57EC"/>
    <w:rsid w:val="005E7BE9"/>
    <w:rsid w:val="005E7CAB"/>
    <w:rsid w:val="005F2611"/>
    <w:rsid w:val="005F31C1"/>
    <w:rsid w:val="005F430F"/>
    <w:rsid w:val="005F70AC"/>
    <w:rsid w:val="00601EF6"/>
    <w:rsid w:val="00605D5D"/>
    <w:rsid w:val="00610E5B"/>
    <w:rsid w:val="006132A9"/>
    <w:rsid w:val="0061360F"/>
    <w:rsid w:val="00614B84"/>
    <w:rsid w:val="006154FC"/>
    <w:rsid w:val="00617805"/>
    <w:rsid w:val="00621802"/>
    <w:rsid w:val="0062703A"/>
    <w:rsid w:val="00631803"/>
    <w:rsid w:val="006318A7"/>
    <w:rsid w:val="0063503A"/>
    <w:rsid w:val="006357AA"/>
    <w:rsid w:val="00635BAC"/>
    <w:rsid w:val="00636263"/>
    <w:rsid w:val="00636E9C"/>
    <w:rsid w:val="006445C6"/>
    <w:rsid w:val="00644D36"/>
    <w:rsid w:val="0064575A"/>
    <w:rsid w:val="00652BEB"/>
    <w:rsid w:val="0065381C"/>
    <w:rsid w:val="00654464"/>
    <w:rsid w:val="00654DEE"/>
    <w:rsid w:val="00661F0B"/>
    <w:rsid w:val="00666178"/>
    <w:rsid w:val="006670F2"/>
    <w:rsid w:val="006675E8"/>
    <w:rsid w:val="00670979"/>
    <w:rsid w:val="00675B43"/>
    <w:rsid w:val="00676297"/>
    <w:rsid w:val="006810C4"/>
    <w:rsid w:val="00681713"/>
    <w:rsid w:val="006873D3"/>
    <w:rsid w:val="006875D1"/>
    <w:rsid w:val="00694870"/>
    <w:rsid w:val="006950E3"/>
    <w:rsid w:val="0069621E"/>
    <w:rsid w:val="006A09CB"/>
    <w:rsid w:val="006A36DE"/>
    <w:rsid w:val="006A5337"/>
    <w:rsid w:val="006B2D43"/>
    <w:rsid w:val="006B607B"/>
    <w:rsid w:val="006D35E0"/>
    <w:rsid w:val="006D4D4B"/>
    <w:rsid w:val="006D5809"/>
    <w:rsid w:val="006D5C2B"/>
    <w:rsid w:val="006E250F"/>
    <w:rsid w:val="006E2A4D"/>
    <w:rsid w:val="006E57A8"/>
    <w:rsid w:val="006F4792"/>
    <w:rsid w:val="006F5EF4"/>
    <w:rsid w:val="006F77C4"/>
    <w:rsid w:val="006F79F6"/>
    <w:rsid w:val="0070200A"/>
    <w:rsid w:val="007041B7"/>
    <w:rsid w:val="007118B7"/>
    <w:rsid w:val="00715286"/>
    <w:rsid w:val="007164A1"/>
    <w:rsid w:val="00727331"/>
    <w:rsid w:val="00737B38"/>
    <w:rsid w:val="00740670"/>
    <w:rsid w:val="007420F1"/>
    <w:rsid w:val="007435DC"/>
    <w:rsid w:val="0074542A"/>
    <w:rsid w:val="00760481"/>
    <w:rsid w:val="007649C5"/>
    <w:rsid w:val="00765ACD"/>
    <w:rsid w:val="007724E8"/>
    <w:rsid w:val="0077342C"/>
    <w:rsid w:val="007807A5"/>
    <w:rsid w:val="007811AF"/>
    <w:rsid w:val="0078338D"/>
    <w:rsid w:val="00792DB6"/>
    <w:rsid w:val="0079611F"/>
    <w:rsid w:val="007963A5"/>
    <w:rsid w:val="007976F5"/>
    <w:rsid w:val="007A09A1"/>
    <w:rsid w:val="007A1CD6"/>
    <w:rsid w:val="007A1D89"/>
    <w:rsid w:val="007A4631"/>
    <w:rsid w:val="007A6494"/>
    <w:rsid w:val="007A75B8"/>
    <w:rsid w:val="007B03B0"/>
    <w:rsid w:val="007B0FC5"/>
    <w:rsid w:val="007B322E"/>
    <w:rsid w:val="007B4601"/>
    <w:rsid w:val="007B4619"/>
    <w:rsid w:val="007B576A"/>
    <w:rsid w:val="007C2451"/>
    <w:rsid w:val="007C24B5"/>
    <w:rsid w:val="007C5918"/>
    <w:rsid w:val="007D3BFF"/>
    <w:rsid w:val="007D3EAC"/>
    <w:rsid w:val="007D6012"/>
    <w:rsid w:val="007D7266"/>
    <w:rsid w:val="007E089B"/>
    <w:rsid w:val="007E3587"/>
    <w:rsid w:val="007E7758"/>
    <w:rsid w:val="007F2B0B"/>
    <w:rsid w:val="007F5F0D"/>
    <w:rsid w:val="0080142E"/>
    <w:rsid w:val="00802F95"/>
    <w:rsid w:val="00804FF8"/>
    <w:rsid w:val="0081731F"/>
    <w:rsid w:val="00822EA3"/>
    <w:rsid w:val="00824B4A"/>
    <w:rsid w:val="00825D28"/>
    <w:rsid w:val="008260BE"/>
    <w:rsid w:val="00826488"/>
    <w:rsid w:val="00837740"/>
    <w:rsid w:val="00841214"/>
    <w:rsid w:val="00844280"/>
    <w:rsid w:val="00844FF2"/>
    <w:rsid w:val="0084599B"/>
    <w:rsid w:val="00852916"/>
    <w:rsid w:val="00853532"/>
    <w:rsid w:val="00857A6A"/>
    <w:rsid w:val="00861E87"/>
    <w:rsid w:val="0086441A"/>
    <w:rsid w:val="00865758"/>
    <w:rsid w:val="0086608C"/>
    <w:rsid w:val="0086790D"/>
    <w:rsid w:val="008708C6"/>
    <w:rsid w:val="0087097C"/>
    <w:rsid w:val="00871EDE"/>
    <w:rsid w:val="008759C1"/>
    <w:rsid w:val="00876322"/>
    <w:rsid w:val="008808E8"/>
    <w:rsid w:val="008841ED"/>
    <w:rsid w:val="008842CC"/>
    <w:rsid w:val="008863BB"/>
    <w:rsid w:val="00893067"/>
    <w:rsid w:val="00894117"/>
    <w:rsid w:val="00895A9B"/>
    <w:rsid w:val="0089685E"/>
    <w:rsid w:val="008A131F"/>
    <w:rsid w:val="008A2AB0"/>
    <w:rsid w:val="008A4050"/>
    <w:rsid w:val="008A7879"/>
    <w:rsid w:val="008B36E6"/>
    <w:rsid w:val="008B643A"/>
    <w:rsid w:val="008B78BE"/>
    <w:rsid w:val="008C1854"/>
    <w:rsid w:val="008C2A24"/>
    <w:rsid w:val="008C4A65"/>
    <w:rsid w:val="008C5D3F"/>
    <w:rsid w:val="008C6F0B"/>
    <w:rsid w:val="008C7465"/>
    <w:rsid w:val="008D275F"/>
    <w:rsid w:val="008D2E3C"/>
    <w:rsid w:val="008E0931"/>
    <w:rsid w:val="008E09F8"/>
    <w:rsid w:val="008E3CAE"/>
    <w:rsid w:val="008F0AA5"/>
    <w:rsid w:val="008F602E"/>
    <w:rsid w:val="008F667B"/>
    <w:rsid w:val="008F7795"/>
    <w:rsid w:val="009064CA"/>
    <w:rsid w:val="00910912"/>
    <w:rsid w:val="009145AC"/>
    <w:rsid w:val="00920EE2"/>
    <w:rsid w:val="0092132E"/>
    <w:rsid w:val="0092254A"/>
    <w:rsid w:val="00923522"/>
    <w:rsid w:val="00923CA1"/>
    <w:rsid w:val="0092577D"/>
    <w:rsid w:val="00927D32"/>
    <w:rsid w:val="0093068B"/>
    <w:rsid w:val="0093479C"/>
    <w:rsid w:val="00935D6C"/>
    <w:rsid w:val="0093773B"/>
    <w:rsid w:val="00941431"/>
    <w:rsid w:val="009452D3"/>
    <w:rsid w:val="009516B4"/>
    <w:rsid w:val="00954188"/>
    <w:rsid w:val="00954B8A"/>
    <w:rsid w:val="00957272"/>
    <w:rsid w:val="00961C90"/>
    <w:rsid w:val="00961CF3"/>
    <w:rsid w:val="009640F0"/>
    <w:rsid w:val="00965F0B"/>
    <w:rsid w:val="00967D90"/>
    <w:rsid w:val="0097216C"/>
    <w:rsid w:val="009743CF"/>
    <w:rsid w:val="0097603C"/>
    <w:rsid w:val="00976E77"/>
    <w:rsid w:val="00980003"/>
    <w:rsid w:val="00981D40"/>
    <w:rsid w:val="00982005"/>
    <w:rsid w:val="0098505D"/>
    <w:rsid w:val="00995C36"/>
    <w:rsid w:val="00996176"/>
    <w:rsid w:val="009A1D1B"/>
    <w:rsid w:val="009A3EAA"/>
    <w:rsid w:val="009A68AD"/>
    <w:rsid w:val="009A6934"/>
    <w:rsid w:val="009B3540"/>
    <w:rsid w:val="009B471C"/>
    <w:rsid w:val="009B5D05"/>
    <w:rsid w:val="009C161A"/>
    <w:rsid w:val="009D08EA"/>
    <w:rsid w:val="009D2DAB"/>
    <w:rsid w:val="009D4731"/>
    <w:rsid w:val="009D5A77"/>
    <w:rsid w:val="009E2C98"/>
    <w:rsid w:val="009E41BE"/>
    <w:rsid w:val="009F12E7"/>
    <w:rsid w:val="009F44E0"/>
    <w:rsid w:val="009F770B"/>
    <w:rsid w:val="00A001E5"/>
    <w:rsid w:val="00A00889"/>
    <w:rsid w:val="00A018F7"/>
    <w:rsid w:val="00A0356F"/>
    <w:rsid w:val="00A115AA"/>
    <w:rsid w:val="00A148F6"/>
    <w:rsid w:val="00A151F8"/>
    <w:rsid w:val="00A17D6F"/>
    <w:rsid w:val="00A210DE"/>
    <w:rsid w:val="00A27772"/>
    <w:rsid w:val="00A32DBD"/>
    <w:rsid w:val="00A34E5F"/>
    <w:rsid w:val="00A40A3F"/>
    <w:rsid w:val="00A45651"/>
    <w:rsid w:val="00A53EEE"/>
    <w:rsid w:val="00A561A4"/>
    <w:rsid w:val="00A60166"/>
    <w:rsid w:val="00A6135B"/>
    <w:rsid w:val="00A624BD"/>
    <w:rsid w:val="00A63718"/>
    <w:rsid w:val="00A6451A"/>
    <w:rsid w:val="00A65326"/>
    <w:rsid w:val="00A66183"/>
    <w:rsid w:val="00A674A1"/>
    <w:rsid w:val="00A67DA2"/>
    <w:rsid w:val="00A7327A"/>
    <w:rsid w:val="00A74FAE"/>
    <w:rsid w:val="00A75505"/>
    <w:rsid w:val="00A75586"/>
    <w:rsid w:val="00A75928"/>
    <w:rsid w:val="00A7693E"/>
    <w:rsid w:val="00A840D6"/>
    <w:rsid w:val="00A85670"/>
    <w:rsid w:val="00A9087C"/>
    <w:rsid w:val="00A95135"/>
    <w:rsid w:val="00A95ECC"/>
    <w:rsid w:val="00AA03A5"/>
    <w:rsid w:val="00AA512E"/>
    <w:rsid w:val="00AA5448"/>
    <w:rsid w:val="00AA7A1D"/>
    <w:rsid w:val="00AB098A"/>
    <w:rsid w:val="00AB5E55"/>
    <w:rsid w:val="00AB5F00"/>
    <w:rsid w:val="00AD0716"/>
    <w:rsid w:val="00AD1AF4"/>
    <w:rsid w:val="00AD403E"/>
    <w:rsid w:val="00AD6AAF"/>
    <w:rsid w:val="00AD7BE4"/>
    <w:rsid w:val="00AE333E"/>
    <w:rsid w:val="00AE3A30"/>
    <w:rsid w:val="00AE460E"/>
    <w:rsid w:val="00AF22DF"/>
    <w:rsid w:val="00AF289A"/>
    <w:rsid w:val="00AF2A84"/>
    <w:rsid w:val="00AF3C3F"/>
    <w:rsid w:val="00AF56E2"/>
    <w:rsid w:val="00B002FB"/>
    <w:rsid w:val="00B00A67"/>
    <w:rsid w:val="00B10997"/>
    <w:rsid w:val="00B11498"/>
    <w:rsid w:val="00B11DEB"/>
    <w:rsid w:val="00B16193"/>
    <w:rsid w:val="00B165BB"/>
    <w:rsid w:val="00B17A86"/>
    <w:rsid w:val="00B20232"/>
    <w:rsid w:val="00B22083"/>
    <w:rsid w:val="00B24C25"/>
    <w:rsid w:val="00B25264"/>
    <w:rsid w:val="00B25D9E"/>
    <w:rsid w:val="00B2698E"/>
    <w:rsid w:val="00B26C37"/>
    <w:rsid w:val="00B32F1B"/>
    <w:rsid w:val="00B36FBF"/>
    <w:rsid w:val="00B37270"/>
    <w:rsid w:val="00B408C4"/>
    <w:rsid w:val="00B42777"/>
    <w:rsid w:val="00B44EF2"/>
    <w:rsid w:val="00B51455"/>
    <w:rsid w:val="00B518D5"/>
    <w:rsid w:val="00B543A9"/>
    <w:rsid w:val="00B54A43"/>
    <w:rsid w:val="00B62AB5"/>
    <w:rsid w:val="00B63005"/>
    <w:rsid w:val="00B6731E"/>
    <w:rsid w:val="00B70286"/>
    <w:rsid w:val="00B71F8F"/>
    <w:rsid w:val="00B8060A"/>
    <w:rsid w:val="00B827FD"/>
    <w:rsid w:val="00B82C95"/>
    <w:rsid w:val="00B82DE0"/>
    <w:rsid w:val="00B844CA"/>
    <w:rsid w:val="00B86610"/>
    <w:rsid w:val="00B905C1"/>
    <w:rsid w:val="00B90CA0"/>
    <w:rsid w:val="00B923D3"/>
    <w:rsid w:val="00B9354F"/>
    <w:rsid w:val="00B938BB"/>
    <w:rsid w:val="00B9416E"/>
    <w:rsid w:val="00BB2562"/>
    <w:rsid w:val="00BB3370"/>
    <w:rsid w:val="00BC33EA"/>
    <w:rsid w:val="00BC5156"/>
    <w:rsid w:val="00BC7266"/>
    <w:rsid w:val="00BC7297"/>
    <w:rsid w:val="00BD0F95"/>
    <w:rsid w:val="00BD14A5"/>
    <w:rsid w:val="00BD47B2"/>
    <w:rsid w:val="00BE0E52"/>
    <w:rsid w:val="00BE346A"/>
    <w:rsid w:val="00BE39D2"/>
    <w:rsid w:val="00BE548F"/>
    <w:rsid w:val="00BE63C5"/>
    <w:rsid w:val="00BE6415"/>
    <w:rsid w:val="00BE6CF9"/>
    <w:rsid w:val="00BF0D4B"/>
    <w:rsid w:val="00BF2CF0"/>
    <w:rsid w:val="00BF34F5"/>
    <w:rsid w:val="00BF7D9E"/>
    <w:rsid w:val="00C04580"/>
    <w:rsid w:val="00C11FF0"/>
    <w:rsid w:val="00C120DC"/>
    <w:rsid w:val="00C1352D"/>
    <w:rsid w:val="00C14C4A"/>
    <w:rsid w:val="00C16E71"/>
    <w:rsid w:val="00C21AA3"/>
    <w:rsid w:val="00C22F37"/>
    <w:rsid w:val="00C2724B"/>
    <w:rsid w:val="00C27B68"/>
    <w:rsid w:val="00C34EC8"/>
    <w:rsid w:val="00C36B33"/>
    <w:rsid w:val="00C411A9"/>
    <w:rsid w:val="00C42178"/>
    <w:rsid w:val="00C42CBC"/>
    <w:rsid w:val="00C42DD0"/>
    <w:rsid w:val="00C43CB7"/>
    <w:rsid w:val="00C4402C"/>
    <w:rsid w:val="00C45ECA"/>
    <w:rsid w:val="00C461B3"/>
    <w:rsid w:val="00C475A5"/>
    <w:rsid w:val="00C53A12"/>
    <w:rsid w:val="00C56221"/>
    <w:rsid w:val="00C573F8"/>
    <w:rsid w:val="00C576FC"/>
    <w:rsid w:val="00C60CBF"/>
    <w:rsid w:val="00C63513"/>
    <w:rsid w:val="00C64176"/>
    <w:rsid w:val="00C646FE"/>
    <w:rsid w:val="00C65D98"/>
    <w:rsid w:val="00C67490"/>
    <w:rsid w:val="00C7613D"/>
    <w:rsid w:val="00C85F34"/>
    <w:rsid w:val="00C867EE"/>
    <w:rsid w:val="00C876E8"/>
    <w:rsid w:val="00C87D10"/>
    <w:rsid w:val="00C9148F"/>
    <w:rsid w:val="00C9405B"/>
    <w:rsid w:val="00CA0371"/>
    <w:rsid w:val="00CA3D38"/>
    <w:rsid w:val="00CA5850"/>
    <w:rsid w:val="00CB075A"/>
    <w:rsid w:val="00CB1E3E"/>
    <w:rsid w:val="00CB32FB"/>
    <w:rsid w:val="00CC5CBB"/>
    <w:rsid w:val="00CC6F8F"/>
    <w:rsid w:val="00CD40EF"/>
    <w:rsid w:val="00CD4D38"/>
    <w:rsid w:val="00CD5309"/>
    <w:rsid w:val="00CD548E"/>
    <w:rsid w:val="00CD6774"/>
    <w:rsid w:val="00CD6BE5"/>
    <w:rsid w:val="00CD797E"/>
    <w:rsid w:val="00CE3CD8"/>
    <w:rsid w:val="00CF3FE3"/>
    <w:rsid w:val="00CF42D1"/>
    <w:rsid w:val="00CF5A47"/>
    <w:rsid w:val="00D03A3B"/>
    <w:rsid w:val="00D10A86"/>
    <w:rsid w:val="00D12C1A"/>
    <w:rsid w:val="00D14BBA"/>
    <w:rsid w:val="00D1541A"/>
    <w:rsid w:val="00D15D04"/>
    <w:rsid w:val="00D1613F"/>
    <w:rsid w:val="00D165A2"/>
    <w:rsid w:val="00D223ED"/>
    <w:rsid w:val="00D301D7"/>
    <w:rsid w:val="00D313EF"/>
    <w:rsid w:val="00D35449"/>
    <w:rsid w:val="00D37532"/>
    <w:rsid w:val="00D418A3"/>
    <w:rsid w:val="00D42ABD"/>
    <w:rsid w:val="00D42DB2"/>
    <w:rsid w:val="00D43F0A"/>
    <w:rsid w:val="00D445FF"/>
    <w:rsid w:val="00D47745"/>
    <w:rsid w:val="00D5294C"/>
    <w:rsid w:val="00D537E4"/>
    <w:rsid w:val="00D5505B"/>
    <w:rsid w:val="00D5515A"/>
    <w:rsid w:val="00D56B2C"/>
    <w:rsid w:val="00D574C1"/>
    <w:rsid w:val="00D72501"/>
    <w:rsid w:val="00D77D5D"/>
    <w:rsid w:val="00D810C1"/>
    <w:rsid w:val="00D82922"/>
    <w:rsid w:val="00D82E99"/>
    <w:rsid w:val="00D8314D"/>
    <w:rsid w:val="00D8540B"/>
    <w:rsid w:val="00D92010"/>
    <w:rsid w:val="00D951A2"/>
    <w:rsid w:val="00DA65F7"/>
    <w:rsid w:val="00DB1853"/>
    <w:rsid w:val="00DB196E"/>
    <w:rsid w:val="00DB377A"/>
    <w:rsid w:val="00DB594F"/>
    <w:rsid w:val="00DB6587"/>
    <w:rsid w:val="00DC03E8"/>
    <w:rsid w:val="00DC333B"/>
    <w:rsid w:val="00DC7224"/>
    <w:rsid w:val="00DD04D0"/>
    <w:rsid w:val="00DD6812"/>
    <w:rsid w:val="00DE400A"/>
    <w:rsid w:val="00DE5297"/>
    <w:rsid w:val="00DF0FE5"/>
    <w:rsid w:val="00DF15C4"/>
    <w:rsid w:val="00DF6A92"/>
    <w:rsid w:val="00DF789B"/>
    <w:rsid w:val="00E02D06"/>
    <w:rsid w:val="00E05E1E"/>
    <w:rsid w:val="00E0602B"/>
    <w:rsid w:val="00E07403"/>
    <w:rsid w:val="00E12342"/>
    <w:rsid w:val="00E1436C"/>
    <w:rsid w:val="00E14427"/>
    <w:rsid w:val="00E14CEA"/>
    <w:rsid w:val="00E16122"/>
    <w:rsid w:val="00E17407"/>
    <w:rsid w:val="00E207F6"/>
    <w:rsid w:val="00E23A83"/>
    <w:rsid w:val="00E2579C"/>
    <w:rsid w:val="00E26A1C"/>
    <w:rsid w:val="00E27094"/>
    <w:rsid w:val="00E336DD"/>
    <w:rsid w:val="00E40F61"/>
    <w:rsid w:val="00E42FB4"/>
    <w:rsid w:val="00E449E3"/>
    <w:rsid w:val="00E4621E"/>
    <w:rsid w:val="00E55294"/>
    <w:rsid w:val="00E55618"/>
    <w:rsid w:val="00E604E4"/>
    <w:rsid w:val="00E637F2"/>
    <w:rsid w:val="00E65FFE"/>
    <w:rsid w:val="00E66635"/>
    <w:rsid w:val="00E6745C"/>
    <w:rsid w:val="00E72C50"/>
    <w:rsid w:val="00E72C83"/>
    <w:rsid w:val="00E811E8"/>
    <w:rsid w:val="00E82D12"/>
    <w:rsid w:val="00E86E7F"/>
    <w:rsid w:val="00E87A19"/>
    <w:rsid w:val="00E90D01"/>
    <w:rsid w:val="00E90F29"/>
    <w:rsid w:val="00E91CE7"/>
    <w:rsid w:val="00E92E04"/>
    <w:rsid w:val="00E95471"/>
    <w:rsid w:val="00E95C6F"/>
    <w:rsid w:val="00E9708A"/>
    <w:rsid w:val="00E97485"/>
    <w:rsid w:val="00EA2B26"/>
    <w:rsid w:val="00EA2EDE"/>
    <w:rsid w:val="00EA3D62"/>
    <w:rsid w:val="00EA5171"/>
    <w:rsid w:val="00EA52F0"/>
    <w:rsid w:val="00EA7870"/>
    <w:rsid w:val="00EB1796"/>
    <w:rsid w:val="00EB5FC6"/>
    <w:rsid w:val="00EB7161"/>
    <w:rsid w:val="00EC5D64"/>
    <w:rsid w:val="00ED657B"/>
    <w:rsid w:val="00EE2E78"/>
    <w:rsid w:val="00EE40F0"/>
    <w:rsid w:val="00EF0359"/>
    <w:rsid w:val="00EF17CA"/>
    <w:rsid w:val="00EF53A3"/>
    <w:rsid w:val="00F07C91"/>
    <w:rsid w:val="00F16869"/>
    <w:rsid w:val="00F174A9"/>
    <w:rsid w:val="00F25B35"/>
    <w:rsid w:val="00F27DB2"/>
    <w:rsid w:val="00F31ED4"/>
    <w:rsid w:val="00F345ED"/>
    <w:rsid w:val="00F35BE0"/>
    <w:rsid w:val="00F379AF"/>
    <w:rsid w:val="00F37BD9"/>
    <w:rsid w:val="00F410A1"/>
    <w:rsid w:val="00F422A9"/>
    <w:rsid w:val="00F42C28"/>
    <w:rsid w:val="00F447C1"/>
    <w:rsid w:val="00F55EE3"/>
    <w:rsid w:val="00F579C5"/>
    <w:rsid w:val="00F615BD"/>
    <w:rsid w:val="00F639AF"/>
    <w:rsid w:val="00F6486A"/>
    <w:rsid w:val="00F6742F"/>
    <w:rsid w:val="00F704EB"/>
    <w:rsid w:val="00F70DCF"/>
    <w:rsid w:val="00F71C0E"/>
    <w:rsid w:val="00F74D39"/>
    <w:rsid w:val="00F81107"/>
    <w:rsid w:val="00F8291F"/>
    <w:rsid w:val="00F90C42"/>
    <w:rsid w:val="00FA209D"/>
    <w:rsid w:val="00FA413A"/>
    <w:rsid w:val="00FA6DB4"/>
    <w:rsid w:val="00FA78AB"/>
    <w:rsid w:val="00FB06DB"/>
    <w:rsid w:val="00FB40CF"/>
    <w:rsid w:val="00FB584C"/>
    <w:rsid w:val="00FC2FD6"/>
    <w:rsid w:val="00FC470E"/>
    <w:rsid w:val="00FC484E"/>
    <w:rsid w:val="00FC7023"/>
    <w:rsid w:val="00FD1D36"/>
    <w:rsid w:val="00FD2B3B"/>
    <w:rsid w:val="00FD406B"/>
    <w:rsid w:val="00FD42F6"/>
    <w:rsid w:val="00FD5852"/>
    <w:rsid w:val="00FD62D6"/>
    <w:rsid w:val="00FE133B"/>
    <w:rsid w:val="00FE722A"/>
    <w:rsid w:val="00FF343F"/>
    <w:rsid w:val="00FF70AE"/>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C5970"/>
  <w15:docId w15:val="{B22BF899-6B29-4A02-BAA9-E392297E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C33EA"/>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uiPriority w:val="9"/>
    <w:qFormat/>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Textodenotaderodap">
    <w:name w:val="footnote text"/>
    <w:basedOn w:val="Normal"/>
    <w:link w:val="TextodenotaderodapChar"/>
    <w:uiPriority w:val="99"/>
    <w:semiHidden/>
    <w:unhideWhenUsed/>
    <w:rsid w:val="00B24C25"/>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B24C25"/>
    <w:rPr>
      <w:rFonts w:asciiTheme="minorHAnsi" w:eastAsiaTheme="minorHAnsi" w:hAnsiTheme="minorHAnsi" w:cstheme="minorBidi"/>
      <w:kern w:val="0"/>
      <w:sz w:val="20"/>
      <w:szCs w:val="20"/>
      <w:lang w:eastAsia="en-US" w:bidi="ar-SA"/>
    </w:rPr>
  </w:style>
  <w:style w:type="character" w:styleId="Refdenotaderodap">
    <w:name w:val="footnote reference"/>
    <w:basedOn w:val="Fontepargpadro"/>
    <w:uiPriority w:val="99"/>
    <w:semiHidden/>
    <w:unhideWhenUsed/>
    <w:rsid w:val="00B24C25"/>
    <w:rPr>
      <w:vertAlign w:val="superscript"/>
    </w:rPr>
  </w:style>
  <w:style w:type="paragraph" w:customStyle="1" w:styleId="00cabeos">
    <w:name w:val="00_cabeços"/>
    <w:autoRedefine/>
    <w:qFormat/>
    <w:rsid w:val="00B24C2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AA03A5"/>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styleId="Reviso">
    <w:name w:val="Revision"/>
    <w:hidden/>
    <w:uiPriority w:val="99"/>
    <w:semiHidden/>
    <w:rsid w:val="00B24C25"/>
    <w:pPr>
      <w:autoSpaceDN/>
      <w:textAlignment w:val="auto"/>
    </w:pPr>
    <w:rPr>
      <w:rFonts w:asciiTheme="minorHAnsi" w:eastAsiaTheme="minorHAnsi" w:hAnsiTheme="minorHAnsi" w:cstheme="minorBidi"/>
      <w:kern w:val="0"/>
      <w:sz w:val="22"/>
      <w:szCs w:val="22"/>
      <w:lang w:eastAsia="en-US" w:bidi="ar-SA"/>
    </w:rPr>
  </w:style>
  <w:style w:type="paragraph" w:customStyle="1" w:styleId="06Pauta">
    <w:name w:val="06 Pauta"/>
    <w:basedOn w:val="Normal"/>
    <w:qFormat/>
    <w:rsid w:val="00B24C25"/>
    <w:pPr>
      <w:autoSpaceDN/>
      <w:textAlignment w:val="auto"/>
    </w:pPr>
    <w:rPr>
      <w:rFonts w:ascii="Arial" w:eastAsiaTheme="minorHAnsi" w:hAnsi="Arial" w:cs="Arial"/>
      <w:color w:val="0000FF"/>
      <w:kern w:val="0"/>
      <w:sz w:val="20"/>
      <w:szCs w:val="24"/>
      <w:lang w:eastAsia="en-US" w:bidi="ar-SA"/>
    </w:rPr>
  </w:style>
  <w:style w:type="character" w:styleId="HiperlinkVisitado">
    <w:name w:val="FollowedHyperlink"/>
    <w:basedOn w:val="Fontepargpadro"/>
    <w:uiPriority w:val="99"/>
    <w:semiHidden/>
    <w:unhideWhenUsed/>
    <w:rsid w:val="00B24C25"/>
    <w:rPr>
      <w:color w:val="954F72" w:themeColor="followedHyperlink"/>
      <w:u w:val="single"/>
    </w:rPr>
  </w:style>
  <w:style w:type="character" w:customStyle="1" w:styleId="MenoPendente1">
    <w:name w:val="Menção Pendente1"/>
    <w:basedOn w:val="Fontepargpadro"/>
    <w:uiPriority w:val="99"/>
    <w:rsid w:val="0028191F"/>
    <w:rPr>
      <w:color w:val="808080"/>
      <w:shd w:val="clear" w:color="auto" w:fill="E6E6E6"/>
    </w:rPr>
  </w:style>
  <w:style w:type="character" w:customStyle="1" w:styleId="MenoPendente10">
    <w:name w:val="Menção Pendente1"/>
    <w:basedOn w:val="Fontepargpadro"/>
    <w:uiPriority w:val="99"/>
    <w:rsid w:val="00AA7A1D"/>
    <w:rPr>
      <w:color w:val="808080"/>
      <w:shd w:val="clear" w:color="auto" w:fill="E6E6E6"/>
    </w:rPr>
  </w:style>
  <w:style w:type="character" w:customStyle="1" w:styleId="MenoPendente2">
    <w:name w:val="Menção Pendente2"/>
    <w:basedOn w:val="Fontepargpadro"/>
    <w:uiPriority w:val="99"/>
    <w:rsid w:val="00EF17CA"/>
    <w:rPr>
      <w:color w:val="808080"/>
      <w:shd w:val="clear" w:color="auto" w:fill="E6E6E6"/>
    </w:rPr>
  </w:style>
  <w:style w:type="character" w:customStyle="1" w:styleId="Ttulo1Char">
    <w:name w:val="Título 1 Char"/>
    <w:basedOn w:val="Fontepargpadro"/>
    <w:link w:val="Ttulo1"/>
    <w:rsid w:val="00547573"/>
    <w:rPr>
      <w:rFonts w:ascii="Cambria" w:eastAsia="Cambria" w:hAnsi="Cambria" w:cs="Cambria"/>
      <w:b/>
      <w:bCs/>
      <w:sz w:val="28"/>
      <w:szCs w:val="28"/>
    </w:rPr>
  </w:style>
  <w:style w:type="character" w:customStyle="1" w:styleId="Ttulo2Char">
    <w:name w:val="Título 2 Char"/>
    <w:basedOn w:val="Fontepargpadro"/>
    <w:link w:val="Ttulo2"/>
    <w:uiPriority w:val="9"/>
    <w:rsid w:val="00547573"/>
    <w:rPr>
      <w:rFonts w:ascii="Cambria" w:eastAsia="Cambria" w:hAnsi="Cambria" w:cs="Cambria"/>
      <w:b/>
      <w:bCs/>
      <w:sz w:val="28"/>
      <w:szCs w:val="28"/>
    </w:rPr>
  </w:style>
  <w:style w:type="character" w:customStyle="1" w:styleId="Ttulo3Char">
    <w:name w:val="Título 3 Char"/>
    <w:basedOn w:val="Fontepargpadro"/>
    <w:link w:val="Ttulo3"/>
    <w:rsid w:val="00547573"/>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47573"/>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47573"/>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47573"/>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47573"/>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47573"/>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47573"/>
    <w:rPr>
      <w:rFonts w:ascii="Liberation Sans" w:eastAsia="Microsoft YaHei" w:hAnsi="Liberation Sans" w:cs="Liberation Sans"/>
      <w:b/>
      <w:bCs/>
      <w:sz w:val="28"/>
      <w:szCs w:val="28"/>
    </w:rPr>
  </w:style>
  <w:style w:type="table" w:customStyle="1" w:styleId="TabeladeGradeClara1">
    <w:name w:val="Tabela de Grade Clara1"/>
    <w:basedOn w:val="Tabelanormal"/>
    <w:uiPriority w:val="40"/>
    <w:rsid w:val="00547573"/>
    <w:pPr>
      <w:autoSpaceDN/>
      <w:textAlignment w:val="auto"/>
    </w:pPr>
    <w:rPr>
      <w:rFonts w:asciiTheme="minorHAnsi" w:eastAsiaTheme="minorHAnsi" w:hAnsiTheme="minorHAnsi" w:cstheme="minorBidi"/>
      <w:kern w:val="0"/>
      <w:sz w:val="24"/>
      <w:szCs w:val="24"/>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3">
    <w:name w:val="Menção Pendente3"/>
    <w:basedOn w:val="Fontepargpadro"/>
    <w:uiPriority w:val="99"/>
    <w:rsid w:val="00547573"/>
    <w:rPr>
      <w:color w:val="808080"/>
      <w:shd w:val="clear" w:color="auto" w:fill="E6E6E6"/>
    </w:rPr>
  </w:style>
  <w:style w:type="character" w:styleId="TextodoEspaoReservado">
    <w:name w:val="Placeholder Text"/>
    <w:basedOn w:val="Fontepargpadro"/>
    <w:uiPriority w:val="99"/>
    <w:semiHidden/>
    <w:rsid w:val="00547573"/>
    <w:rPr>
      <w:color w:val="808080"/>
    </w:rPr>
  </w:style>
  <w:style w:type="paragraph" w:customStyle="1" w:styleId="00Textogeral">
    <w:name w:val="00_Texto_geral"/>
    <w:basedOn w:val="Normal"/>
    <w:uiPriority w:val="99"/>
    <w:rsid w:val="00547573"/>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character" w:styleId="nfase">
    <w:name w:val="Emphasis"/>
    <w:basedOn w:val="Fontepargpadro"/>
    <w:uiPriority w:val="20"/>
    <w:qFormat/>
    <w:rsid w:val="00547573"/>
    <w:rPr>
      <w:i/>
      <w:iCs/>
    </w:rPr>
  </w:style>
  <w:style w:type="character" w:customStyle="1" w:styleId="st">
    <w:name w:val="st"/>
    <w:basedOn w:val="Fontepargpadro"/>
    <w:rsid w:val="00547573"/>
  </w:style>
  <w:style w:type="numbering" w:customStyle="1" w:styleId="Semlista1">
    <w:name w:val="Sem lista1"/>
    <w:next w:val="Semlista"/>
    <w:uiPriority w:val="99"/>
    <w:semiHidden/>
    <w:unhideWhenUsed/>
    <w:rsid w:val="00547573"/>
  </w:style>
  <w:style w:type="table" w:customStyle="1" w:styleId="Tabelacomgrade1">
    <w:name w:val="Tabela com grade1"/>
    <w:basedOn w:val="Tabelanormal"/>
    <w:next w:val="Tabelacomgrade"/>
    <w:uiPriority w:val="39"/>
    <w:rsid w:val="00547573"/>
    <w:pPr>
      <w:autoSpaceDN/>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CD6BE5"/>
    <w:rPr>
      <w:color w:val="0563C1" w:themeColor="hyperlink"/>
      <w:u w:val="single"/>
    </w:rPr>
  </w:style>
  <w:style w:type="character" w:customStyle="1" w:styleId="MenoPendente4">
    <w:name w:val="Menção Pendente4"/>
    <w:basedOn w:val="Fontepargpadro"/>
    <w:uiPriority w:val="99"/>
    <w:rsid w:val="00CD6BE5"/>
    <w:rPr>
      <w:color w:val="808080"/>
      <w:shd w:val="clear" w:color="auto" w:fill="E6E6E6"/>
    </w:rPr>
  </w:style>
  <w:style w:type="character" w:customStyle="1" w:styleId="MenoPendente5">
    <w:name w:val="Menção Pendente5"/>
    <w:basedOn w:val="Fontepargpadro"/>
    <w:uiPriority w:val="99"/>
    <w:semiHidden/>
    <w:unhideWhenUsed/>
    <w:rsid w:val="001579C3"/>
    <w:rPr>
      <w:color w:val="808080"/>
      <w:shd w:val="clear" w:color="auto" w:fill="E6E6E6"/>
    </w:rPr>
  </w:style>
  <w:style w:type="paragraph" w:customStyle="1" w:styleId="03Ttulopeso3">
    <w:name w:val="03 Título peso 3"/>
    <w:basedOn w:val="Normal"/>
    <w:rsid w:val="00A001E5"/>
    <w:pPr>
      <w:keepNext/>
      <w:keepLines/>
      <w:pBdr>
        <w:top w:val="nil"/>
        <w:left w:val="nil"/>
        <w:bottom w:val="nil"/>
        <w:right w:val="nil"/>
        <w:between w:val="nil"/>
      </w:pBdr>
      <w:autoSpaceDN/>
      <w:spacing w:after="160" w:line="360" w:lineRule="auto"/>
      <w:textDirection w:val="btLr"/>
      <w:textAlignment w:val="auto"/>
    </w:pPr>
    <w:rPr>
      <w:rFonts w:ascii="Cambria" w:eastAsia="Arial" w:hAnsi="Cambria" w:cs="Arial"/>
      <w:b/>
      <w:color w:val="000000"/>
      <w:kern w:val="0"/>
      <w:sz w:val="24"/>
      <w:szCs w:val="72"/>
      <w:lang w:eastAsia="pt-BR" w:bidi="ar-SA"/>
    </w:rPr>
  </w:style>
  <w:style w:type="paragraph" w:customStyle="1" w:styleId="07Arte">
    <w:name w:val="07 Arte"/>
    <w:basedOn w:val="06Pauta"/>
    <w:qFormat/>
    <w:rsid w:val="00A001E5"/>
    <w:pPr>
      <w:pBdr>
        <w:top w:val="nil"/>
        <w:left w:val="nil"/>
        <w:bottom w:val="nil"/>
        <w:right w:val="nil"/>
        <w:between w:val="nil"/>
      </w:pBdr>
      <w:spacing w:after="160" w:line="259" w:lineRule="auto"/>
      <w:jc w:val="both"/>
    </w:pPr>
    <w:rPr>
      <w:color w:val="008000"/>
      <w:szCs w:val="22"/>
      <w:lang w:eastAsia="pt-BR"/>
    </w:rPr>
  </w:style>
  <w:style w:type="paragraph" w:customStyle="1" w:styleId="texto">
    <w:name w:val="texto"/>
    <w:basedOn w:val="Normal"/>
    <w:rsid w:val="00A001E5"/>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MenoPendente6">
    <w:name w:val="Menção Pendente6"/>
    <w:basedOn w:val="Fontepargpadro"/>
    <w:uiPriority w:val="99"/>
    <w:rsid w:val="00765ACD"/>
    <w:rPr>
      <w:color w:val="605E5C"/>
      <w:shd w:val="clear" w:color="auto" w:fill="E1DFDD"/>
    </w:rPr>
  </w:style>
  <w:style w:type="character" w:styleId="MenoPendente">
    <w:name w:val="Unresolved Mention"/>
    <w:basedOn w:val="Fontepargpadro"/>
    <w:uiPriority w:val="99"/>
    <w:semiHidden/>
    <w:unhideWhenUsed/>
    <w:rsid w:val="00275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38894">
      <w:bodyDiv w:val="1"/>
      <w:marLeft w:val="0"/>
      <w:marRight w:val="0"/>
      <w:marTop w:val="0"/>
      <w:marBottom w:val="0"/>
      <w:divBdr>
        <w:top w:val="none" w:sz="0" w:space="0" w:color="auto"/>
        <w:left w:val="none" w:sz="0" w:space="0" w:color="auto"/>
        <w:bottom w:val="none" w:sz="0" w:space="0" w:color="auto"/>
        <w:right w:val="none" w:sz="0" w:space="0" w:color="auto"/>
      </w:divBdr>
    </w:div>
    <w:div w:id="1779131244">
      <w:bodyDiv w:val="1"/>
      <w:marLeft w:val="0"/>
      <w:marRight w:val="0"/>
      <w:marTop w:val="0"/>
      <w:marBottom w:val="0"/>
      <w:divBdr>
        <w:top w:val="none" w:sz="0" w:space="0" w:color="auto"/>
        <w:left w:val="none" w:sz="0" w:space="0" w:color="auto"/>
        <w:bottom w:val="none" w:sz="0" w:space="0" w:color="auto"/>
        <w:right w:val="none" w:sz="0" w:space="0" w:color="auto"/>
      </w:divBdr>
    </w:div>
    <w:div w:id="1933777267">
      <w:bodyDiv w:val="1"/>
      <w:marLeft w:val="0"/>
      <w:marRight w:val="0"/>
      <w:marTop w:val="0"/>
      <w:marBottom w:val="0"/>
      <w:divBdr>
        <w:top w:val="none" w:sz="0" w:space="0" w:color="auto"/>
        <w:left w:val="none" w:sz="0" w:space="0" w:color="auto"/>
        <w:bottom w:val="none" w:sz="0" w:space="0" w:color="auto"/>
        <w:right w:val="none" w:sz="0" w:space="0" w:color="auto"/>
      </w:divBdr>
    </w:div>
    <w:div w:id="196569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sil.gov.br/noticias/saude/2018/07/adultos-e-idosos-devem-manter-caderneta-de-vacinacao-em-dia" TargetMode="External"/><Relationship Id="rId13" Type="http://schemas.openxmlformats.org/officeDocument/2006/relationships/hyperlink" Target="http://www.diaadiaeducacao.pr.gov.br/portals/pde/arquivos/1816-6.pdf" TargetMode="External"/><Relationship Id="rId18" Type="http://schemas.openxmlformats.org/officeDocument/2006/relationships/hyperlink" Target="http://www.scielo.br/pdf/hcsm/v10s2/a13v10s2.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bim.org.br/" TargetMode="External"/><Relationship Id="rId7" Type="http://schemas.openxmlformats.org/officeDocument/2006/relationships/endnotes" Target="endnotes.xml"/><Relationship Id="rId12" Type="http://schemas.openxmlformats.org/officeDocument/2006/relationships/hyperlink" Target="https://repositorio.ufpe.br/bitstream/123456789/7504/1/arquivo3681_1.pdf" TargetMode="External"/><Relationship Id="rId17" Type="http://schemas.openxmlformats.org/officeDocument/2006/relationships/hyperlink" Target="https://www.scielosp.org/article/csc/2011.v16n2/375-386/" TargetMode="External"/><Relationship Id="rId25" Type="http://schemas.openxmlformats.org/officeDocument/2006/relationships/hyperlink" Target="http://portalms.saude.gov.br/acoes-e-programas/vacinacao/vacine-se" TargetMode="External"/><Relationship Id="rId2" Type="http://schemas.openxmlformats.org/officeDocument/2006/relationships/numbering" Target="numbering.xml"/><Relationship Id="rId16" Type="http://schemas.openxmlformats.org/officeDocument/2006/relationships/hyperlink" Target="https://pensesus.fiocruz.br/vacinas" TargetMode="External"/><Relationship Id="rId20" Type="http://schemas.openxmlformats.org/officeDocument/2006/relationships/hyperlink" Target="http://lineu.icb.usp.br/~farmacia/ppt/vacinas_201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sil.gov.br/noticias/saude/2017/10/saiba-como-se-proteger-da-dengue-chikungunya-zika-e-febre-amarela" TargetMode="External"/><Relationship Id="rId24" Type="http://schemas.openxmlformats.org/officeDocument/2006/relationships/hyperlink" Target="https://portal.fiocruz.br/vacinas" TargetMode="External"/><Relationship Id="rId5" Type="http://schemas.openxmlformats.org/officeDocument/2006/relationships/webSettings" Target="webSettings.xml"/><Relationship Id="rId15" Type="http://schemas.openxmlformats.org/officeDocument/2006/relationships/hyperlink" Target="https://www.bio.fiocruz.br/index.php/noticias/1263-vacinas-as-origens-a-importancia-e-os-novos-debates-sobre-seu-uso?showall=1&amp;limitstart" TargetMode="External"/><Relationship Id="rId23" Type="http://schemas.openxmlformats.org/officeDocument/2006/relationships/hyperlink" Target="https://www.sbmfc.org.br/noticias/" TargetMode="External"/><Relationship Id="rId28" Type="http://schemas.openxmlformats.org/officeDocument/2006/relationships/fontTable" Target="fontTable.xml"/><Relationship Id="rId10" Type="http://schemas.openxmlformats.org/officeDocument/2006/relationships/hyperlink" Target="http://portalarquivos2.saude.gov.br/images/pdf/2018/agosto/21/Publicacao-BE-2018-SE-30.pdf" TargetMode="External"/><Relationship Id="rId19" Type="http://schemas.openxmlformats.org/officeDocument/2006/relationships/hyperlink" Target="http://www.fiocruz.br/ioc/media/Livro_Virologia_nova_edicao.pdf" TargetMode="External"/><Relationship Id="rId4" Type="http://schemas.openxmlformats.org/officeDocument/2006/relationships/settings" Target="settings.xml"/><Relationship Id="rId9" Type="http://schemas.openxmlformats.org/officeDocument/2006/relationships/hyperlink" Target="http://portalarquivos2.saude.gov.br/images/pdf/2018/julho/11/Calendario-de-Vacinacao-2018.pdf" TargetMode="External"/><Relationship Id="rId14" Type="http://schemas.openxmlformats.org/officeDocument/2006/relationships/hyperlink" Target="http://brasilianafotografica.bn.br/?p=12743" TargetMode="External"/><Relationship Id="rId22" Type="http://schemas.openxmlformats.org/officeDocument/2006/relationships/hyperlink" Target="https://www.bio.fiocruz.br/index.php/perguntas-frequentes/208-perguntas-frequentes-vacina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4A996-CA25-4C3D-B5ED-0D3BD9B3B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3802</Words>
  <Characters>20533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11</cp:revision>
  <cp:lastPrinted>2018-10-28T01:43:00Z</cp:lastPrinted>
  <dcterms:created xsi:type="dcterms:W3CDTF">2018-10-31T23:34:00Z</dcterms:created>
  <dcterms:modified xsi:type="dcterms:W3CDTF">2018-11-17T19:28:00Z</dcterms:modified>
</cp:coreProperties>
</file>