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71172" w14:textId="77777777" w:rsidR="00E57F11" w:rsidRDefault="00E57F11" w:rsidP="00E57F11">
      <w:pPr>
        <w:pStyle w:val="02TEXTOPRINCIPAL"/>
      </w:pPr>
    </w:p>
    <w:p w14:paraId="6CF5F9F4" w14:textId="372E3795" w:rsidR="00E52403" w:rsidRDefault="00E52403" w:rsidP="00E52403">
      <w:pPr>
        <w:pStyle w:val="01TITULO3"/>
        <w:outlineLvl w:val="9"/>
      </w:pPr>
      <w:r>
        <w:t>Matemática – 8º ano – 4º bimestre</w:t>
      </w:r>
    </w:p>
    <w:p w14:paraId="3382EC85" w14:textId="77777777" w:rsidR="00E52403" w:rsidRDefault="00E52403" w:rsidP="00E52403">
      <w:pPr>
        <w:pStyle w:val="02TEXTOPRINCIPAL"/>
      </w:pPr>
    </w:p>
    <w:p w14:paraId="40B86CEE" w14:textId="77777777" w:rsidR="00E52403" w:rsidRDefault="00E52403" w:rsidP="00E52403">
      <w:pPr>
        <w:pStyle w:val="01TITULO4"/>
        <w:outlineLvl w:val="9"/>
      </w:pPr>
      <w:r>
        <w:t xml:space="preserve">Gabarito comentado </w:t>
      </w:r>
    </w:p>
    <w:p w14:paraId="7E37AC4A" w14:textId="77777777" w:rsidR="00E52403" w:rsidRDefault="00E52403" w:rsidP="00E52403">
      <w:pPr>
        <w:pStyle w:val="02TEXTOPRINCIPAL"/>
      </w:pPr>
    </w:p>
    <w:p w14:paraId="38D99E2D" w14:textId="77777777" w:rsidR="00E52403" w:rsidRDefault="00E52403" w:rsidP="00E52403">
      <w:pPr>
        <w:pStyle w:val="01TITULO4"/>
        <w:outlineLvl w:val="9"/>
      </w:pPr>
      <w:r>
        <w:t xml:space="preserve">1. </w:t>
      </w:r>
      <w:r>
        <w:rPr>
          <w:sz w:val="24"/>
          <w:szCs w:val="24"/>
        </w:rPr>
        <w:t>alternativa c</w:t>
      </w:r>
    </w:p>
    <w:p w14:paraId="0F95F19A" w14:textId="77777777" w:rsidR="00E52403" w:rsidRDefault="00E52403" w:rsidP="00E52403">
      <w:pPr>
        <w:pStyle w:val="02TEXTOPRINCIPAL"/>
      </w:pPr>
      <w:r>
        <w:t>Para analisar as afirmações, o aluno deve verificar se há relação entre a variação das duas grandezas e que tipo de variação é. Se julgar necessário, oriente-o a reorganizar os números apresentados no quadro para que a análise seja facilitada. Veja como ficaria o quadro:</w:t>
      </w:r>
    </w:p>
    <w:p w14:paraId="06625ED7" w14:textId="77777777" w:rsidR="00E52403" w:rsidRDefault="00E52403" w:rsidP="00E52403">
      <w:pPr>
        <w:pStyle w:val="02TEXTOPRINCIPAL"/>
      </w:pPr>
    </w:p>
    <w:tbl>
      <w:tblPr>
        <w:tblW w:w="4536" w:type="dxa"/>
        <w:jc w:val="center"/>
        <w:tblLayout w:type="fixed"/>
        <w:tblCellMar>
          <w:left w:w="10" w:type="dxa"/>
          <w:right w:w="10" w:type="dxa"/>
        </w:tblCellMar>
        <w:tblLook w:val="0000" w:firstRow="0" w:lastRow="0" w:firstColumn="0" w:lastColumn="0" w:noHBand="0" w:noVBand="0"/>
      </w:tblPr>
      <w:tblGrid>
        <w:gridCol w:w="2267"/>
        <w:gridCol w:w="2269"/>
      </w:tblGrid>
      <w:tr w:rsidR="00E52403" w14:paraId="3780CDE5" w14:textId="77777777" w:rsidTr="00AA4BCD">
        <w:trPr>
          <w:trHeight w:val="45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vAlign w:val="center"/>
          </w:tcPr>
          <w:p w14:paraId="06DD12EF" w14:textId="77777777" w:rsidR="00E52403" w:rsidRDefault="00E52403" w:rsidP="00AA4BCD">
            <w:pPr>
              <w:pStyle w:val="03TITULOTABELAS1"/>
            </w:pPr>
            <w:r>
              <w:t xml:space="preserve">Grandeza </w:t>
            </w:r>
            <w:r>
              <w:rPr>
                <w:i/>
              </w:rPr>
              <w:t>A</w:t>
            </w:r>
          </w:p>
        </w:tc>
        <w:tc>
          <w:tcPr>
            <w:tcW w:w="2269"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vAlign w:val="center"/>
          </w:tcPr>
          <w:p w14:paraId="6A2C1078" w14:textId="77777777" w:rsidR="00E52403" w:rsidRDefault="00E52403" w:rsidP="00AA4BCD">
            <w:pPr>
              <w:pStyle w:val="03TITULOTABELAS1"/>
            </w:pPr>
            <w:r>
              <w:t xml:space="preserve">Grandeza </w:t>
            </w:r>
            <w:r>
              <w:rPr>
                <w:i/>
              </w:rPr>
              <w:t>B</w:t>
            </w:r>
          </w:p>
        </w:tc>
      </w:tr>
      <w:tr w:rsidR="00E52403" w14:paraId="70655C42" w14:textId="77777777" w:rsidTr="00AA4BCD">
        <w:trPr>
          <w:trHeight w:val="45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3679F29" w14:textId="77777777" w:rsidR="00E52403" w:rsidRDefault="00E52403" w:rsidP="00AA4BCD">
            <w:pPr>
              <w:pStyle w:val="04TEXTOTABELAS"/>
              <w:jc w:val="center"/>
            </w:pPr>
            <w:r>
              <w:t>4</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951C0FD" w14:textId="77777777" w:rsidR="00E52403" w:rsidRDefault="00E52403" w:rsidP="00AA4BCD">
            <w:pPr>
              <w:pStyle w:val="04TEXTOTABELAS"/>
              <w:jc w:val="center"/>
            </w:pPr>
            <w:r>
              <w:t>8</w:t>
            </w:r>
          </w:p>
        </w:tc>
      </w:tr>
      <w:tr w:rsidR="00E52403" w14:paraId="24409371" w14:textId="77777777" w:rsidTr="00AA4BCD">
        <w:trPr>
          <w:trHeight w:val="45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B915293" w14:textId="77777777" w:rsidR="00E52403" w:rsidRDefault="00E52403" w:rsidP="00AA4BCD">
            <w:pPr>
              <w:pStyle w:val="04TEXTOTABELAS"/>
              <w:jc w:val="center"/>
            </w:pPr>
            <w:r>
              <w:t>8</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119C253" w14:textId="77777777" w:rsidR="00E52403" w:rsidRDefault="00E52403" w:rsidP="00AA4BCD">
            <w:pPr>
              <w:pStyle w:val="04TEXTOTABELAS"/>
              <w:jc w:val="center"/>
            </w:pPr>
            <w:r>
              <w:t>4</w:t>
            </w:r>
          </w:p>
        </w:tc>
      </w:tr>
      <w:tr w:rsidR="00E52403" w14:paraId="3DBE7C2B" w14:textId="77777777" w:rsidTr="00AA4BCD">
        <w:trPr>
          <w:trHeight w:val="45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C650CBF" w14:textId="77777777" w:rsidR="00E52403" w:rsidRDefault="00E52403" w:rsidP="00AA4BCD">
            <w:pPr>
              <w:pStyle w:val="04TEXTOTABELAS"/>
              <w:jc w:val="center"/>
            </w:pPr>
            <w:r>
              <w:t>16</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BA6EC28" w14:textId="77777777" w:rsidR="00E52403" w:rsidRDefault="00E52403" w:rsidP="00AA4BCD">
            <w:pPr>
              <w:pStyle w:val="04TEXTOTABELAS"/>
              <w:jc w:val="center"/>
            </w:pPr>
            <w:r>
              <w:t>2</w:t>
            </w:r>
          </w:p>
        </w:tc>
      </w:tr>
      <w:tr w:rsidR="00E52403" w14:paraId="03D427F7" w14:textId="77777777" w:rsidTr="00AA4BCD">
        <w:trPr>
          <w:trHeight w:val="45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FAE5BF5" w14:textId="77777777" w:rsidR="00E52403" w:rsidRDefault="00E52403" w:rsidP="00AA4BCD">
            <w:pPr>
              <w:pStyle w:val="04TEXTOTABELAS"/>
              <w:jc w:val="center"/>
            </w:pPr>
            <w:r>
              <w:t>64</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F0A93C7" w14:textId="77777777" w:rsidR="00E52403" w:rsidRDefault="00E52403" w:rsidP="00AA4BCD">
            <w:pPr>
              <w:pStyle w:val="04TEXTOTABELAS"/>
              <w:jc w:val="center"/>
            </w:pPr>
            <w:r>
              <w:t>0,5</w:t>
            </w:r>
          </w:p>
        </w:tc>
      </w:tr>
    </w:tbl>
    <w:p w14:paraId="7D0DED24" w14:textId="77777777" w:rsidR="00E52403" w:rsidRDefault="00E52403" w:rsidP="00E52403">
      <w:pPr>
        <w:pStyle w:val="02TEXTOPRINCIPAL"/>
      </w:pPr>
    </w:p>
    <w:p w14:paraId="1A4F8A0C" w14:textId="77777777" w:rsidR="00E52403" w:rsidRDefault="00E52403" w:rsidP="00E52403">
      <w:pPr>
        <w:pStyle w:val="02TEXTOPRINCIPAL"/>
      </w:pPr>
      <w:r>
        <w:t xml:space="preserve">Desse modo, é mais fácil verificar que os números relacionados à grandeza </w:t>
      </w:r>
      <w:r>
        <w:rPr>
          <w:i/>
          <w:iCs/>
        </w:rPr>
        <w:t>A</w:t>
      </w:r>
      <w:r>
        <w:t xml:space="preserve"> sempre variam na razão inversa da grandeza</w:t>
      </w:r>
      <w:r>
        <w:rPr>
          <w:i/>
          <w:iCs/>
        </w:rPr>
        <w:t xml:space="preserve"> B</w:t>
      </w:r>
      <w:r>
        <w:t>, pois, ao dobrar o valor de uma, o valor da outra se reduz pela metade. No quadro, da 3</w:t>
      </w:r>
      <w:r>
        <w:rPr>
          <w:u w:val="single"/>
          <w:vertAlign w:val="superscript"/>
        </w:rPr>
        <w:t>a</w:t>
      </w:r>
      <w:r>
        <w:t xml:space="preserve"> para a 4</w:t>
      </w:r>
      <w:r>
        <w:rPr>
          <w:u w:val="single"/>
          <w:vertAlign w:val="superscript"/>
        </w:rPr>
        <w:t>a</w:t>
      </w:r>
      <w:r>
        <w:t xml:space="preserve"> linha, é possível observar que, ao multiplicar a grandeza </w:t>
      </w:r>
      <w:r>
        <w:rPr>
          <w:i/>
          <w:iCs/>
        </w:rPr>
        <w:t>A</w:t>
      </w:r>
      <w:r>
        <w:t xml:space="preserve"> por 4, o valor da grandeza </w:t>
      </w:r>
      <w:r>
        <w:rPr>
          <w:i/>
          <w:iCs/>
        </w:rPr>
        <w:t>B</w:t>
      </w:r>
      <w:r>
        <w:t xml:space="preserve"> é dividido por 4.</w:t>
      </w:r>
    </w:p>
    <w:p w14:paraId="786FAD85" w14:textId="77777777" w:rsidR="00E52403" w:rsidRDefault="00E52403" w:rsidP="00E52403">
      <w:pPr>
        <w:pStyle w:val="02TEXTOPRINCIPAL"/>
      </w:pPr>
      <w:r>
        <w:t>Caso ocorra erro, retome com o aluno o estudo sobre a natureza da variação de duas grandezas e como calcular a constante de proporcionalidade em cada caso.</w:t>
      </w:r>
      <w:bookmarkStart w:id="0" w:name="_Hlk522884958"/>
      <w:bookmarkEnd w:id="0"/>
    </w:p>
    <w:p w14:paraId="6F60CC3D" w14:textId="77777777" w:rsidR="00E52403" w:rsidRDefault="00E52403" w:rsidP="00E52403">
      <w:pPr>
        <w:pStyle w:val="02TEXTOPRINCIPAL"/>
      </w:pPr>
    </w:p>
    <w:p w14:paraId="6F8822FD" w14:textId="77777777" w:rsidR="00E52403" w:rsidRDefault="00E52403" w:rsidP="00E52403">
      <w:pPr>
        <w:pStyle w:val="01TITULO4"/>
        <w:outlineLvl w:val="9"/>
      </w:pPr>
      <w:r>
        <w:t xml:space="preserve">2. </w:t>
      </w:r>
      <w:r>
        <w:rPr>
          <w:sz w:val="24"/>
          <w:szCs w:val="24"/>
        </w:rPr>
        <w:t>alternativa d</w:t>
      </w:r>
    </w:p>
    <w:p w14:paraId="54B3343A" w14:textId="77777777" w:rsidR="00E52403" w:rsidRDefault="00E52403" w:rsidP="00E52403">
      <w:pPr>
        <w:pStyle w:val="02TEXTOPRINCIPAL"/>
      </w:pPr>
      <w:r>
        <w:t xml:space="preserve">Caso ocorra erro, verifique se o aluno percebeu que, conforme os valores correspondentes à grandeza </w:t>
      </w:r>
      <m:oMath>
        <m:r>
          <w:rPr>
            <w:rFonts w:ascii="Cambria Math" w:hAnsi="Cambria Math"/>
          </w:rPr>
          <m:t>x</m:t>
        </m:r>
      </m:oMath>
      <w:r>
        <w:t xml:space="preserve"> aumentam, os valores da grandeza </w:t>
      </w:r>
      <m:oMath>
        <m:r>
          <w:rPr>
            <w:rFonts w:ascii="Cambria Math" w:hAnsi="Cambria Math"/>
          </w:rPr>
          <m:t>y</m:t>
        </m:r>
      </m:oMath>
      <w:r>
        <w:t xml:space="preserve"> também aumentam proporcionalmente, e sempre na mesma razão; portanto, essas grandezas são diretamente proporcionais. Analise o gráfico com o aluno, questione se ele identifica essa regularidade e solicite que a represente com uma expressão algébrica. Se julgar necessário, retome o estudo sobre a natureza da variação de duas grandezas.</w:t>
      </w:r>
    </w:p>
    <w:p w14:paraId="79E779B2" w14:textId="77777777" w:rsidR="00E52403" w:rsidRDefault="00E52403" w:rsidP="00E52403">
      <w:pPr>
        <w:pStyle w:val="02TEXTOPRINCIPAL"/>
      </w:pPr>
    </w:p>
    <w:p w14:paraId="40349FB2" w14:textId="77777777" w:rsidR="00E52403" w:rsidRDefault="00E52403" w:rsidP="00E52403">
      <w:pPr>
        <w:pStyle w:val="01TITULO4"/>
        <w:outlineLvl w:val="9"/>
      </w:pPr>
      <w:r>
        <w:t xml:space="preserve">3. </w:t>
      </w:r>
      <w:r>
        <w:rPr>
          <w:sz w:val="24"/>
          <w:szCs w:val="24"/>
        </w:rPr>
        <w:t xml:space="preserve">Natália recebeu R$ </w:t>
      </w:r>
      <w:r w:rsidRPr="00F66BD3">
        <w:rPr>
          <w:sz w:val="24"/>
          <w:szCs w:val="24"/>
        </w:rPr>
        <w:t>2</w:t>
      </w:r>
      <w:r w:rsidRPr="001D340A">
        <w:rPr>
          <w:sz w:val="24"/>
          <w:szCs w:val="24"/>
        </w:rPr>
        <w:t>0 1</w:t>
      </w:r>
      <w:r w:rsidRPr="00F66BD3">
        <w:rPr>
          <w:sz w:val="24"/>
          <w:szCs w:val="24"/>
        </w:rPr>
        <w:t>25,00</w:t>
      </w:r>
      <w:r>
        <w:rPr>
          <w:sz w:val="24"/>
          <w:szCs w:val="24"/>
        </w:rPr>
        <w:t>, André recebeu R$ 1</w:t>
      </w:r>
      <w:r w:rsidRPr="001D340A">
        <w:rPr>
          <w:sz w:val="24"/>
          <w:szCs w:val="24"/>
        </w:rPr>
        <w:t>7 2</w:t>
      </w:r>
      <w:r>
        <w:rPr>
          <w:sz w:val="24"/>
          <w:szCs w:val="24"/>
        </w:rPr>
        <w:t xml:space="preserve">50,00 e Rosa recebeu R$ </w:t>
      </w:r>
      <w:r w:rsidRPr="001D340A">
        <w:rPr>
          <w:sz w:val="24"/>
          <w:szCs w:val="24"/>
        </w:rPr>
        <w:t>8 6</w:t>
      </w:r>
      <w:r>
        <w:rPr>
          <w:sz w:val="24"/>
          <w:szCs w:val="24"/>
        </w:rPr>
        <w:t>25,00.</w:t>
      </w:r>
    </w:p>
    <w:p w14:paraId="3DDF3739" w14:textId="77777777" w:rsidR="00E52403" w:rsidRDefault="00E52403" w:rsidP="00E52403">
      <w:pPr>
        <w:pStyle w:val="02TEXTOPRINCIPAL"/>
      </w:pPr>
      <w:r>
        <w:t>Caso ocorra erro, verifique se o aluno percebeu que é possível representar a quantia que cada sócio recebeu por meio de incógnitas:</w:t>
      </w:r>
    </w:p>
    <w:p w14:paraId="37564B17" w14:textId="77777777" w:rsidR="00E52403" w:rsidRDefault="00E52403" w:rsidP="00E52403">
      <w:pPr>
        <w:pStyle w:val="02TEXTOPRINCIPAL"/>
      </w:pPr>
      <w:r>
        <w:rPr>
          <w:i/>
        </w:rPr>
        <w:t>N</w:t>
      </w:r>
      <w:r>
        <w:t xml:space="preserve"> é a quantia que Natália recebeu.</w:t>
      </w:r>
    </w:p>
    <w:p w14:paraId="048B92D7" w14:textId="77777777" w:rsidR="00E52403" w:rsidRDefault="00E52403" w:rsidP="00E52403">
      <w:pPr>
        <w:pStyle w:val="02TEXTOPRINCIPAL"/>
      </w:pPr>
      <w:r>
        <w:rPr>
          <w:i/>
        </w:rPr>
        <w:t>A</w:t>
      </w:r>
      <w:r>
        <w:t xml:space="preserve"> é a quantia que André recebeu.</w:t>
      </w:r>
    </w:p>
    <w:p w14:paraId="798D01A4" w14:textId="77777777" w:rsidR="00E52403" w:rsidRDefault="00E52403" w:rsidP="00E52403">
      <w:pPr>
        <w:pStyle w:val="02TEXTOPRINCIPAL"/>
      </w:pPr>
      <w:r>
        <w:rPr>
          <w:i/>
        </w:rPr>
        <w:t xml:space="preserve">R </w:t>
      </w:r>
      <w:r>
        <w:t>é a quantia que Rosa recebeu.</w:t>
      </w:r>
    </w:p>
    <w:p w14:paraId="3184F1FB" w14:textId="6B7249AD" w:rsidR="00E52403" w:rsidRDefault="00E52403" w:rsidP="00E52403">
      <w:pPr>
        <w:pStyle w:val="02TEXTOPRINCIPAL"/>
      </w:pPr>
      <w:r>
        <w:t>Como a parte recebida por eles foi proporcional ao investido inicialmente, temos:</w:t>
      </w:r>
    </w:p>
    <w:p w14:paraId="5443F855" w14:textId="6A0A079C" w:rsidR="00E52403" w:rsidRDefault="00DB59F2" w:rsidP="00E52403">
      <w:pPr>
        <w:pStyle w:val="02TEXTOPRINCIPAL"/>
      </w:pPr>
      <m:oMath>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14 000</m:t>
            </m:r>
          </m:den>
        </m:f>
        <m:r>
          <w:rPr>
            <w:rFonts w:ascii="Cambria Math" w:hAnsi="Cambria Math"/>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12 000</m:t>
            </m:r>
          </m:den>
        </m:f>
        <m:r>
          <w:rPr>
            <w:rFonts w:ascii="Cambria Math" w:hAnsi="Cambria Math"/>
          </w:rPr>
          <m:t>=</m:t>
        </m:r>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6 000</m:t>
            </m:r>
          </m:den>
        </m:f>
        <m:r>
          <w:rPr>
            <w:rFonts w:ascii="Cambria Math" w:hAnsi="Cambria Math"/>
          </w:rPr>
          <m:t>=k</m:t>
        </m:r>
      </m:oMath>
      <w:r w:rsidR="00571F7A">
        <w:t xml:space="preserve"> </w:t>
      </w:r>
      <w:r w:rsidR="00571F7A" w:rsidRPr="00571F7A">
        <w:t>(</w:t>
      </w:r>
      <m:oMath>
        <m:r>
          <w:rPr>
            <w:rFonts w:ascii="Cambria Math" w:hAnsi="Cambria Math"/>
          </w:rPr>
          <m:t>k</m:t>
        </m:r>
      </m:oMath>
      <w:r w:rsidR="00571F7A" w:rsidRPr="00571F7A">
        <w:t xml:space="preserve"> é a constante de pro</w:t>
      </w:r>
      <w:bookmarkStart w:id="1" w:name="_GoBack"/>
      <w:bookmarkEnd w:id="1"/>
      <w:r w:rsidR="00571F7A" w:rsidRPr="00571F7A">
        <w:t>porcionalidade)</w:t>
      </w:r>
    </w:p>
    <w:p w14:paraId="4E9AC007" w14:textId="77777777" w:rsidR="00E52403" w:rsidRDefault="00E52403" w:rsidP="00E52403">
      <w:pPr>
        <w:rPr>
          <w:rFonts w:eastAsia="Tahoma"/>
        </w:rPr>
      </w:pPr>
      <w:r>
        <w:rPr>
          <w:rFonts w:eastAsia="Tahoma"/>
        </w:rPr>
        <w:br w:type="page"/>
      </w:r>
    </w:p>
    <w:p w14:paraId="21C59CA5" w14:textId="77777777" w:rsidR="00E52403" w:rsidRDefault="00E52403" w:rsidP="00E52403">
      <w:pPr>
        <w:pStyle w:val="02TEXTOPRINCIPAL"/>
        <w:pageBreakBefore/>
      </w:pPr>
    </w:p>
    <w:p w14:paraId="35172016" w14:textId="77777777" w:rsidR="00E52403" w:rsidRDefault="00E52403" w:rsidP="00E52403">
      <w:pPr>
        <w:pStyle w:val="02TEXTOPRINCIPAL"/>
      </w:pPr>
      <w:r>
        <w:t xml:space="preserve">Portanto, é possível escrever a quantia que cada um recebeu em relação a </w:t>
      </w:r>
      <w:r>
        <w:rPr>
          <w:i/>
        </w:rPr>
        <w:t>k</w:t>
      </w:r>
      <w:r>
        <w:t>.</w:t>
      </w:r>
    </w:p>
    <w:p w14:paraId="5336C408" w14:textId="77777777" w:rsidR="00E52403" w:rsidRDefault="00E52403" w:rsidP="00E52403">
      <w:pPr>
        <w:pStyle w:val="02TEXTOPRINCIPAL"/>
      </w:pPr>
      <m:oMathPara>
        <m:oMathParaPr>
          <m:jc m:val="left"/>
        </m:oMathParaPr>
        <m:oMath>
          <m:r>
            <w:rPr>
              <w:rFonts w:ascii="Cambria Math" w:hAnsi="Cambria Math"/>
            </w:rPr>
            <m:t>N=14 000∙k</m:t>
          </m:r>
        </m:oMath>
      </m:oMathPara>
    </w:p>
    <w:p w14:paraId="770B5127" w14:textId="77777777" w:rsidR="00E52403" w:rsidRDefault="00E52403" w:rsidP="00E52403">
      <w:pPr>
        <w:pStyle w:val="02TEXTOPRINCIPAL"/>
      </w:pPr>
      <m:oMathPara>
        <m:oMathParaPr>
          <m:jc m:val="left"/>
        </m:oMathParaPr>
        <m:oMath>
          <m:r>
            <w:rPr>
              <w:rFonts w:ascii="Cambria Math" w:hAnsi="Cambria Math"/>
            </w:rPr>
            <m:t>A=12 000∙k</m:t>
          </m:r>
        </m:oMath>
      </m:oMathPara>
    </w:p>
    <w:p w14:paraId="083534BD" w14:textId="77777777" w:rsidR="00E52403" w:rsidRDefault="00E52403" w:rsidP="00E52403">
      <w:pPr>
        <w:pStyle w:val="02TEXTOPRINCIPAL"/>
      </w:pPr>
      <m:oMathPara>
        <m:oMathParaPr>
          <m:jc m:val="left"/>
        </m:oMathParaPr>
        <m:oMath>
          <m:r>
            <w:rPr>
              <w:rFonts w:ascii="Cambria Math" w:hAnsi="Cambria Math"/>
            </w:rPr>
            <m:t>R=6 000∙k</m:t>
          </m:r>
        </m:oMath>
      </m:oMathPara>
    </w:p>
    <w:p w14:paraId="7C34FBF7" w14:textId="77777777" w:rsidR="00E52403" w:rsidRDefault="00E52403" w:rsidP="00E52403">
      <w:pPr>
        <w:pStyle w:val="02TEXTOPRINCIPAL"/>
      </w:pPr>
      <w:r>
        <w:t xml:space="preserve">Como o valor da venda foi dividido entre </w:t>
      </w:r>
      <w:r>
        <w:rPr>
          <w:i/>
        </w:rPr>
        <w:t>N</w:t>
      </w:r>
      <w:r w:rsidRPr="00EA7A7A">
        <w:t>,</w:t>
      </w:r>
      <w:r>
        <w:rPr>
          <w:i/>
        </w:rPr>
        <w:t xml:space="preserve"> A</w:t>
      </w:r>
      <w:r>
        <w:t xml:space="preserve"> e </w:t>
      </w:r>
      <w:r>
        <w:rPr>
          <w:i/>
        </w:rPr>
        <w:t>R</w:t>
      </w:r>
      <w:r>
        <w:t>, podemos escrever:</w:t>
      </w:r>
    </w:p>
    <w:p w14:paraId="17B3339C" w14:textId="77777777" w:rsidR="00E52403" w:rsidRDefault="00E52403" w:rsidP="00E52403">
      <w:pPr>
        <w:pStyle w:val="02TEXTOPRINCIPAL"/>
      </w:pPr>
      <m:oMathPara>
        <m:oMathParaPr>
          <m:jc m:val="left"/>
        </m:oMathParaPr>
        <m:oMath>
          <m:r>
            <w:rPr>
              <w:rFonts w:ascii="Cambria Math" w:hAnsi="Cambria Math"/>
            </w:rPr>
            <m:t>N+A+R=46 000</m:t>
          </m:r>
        </m:oMath>
      </m:oMathPara>
    </w:p>
    <w:p w14:paraId="50CFAB55" w14:textId="77777777" w:rsidR="00E52403" w:rsidRDefault="00E52403" w:rsidP="00E52403">
      <w:pPr>
        <w:pStyle w:val="02TEXTOPRINCIPAL"/>
      </w:pPr>
      <w:r>
        <w:t xml:space="preserve">Substituindo a quantidade recebida por cada um pelas expressões em relação a </w:t>
      </w:r>
      <w:r>
        <w:rPr>
          <w:i/>
        </w:rPr>
        <w:t>k</w:t>
      </w:r>
      <w:r>
        <w:t xml:space="preserve">, obtemos uma equação com incógnita </w:t>
      </w:r>
      <w:r>
        <w:rPr>
          <w:i/>
          <w:spacing w:val="20"/>
        </w:rPr>
        <w:t>k</w:t>
      </w:r>
      <w:r>
        <w:t>:</w:t>
      </w:r>
    </w:p>
    <w:p w14:paraId="49ECB68B" w14:textId="77777777" w:rsidR="00E52403" w:rsidRDefault="00E52403" w:rsidP="00E52403">
      <w:pPr>
        <w:pStyle w:val="02TEXTOPRINCIPAL"/>
      </w:pPr>
      <m:oMathPara>
        <m:oMathParaPr>
          <m:jc m:val="left"/>
        </m:oMathParaPr>
        <m:oMath>
          <m:r>
            <w:rPr>
              <w:rFonts w:ascii="Cambria Math" w:hAnsi="Cambria Math"/>
            </w:rPr>
            <m:t>N+A+R=46 000</m:t>
          </m:r>
        </m:oMath>
      </m:oMathPara>
    </w:p>
    <w:p w14:paraId="1923C418" w14:textId="77777777" w:rsidR="00E52403" w:rsidRDefault="00E52403" w:rsidP="00E52403">
      <w:pPr>
        <w:pStyle w:val="02TEXTOPRINCIPAL"/>
      </w:pPr>
      <m:oMathPara>
        <m:oMathParaPr>
          <m:jc m:val="left"/>
        </m:oMathParaPr>
        <m:oMath>
          <m:r>
            <w:rPr>
              <w:rFonts w:ascii="Cambria Math" w:hAnsi="Cambria Math"/>
            </w:rPr>
            <m:t>14 000∙k+12 000∙k+6 000∙k=46 000</m:t>
          </m:r>
        </m:oMath>
      </m:oMathPara>
    </w:p>
    <w:p w14:paraId="0C269F25" w14:textId="77777777" w:rsidR="00E52403" w:rsidRDefault="00E52403" w:rsidP="00E52403">
      <w:pPr>
        <w:pStyle w:val="02TEXTOPRINCIPAL"/>
      </w:pPr>
      <m:oMathPara>
        <m:oMathParaPr>
          <m:jc m:val="left"/>
        </m:oMathParaPr>
        <m:oMath>
          <m:r>
            <w:rPr>
              <w:rFonts w:ascii="Cambria Math" w:hAnsi="Cambria Math"/>
            </w:rPr>
            <m:t>32 000∙k=46 000</m:t>
          </m:r>
        </m:oMath>
      </m:oMathPara>
    </w:p>
    <w:p w14:paraId="40B3FA6D" w14:textId="77777777" w:rsidR="00E52403" w:rsidRDefault="00E52403" w:rsidP="00E52403">
      <w:pPr>
        <w:pStyle w:val="02TEXTOPRINCIPAL"/>
      </w:pPr>
      <m:oMathPara>
        <m:oMathParaPr>
          <m:jc m:val="left"/>
        </m:oMathParaPr>
        <m:oMath>
          <m:r>
            <w:rPr>
              <w:rFonts w:ascii="Cambria Math" w:hAnsi="Cambria Math"/>
            </w:rPr>
            <m:t>k=</m:t>
          </m:r>
          <m:r>
            <m:rPr>
              <m:sty m:val="p"/>
            </m:rPr>
            <w:rPr>
              <w:rFonts w:ascii="Cambria Math" w:hAnsi="Cambria Math"/>
            </w:rPr>
            <m:t>1,4375</m:t>
          </m:r>
        </m:oMath>
      </m:oMathPara>
    </w:p>
    <w:p w14:paraId="539AF2FA" w14:textId="77777777" w:rsidR="00E52403" w:rsidRDefault="00E52403" w:rsidP="00E52403">
      <w:pPr>
        <w:pStyle w:val="02TEXTOPRINCIPAL"/>
      </w:pPr>
      <w:r>
        <w:t xml:space="preserve">Calculamos os valores de </w:t>
      </w:r>
      <w:r>
        <w:rPr>
          <w:i/>
        </w:rPr>
        <w:t>N</w:t>
      </w:r>
      <w:r>
        <w:t xml:space="preserve">, </w:t>
      </w:r>
      <w:r>
        <w:rPr>
          <w:i/>
        </w:rPr>
        <w:t>A</w:t>
      </w:r>
      <w:r>
        <w:t xml:space="preserve"> e </w:t>
      </w:r>
      <w:r>
        <w:rPr>
          <w:i/>
        </w:rPr>
        <w:t>R</w:t>
      </w:r>
      <w:r>
        <w:t xml:space="preserve"> substituindo </w:t>
      </w:r>
      <w:r>
        <w:rPr>
          <w:i/>
        </w:rPr>
        <w:t>k</w:t>
      </w:r>
      <w:r>
        <w:t xml:space="preserve"> por 1,4375:</w:t>
      </w:r>
    </w:p>
    <w:p w14:paraId="7A683051" w14:textId="77777777" w:rsidR="00E52403" w:rsidRDefault="00E52403" w:rsidP="00E52403">
      <w:pPr>
        <w:pStyle w:val="02TEXTOPRINCIPAL"/>
      </w:pPr>
      <m:oMathPara>
        <m:oMathParaPr>
          <m:jc m:val="left"/>
        </m:oMathParaPr>
        <m:oMath>
          <m:r>
            <w:rPr>
              <w:rFonts w:ascii="Cambria Math" w:hAnsi="Cambria Math"/>
            </w:rPr>
            <m:t>N=14 000∙</m:t>
          </m:r>
          <m:r>
            <m:rPr>
              <m:sty m:val="p"/>
            </m:rPr>
            <w:rPr>
              <w:rFonts w:ascii="Cambria Math" w:hAnsi="Cambria Math"/>
            </w:rPr>
            <m:t>1,4375</m:t>
          </m:r>
          <m:r>
            <w:rPr>
              <w:rFonts w:ascii="Cambria Math" w:hAnsi="Cambria Math"/>
            </w:rPr>
            <m:t>=20 125</m:t>
          </m:r>
        </m:oMath>
      </m:oMathPara>
    </w:p>
    <w:p w14:paraId="0A1288EB" w14:textId="77777777" w:rsidR="00E52403" w:rsidRDefault="00E52403" w:rsidP="00E52403">
      <w:pPr>
        <w:pStyle w:val="02TEXTOPRINCIPAL"/>
      </w:pPr>
      <m:oMathPara>
        <m:oMathParaPr>
          <m:jc m:val="left"/>
        </m:oMathParaPr>
        <m:oMath>
          <m:r>
            <w:rPr>
              <w:rFonts w:ascii="Cambria Math" w:hAnsi="Cambria Math"/>
            </w:rPr>
            <m:t>A=12 000∙</m:t>
          </m:r>
          <m:r>
            <m:rPr>
              <m:sty m:val="p"/>
            </m:rPr>
            <w:rPr>
              <w:rFonts w:ascii="Cambria Math" w:hAnsi="Cambria Math"/>
            </w:rPr>
            <m:t>1,4375</m:t>
          </m:r>
          <m:r>
            <w:rPr>
              <w:rFonts w:ascii="Cambria Math" w:hAnsi="Cambria Math"/>
            </w:rPr>
            <m:t>=17 250</m:t>
          </m:r>
        </m:oMath>
      </m:oMathPara>
    </w:p>
    <w:p w14:paraId="041B4BA8" w14:textId="77777777" w:rsidR="00E52403" w:rsidRDefault="00E52403" w:rsidP="00E52403">
      <w:pPr>
        <w:pStyle w:val="02TEXTOPRINCIPAL"/>
      </w:pPr>
      <m:oMathPara>
        <m:oMathParaPr>
          <m:jc m:val="left"/>
        </m:oMathParaPr>
        <m:oMath>
          <m:r>
            <w:rPr>
              <w:rFonts w:ascii="Cambria Math" w:hAnsi="Cambria Math"/>
            </w:rPr>
            <m:t>R=6 000∙</m:t>
          </m:r>
          <m:r>
            <m:rPr>
              <m:sty m:val="p"/>
            </m:rPr>
            <w:rPr>
              <w:rFonts w:ascii="Cambria Math" w:hAnsi="Cambria Math"/>
            </w:rPr>
            <m:t>1,4375</m:t>
          </m:r>
          <m:r>
            <w:rPr>
              <w:rFonts w:ascii="Cambria Math" w:hAnsi="Cambria Math"/>
            </w:rPr>
            <m:t>=8 625</m:t>
          </m:r>
        </m:oMath>
      </m:oMathPara>
    </w:p>
    <w:p w14:paraId="26322CEC" w14:textId="77777777" w:rsidR="00E52403" w:rsidRDefault="00E52403" w:rsidP="00E52403">
      <w:pPr>
        <w:pStyle w:val="02TEXTOPRINCIPAL"/>
      </w:pPr>
    </w:p>
    <w:p w14:paraId="6DF218BF" w14:textId="77777777" w:rsidR="00E52403" w:rsidRDefault="00E52403" w:rsidP="00E52403">
      <w:pPr>
        <w:pStyle w:val="02TEXTOPRINCIPAL"/>
      </w:pPr>
      <w:r>
        <w:t>Os alunos podem utilizar diferentes estratégias para resolver essa questão; se julgar conveniente, compartilhe as estratégias apresentadas.</w:t>
      </w:r>
    </w:p>
    <w:p w14:paraId="7BAC4E5F" w14:textId="77777777" w:rsidR="00E52403" w:rsidRDefault="00E52403" w:rsidP="00E52403">
      <w:pPr>
        <w:pStyle w:val="02TEXTOPRINCIPAL"/>
      </w:pPr>
    </w:p>
    <w:p w14:paraId="1C477D70" w14:textId="77777777" w:rsidR="00E52403" w:rsidRDefault="00E52403" w:rsidP="00E52403">
      <w:pPr>
        <w:pStyle w:val="01TITULO4"/>
        <w:outlineLvl w:val="9"/>
      </w:pPr>
      <w:r>
        <w:t xml:space="preserve">4. </w:t>
      </w:r>
      <w:r>
        <w:rPr>
          <w:sz w:val="24"/>
          <w:szCs w:val="24"/>
        </w:rPr>
        <w:t>alternativa d</w:t>
      </w:r>
    </w:p>
    <w:p w14:paraId="7DA3ECF4" w14:textId="77777777" w:rsidR="00E52403" w:rsidRDefault="00E52403" w:rsidP="00E52403">
      <w:pPr>
        <w:pStyle w:val="02TEXTOPRINCIPAL"/>
      </w:pPr>
      <w:r>
        <w:t>Caso ocorra erro, verifique se o aluno compreendeu que Roberto havia calculado a quantidade de sacos considerando a capacidade de cada um. Contudo, ao ir à loja, verificou que só havia sacos com a metade da capacidade. Considerando que a quantidade de sacos e a capacidade de cada um são grandezas inversamente proporcionais, observe se o aluno percebeu que, com sacos com a metade da capacidade inicial, é necessário dobrar sua quantidade para que seja possível ensacar o mesmo volume de areia.</w:t>
      </w:r>
      <w:r>
        <w:br/>
        <w:t>Se julgar necessário, retome com o aluno os estudos sobre a natureza da variação de duas grandezas.</w:t>
      </w:r>
    </w:p>
    <w:p w14:paraId="14C6407C" w14:textId="77777777" w:rsidR="00E52403" w:rsidRDefault="00E52403" w:rsidP="00E52403">
      <w:pPr>
        <w:pStyle w:val="02TEXTOPRINCIPAL"/>
      </w:pPr>
    </w:p>
    <w:p w14:paraId="14A481A2" w14:textId="77777777" w:rsidR="00E52403" w:rsidRDefault="00E52403" w:rsidP="00E52403">
      <w:pPr>
        <w:pStyle w:val="01TITULO4"/>
        <w:outlineLvl w:val="9"/>
      </w:pPr>
      <w:r>
        <w:t xml:space="preserve">5. </w:t>
      </w:r>
      <w:r>
        <w:rPr>
          <w:sz w:val="24"/>
          <w:szCs w:val="24"/>
        </w:rPr>
        <w:t>alternativa d</w:t>
      </w:r>
    </w:p>
    <w:p w14:paraId="060DDA41" w14:textId="77777777" w:rsidR="00E52403" w:rsidRDefault="00E52403" w:rsidP="00E52403">
      <w:pPr>
        <w:pStyle w:val="02TEXTOPRINCIPAL"/>
      </w:pPr>
      <w:r>
        <w:t>Caso ocorra erro, é provável que o aluno não tenha clareza sobre o conceito das medidas de tendência central de uma pesquisa estatística. Nesse caso, retome o estudo sobre média, moda, mediana e amplitude.</w:t>
      </w:r>
    </w:p>
    <w:p w14:paraId="5C7A9E24" w14:textId="77777777" w:rsidR="00E52403" w:rsidRDefault="00E52403" w:rsidP="00E52403">
      <w:pPr>
        <w:pStyle w:val="02TEXTOPRINCIPAL"/>
      </w:pPr>
    </w:p>
    <w:p w14:paraId="6711C390" w14:textId="77777777" w:rsidR="00E52403" w:rsidRDefault="00E52403" w:rsidP="00E52403">
      <w:pPr>
        <w:pStyle w:val="01TITULO4"/>
        <w:outlineLvl w:val="9"/>
      </w:pPr>
      <w:r>
        <w:t xml:space="preserve">6. </w:t>
      </w:r>
      <w:r>
        <w:rPr>
          <w:sz w:val="24"/>
          <w:szCs w:val="24"/>
        </w:rPr>
        <w:t>13,27 anos ou aproximadamente 13 anos e 3 meses</w:t>
      </w:r>
    </w:p>
    <w:p w14:paraId="2F884826" w14:textId="77777777" w:rsidR="00E52403" w:rsidRDefault="00E52403" w:rsidP="00E52403">
      <w:pPr>
        <w:pStyle w:val="02TEXTOPRINCIPAL"/>
      </w:pPr>
      <w:r>
        <w:t>Caso ocorra erro, verifique se o aluno tem clareza sobre como calcular a média e se compreendeu como ler a tabela apresentada na atividade. Caso necessário, retome com o aluno que frequência corresponde à quantidade de vezes que um dado foi obtido e exemplifique dizendo que, das mil pessoas entrevistadas,</w:t>
      </w:r>
      <w:r>
        <w:br/>
        <w:t>124 responderam que tem 11 anos.</w:t>
      </w:r>
    </w:p>
    <w:p w14:paraId="1A44B5AB" w14:textId="77777777" w:rsidR="00E52403" w:rsidRDefault="00E52403" w:rsidP="00E52403">
      <w:pPr>
        <w:pStyle w:val="02TEXTOPRINCIPAL"/>
      </w:pPr>
    </w:p>
    <w:p w14:paraId="58FA2F1F" w14:textId="77777777" w:rsidR="00E52403" w:rsidRDefault="00E52403" w:rsidP="00E52403">
      <w:pPr>
        <w:pStyle w:val="01TITULO4"/>
        <w:outlineLvl w:val="9"/>
      </w:pPr>
      <w:r>
        <w:t xml:space="preserve">7. </w:t>
      </w:r>
      <w:r>
        <w:rPr>
          <w:sz w:val="24"/>
          <w:szCs w:val="24"/>
        </w:rPr>
        <w:t>alternativa c</w:t>
      </w:r>
    </w:p>
    <w:p w14:paraId="10EE957A" w14:textId="77777777" w:rsidR="00E52403" w:rsidRDefault="00E52403" w:rsidP="00E52403">
      <w:pPr>
        <w:pStyle w:val="02TEXTOPRINCIPAL"/>
      </w:pPr>
      <w:r>
        <w:t>Caso ocorra erro, retome com o aluno algumas características da pesquisa por amostragem e da pesquisa censitária. Se julgar necessário, apresente situações que simulem como seria uma pesquisa por amostragem e uma pesquisa censitária. Por exemplo, pergunte em que situação o gasto será maior: ao realizar uma pesquisa por amostragem com 100 pessoas espalhadas pelo bairro ou realizar uma pesquisa censitária com 12 mil pessoas de todo o bairro? Depois, pergunte qual opção o aluno escolheria se tivesse um orçamento limitado.</w:t>
      </w:r>
      <w:r>
        <w:br w:type="page"/>
      </w:r>
    </w:p>
    <w:p w14:paraId="2BE91B4D" w14:textId="77777777" w:rsidR="00E52403" w:rsidRDefault="00E52403" w:rsidP="00E52403">
      <w:pPr>
        <w:pStyle w:val="02TEXTOPRINCIPAL"/>
        <w:pageBreakBefore/>
      </w:pPr>
    </w:p>
    <w:p w14:paraId="28C9125F" w14:textId="77777777" w:rsidR="00E52403" w:rsidRDefault="00E52403" w:rsidP="00E52403">
      <w:pPr>
        <w:pStyle w:val="01TITULO4"/>
        <w:outlineLvl w:val="9"/>
      </w:pPr>
      <w:r>
        <w:t xml:space="preserve">8. </w:t>
      </w:r>
      <w:r>
        <w:rPr>
          <w:sz w:val="24"/>
          <w:szCs w:val="24"/>
        </w:rPr>
        <w:t>alternativa c</w:t>
      </w:r>
    </w:p>
    <w:p w14:paraId="44D27F3C" w14:textId="77777777" w:rsidR="00E52403" w:rsidRDefault="00E52403" w:rsidP="00E52403">
      <w:pPr>
        <w:pStyle w:val="02TEXTOPRINCIPAL"/>
      </w:pPr>
      <w:r>
        <w:t>Caso ocorra erro, retome com o aluno o estudo sobre técnicas de amostragem que podem ser usadas em uma pesquisa. Saliente que a pesquisa não será censitária, pois não serão entrevistados todos os alunos da escola. Releia com o aluno o enunciado da questão e mostre que não foi mencionado que os alunos serão subdivididos em grupos ou que serão sorteados alunos de cada grupo específico; portanto, não é possível afirmar que a pesquisa será estratificada ou por conglomerados.</w:t>
      </w:r>
    </w:p>
    <w:p w14:paraId="5A67E787" w14:textId="77777777" w:rsidR="00E52403" w:rsidRDefault="00E52403" w:rsidP="00E52403">
      <w:pPr>
        <w:pStyle w:val="02TEXTOPRINCIPAL"/>
      </w:pPr>
    </w:p>
    <w:p w14:paraId="5F2A11DD" w14:textId="77777777" w:rsidR="00E52403" w:rsidRDefault="00E52403" w:rsidP="00E52403">
      <w:pPr>
        <w:pStyle w:val="01TITULO4"/>
        <w:outlineLvl w:val="9"/>
      </w:pPr>
      <w:r>
        <w:t xml:space="preserve">9. </w:t>
      </w:r>
      <w:r>
        <w:rPr>
          <w:sz w:val="24"/>
          <w:szCs w:val="24"/>
        </w:rPr>
        <w:t>alternativa b</w:t>
      </w:r>
    </w:p>
    <w:p w14:paraId="6BFC33BC" w14:textId="77777777" w:rsidR="00E52403" w:rsidRDefault="00E52403" w:rsidP="00E52403">
      <w:pPr>
        <w:pStyle w:val="02TEXTOPRINCIPAL"/>
      </w:pPr>
      <w:r>
        <w:t>Caso ocorra erro, converse com o aluno sobre o que Alice pretende representar no gráfico e saliente que é preciso fazer essa avaliação para escolher o tipo de gráfico mais adequado. Destaque que diferentes tipos de gráficos podem ser usados para representar os mesmos dados, mas alguns são mais adequados para transmitir determinadas informações. Mostre ao aluno que não seria possível usar um gráfico de barras horizontais ou verticais simples, pois há mais de um valor para cada mês do trimestre, uma vez que Alice deseja mostrar as vendas de dois trimestres de dois anos consecutivos. Ressalte que um só gráfico de setores não representaria os dados de duas pesquisas diferentes.</w:t>
      </w:r>
    </w:p>
    <w:p w14:paraId="45599514" w14:textId="77777777" w:rsidR="00E52403" w:rsidRDefault="00E52403" w:rsidP="00E52403">
      <w:pPr>
        <w:pStyle w:val="02TEXTOPRINCIPAL"/>
      </w:pPr>
    </w:p>
    <w:p w14:paraId="786723A1" w14:textId="77777777" w:rsidR="00073BDC" w:rsidRDefault="00E52403" w:rsidP="00E52403">
      <w:pPr>
        <w:pStyle w:val="01TITULO4"/>
        <w:outlineLvl w:val="9"/>
      </w:pPr>
      <w:r>
        <w:t>10.</w:t>
      </w:r>
    </w:p>
    <w:p w14:paraId="18B8FBC1" w14:textId="12E86493" w:rsidR="00E52403" w:rsidRDefault="00E52403" w:rsidP="00E52403">
      <w:pPr>
        <w:pStyle w:val="01TITULO4"/>
        <w:outlineLvl w:val="9"/>
      </w:pPr>
      <w:r>
        <w:t xml:space="preserve">a) </w:t>
      </w:r>
      <w:r>
        <w:rPr>
          <w:sz w:val="24"/>
          <w:szCs w:val="24"/>
        </w:rPr>
        <w:t>63,0; 64,5; 64,7; 65,6; 66,5; 69,8; 71,6; 71,6; 73,2; 75,5; 75,6; 76,2; 77,2; 77,8; 77,8; 78,2; 78,8; 79,2; 80,1; 80,9; 81,5; 81,7; 82,2; 82,3</w:t>
      </w:r>
    </w:p>
    <w:p w14:paraId="0B9EECA4" w14:textId="77777777" w:rsidR="00E52403" w:rsidRDefault="00E52403" w:rsidP="00E52403">
      <w:pPr>
        <w:pStyle w:val="02TEXTOPRINCIPAL"/>
      </w:pPr>
    </w:p>
    <w:p w14:paraId="6AE8F4AA" w14:textId="77777777" w:rsidR="00E52403" w:rsidRDefault="00E52403" w:rsidP="00E52403">
      <w:pPr>
        <w:pStyle w:val="01TITULO4"/>
        <w:outlineLvl w:val="9"/>
      </w:pPr>
      <w:r>
        <w:t>b)</w:t>
      </w:r>
    </w:p>
    <w:p w14:paraId="05FF1A98" w14:textId="77777777" w:rsidR="00E52403" w:rsidRDefault="00E52403" w:rsidP="00E52403">
      <w:pPr>
        <w:pStyle w:val="03TITULOTABELAS1"/>
      </w:pPr>
      <w:r>
        <w:t>Massa dos atletas do time de futebol</w:t>
      </w:r>
    </w:p>
    <w:p w14:paraId="26ABDE03" w14:textId="77777777" w:rsidR="00E52403" w:rsidRDefault="00E52403" w:rsidP="00073BDC">
      <w:pPr>
        <w:pStyle w:val="02TEXTOPRINCIPAL"/>
      </w:pPr>
    </w:p>
    <w:tbl>
      <w:tblPr>
        <w:tblW w:w="5000" w:type="pct"/>
        <w:tblLayout w:type="fixed"/>
        <w:tblCellMar>
          <w:left w:w="10" w:type="dxa"/>
          <w:right w:w="10" w:type="dxa"/>
        </w:tblCellMar>
        <w:tblLook w:val="0000" w:firstRow="0" w:lastRow="0" w:firstColumn="0" w:lastColumn="0" w:noHBand="0" w:noVBand="0"/>
      </w:tblPr>
      <w:tblGrid>
        <w:gridCol w:w="3398"/>
        <w:gridCol w:w="3398"/>
        <w:gridCol w:w="3398"/>
      </w:tblGrid>
      <w:tr w:rsidR="00E52403" w14:paraId="6B0745B1" w14:textId="77777777" w:rsidTr="00AA4BCD">
        <w:trPr>
          <w:trHeight w:val="397"/>
        </w:trPr>
        <w:tc>
          <w:tcPr>
            <w:tcW w:w="339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vAlign w:val="center"/>
          </w:tcPr>
          <w:p w14:paraId="2A70D3AF" w14:textId="77777777" w:rsidR="00E52403" w:rsidRDefault="00E52403" w:rsidP="00AA4BCD">
            <w:pPr>
              <w:pStyle w:val="03TITULOTABELAS2"/>
            </w:pPr>
            <w:r>
              <w:t>Massa (kg)</w:t>
            </w:r>
          </w:p>
        </w:tc>
        <w:tc>
          <w:tcPr>
            <w:tcW w:w="339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vAlign w:val="center"/>
          </w:tcPr>
          <w:p w14:paraId="4575BC10" w14:textId="77777777" w:rsidR="00E52403" w:rsidRDefault="00E52403" w:rsidP="00AA4BCD">
            <w:pPr>
              <w:pStyle w:val="03TITULOTABELAS2"/>
            </w:pPr>
            <w:r>
              <w:t>Frequência absoluta</w:t>
            </w:r>
          </w:p>
        </w:tc>
        <w:tc>
          <w:tcPr>
            <w:tcW w:w="339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vAlign w:val="center"/>
          </w:tcPr>
          <w:p w14:paraId="50BC8355" w14:textId="77777777" w:rsidR="00E52403" w:rsidRDefault="00E52403" w:rsidP="00AA4BCD">
            <w:pPr>
              <w:pStyle w:val="03TITULOTABELAS2"/>
            </w:pPr>
            <w:r>
              <w:t>Frequência relativa</w:t>
            </w:r>
          </w:p>
        </w:tc>
      </w:tr>
      <w:tr w:rsidR="00E52403" w14:paraId="5D2FB3C6" w14:textId="77777777" w:rsidTr="00AA4BCD">
        <w:trPr>
          <w:trHeight w:val="39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1099422" w14:textId="25BE7EC2" w:rsidR="00E52403" w:rsidRDefault="00E52403" w:rsidP="00AA4BCD">
            <w:pPr>
              <w:pStyle w:val="04TEXTOTABELAS"/>
              <w:jc w:val="center"/>
            </w:pPr>
            <w:r>
              <w:t>63,000</w:t>
            </w:r>
            <w:r w:rsidR="00E57F11">
              <w:t xml:space="preserve"> </w:t>
            </w:r>
            <m:oMath>
              <m:r>
                <w:rPr>
                  <w:rFonts w:ascii="Cambria Math" w:hAnsi="Cambria Math"/>
                </w:rPr>
                <m:t>⊢</m:t>
              </m:r>
            </m:oMath>
            <w:r w:rsidR="00E57F11">
              <w:t xml:space="preserve"> </w:t>
            </w:r>
            <w:r>
              <w:t>67,850</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784A781" w14:textId="77777777" w:rsidR="00E52403" w:rsidRDefault="00E52403" w:rsidP="00AA4BCD">
            <w:pPr>
              <w:pStyle w:val="04TEXTOTABELAS"/>
              <w:jc w:val="center"/>
            </w:pPr>
            <w:r>
              <w:t>5</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71AE0D1" w14:textId="77777777" w:rsidR="00E52403" w:rsidRDefault="00E52403" w:rsidP="00AA4BCD">
            <w:pPr>
              <w:pStyle w:val="04TEXTOTABELAS"/>
              <w:jc w:val="center"/>
            </w:pPr>
            <w:r>
              <w:t>0,21</w:t>
            </w:r>
          </w:p>
        </w:tc>
      </w:tr>
      <w:tr w:rsidR="00E52403" w14:paraId="66AED4F5" w14:textId="77777777" w:rsidTr="00AA4BCD">
        <w:trPr>
          <w:trHeight w:val="39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A10AAE5" w14:textId="7712C034" w:rsidR="00E52403" w:rsidRDefault="00E52403" w:rsidP="00AA4BCD">
            <w:pPr>
              <w:pStyle w:val="04TEXTOTABELAS"/>
              <w:jc w:val="center"/>
            </w:pPr>
            <w:r>
              <w:t>67,850</w:t>
            </w:r>
            <w:r w:rsidR="00E57F11">
              <w:t xml:space="preserve"> </w:t>
            </w:r>
            <m:oMath>
              <m:r>
                <w:rPr>
                  <w:rFonts w:ascii="Cambria Math" w:hAnsi="Cambria Math"/>
                </w:rPr>
                <m:t>⊢</m:t>
              </m:r>
            </m:oMath>
            <w:r w:rsidR="00E57F11">
              <w:t xml:space="preserve"> </w:t>
            </w:r>
            <w:r>
              <w:t>72,700</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C78BF40" w14:textId="77777777" w:rsidR="00E52403" w:rsidRDefault="00E52403" w:rsidP="00AA4BCD">
            <w:pPr>
              <w:pStyle w:val="04TEXTOTABELAS"/>
              <w:jc w:val="center"/>
            </w:pPr>
            <w:r>
              <w:t>3</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4DCC98" w14:textId="77777777" w:rsidR="00E52403" w:rsidRDefault="00E52403" w:rsidP="00AA4BCD">
            <w:pPr>
              <w:pStyle w:val="04TEXTOTABELAS"/>
              <w:jc w:val="center"/>
            </w:pPr>
            <w:r>
              <w:t>0,12</w:t>
            </w:r>
          </w:p>
        </w:tc>
      </w:tr>
      <w:tr w:rsidR="00E52403" w14:paraId="1D72B010" w14:textId="77777777" w:rsidTr="00AA4BCD">
        <w:trPr>
          <w:trHeight w:val="39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C2CB104" w14:textId="1A47CB5A" w:rsidR="00E52403" w:rsidRDefault="00E52403" w:rsidP="00AA4BCD">
            <w:pPr>
              <w:pStyle w:val="04TEXTOTABELAS"/>
              <w:jc w:val="center"/>
            </w:pPr>
            <w:r>
              <w:t>72,700</w:t>
            </w:r>
            <w:r w:rsidR="00E57F11">
              <w:t xml:space="preserve"> </w:t>
            </w:r>
            <m:oMath>
              <m:r>
                <w:rPr>
                  <w:rFonts w:ascii="Cambria Math" w:hAnsi="Cambria Math"/>
                </w:rPr>
                <m:t>⊢</m:t>
              </m:r>
            </m:oMath>
            <w:r w:rsidR="00E57F11">
              <w:t xml:space="preserve"> </w:t>
            </w:r>
            <w:r>
              <w:t>77,550</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98FC384" w14:textId="77777777" w:rsidR="00E52403" w:rsidRDefault="00E52403" w:rsidP="00AA4BCD">
            <w:pPr>
              <w:pStyle w:val="04TEXTOTABELAS"/>
              <w:jc w:val="center"/>
            </w:pPr>
            <w:r>
              <w:t>5</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4C695B" w14:textId="77777777" w:rsidR="00E52403" w:rsidRDefault="00E52403" w:rsidP="00AA4BCD">
            <w:pPr>
              <w:pStyle w:val="04TEXTOTABELAS"/>
              <w:jc w:val="center"/>
            </w:pPr>
            <w:r>
              <w:t>0,21</w:t>
            </w:r>
          </w:p>
        </w:tc>
      </w:tr>
      <w:tr w:rsidR="00E52403" w14:paraId="6E8D0635" w14:textId="77777777" w:rsidTr="00AA4BCD">
        <w:trPr>
          <w:trHeight w:val="397"/>
        </w:trPr>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3D90DC8" w14:textId="70C307D5" w:rsidR="00E52403" w:rsidRDefault="00E52403" w:rsidP="00AA4BCD">
            <w:pPr>
              <w:pStyle w:val="04TEXTOTABELAS"/>
              <w:jc w:val="center"/>
            </w:pPr>
            <w:r>
              <w:t>77,550</w:t>
            </w:r>
            <w:r w:rsidR="00E57F11">
              <w:t xml:space="preserve"> </w:t>
            </w:r>
            <m:oMath>
              <m:r>
                <w:rPr>
                  <w:rFonts w:ascii="Cambria Math" w:hAnsi="Cambria Math"/>
                </w:rPr>
                <m:t>⊢</m:t>
              </m:r>
            </m:oMath>
            <w:r w:rsidR="00E57F11">
              <w:t xml:space="preserve"> </w:t>
            </w:r>
            <w:r>
              <w:t>82,400</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8F2A5CB" w14:textId="77777777" w:rsidR="00E52403" w:rsidRDefault="00E52403" w:rsidP="00AA4BCD">
            <w:pPr>
              <w:pStyle w:val="04TEXTOTABELAS"/>
              <w:jc w:val="center"/>
            </w:pPr>
            <w:r>
              <w:t>11</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FCF4B6B" w14:textId="77777777" w:rsidR="00E52403" w:rsidRDefault="00E52403" w:rsidP="00AA4BCD">
            <w:pPr>
              <w:pStyle w:val="04TEXTOTABELAS"/>
              <w:jc w:val="center"/>
            </w:pPr>
            <w:r>
              <w:t>0,46</w:t>
            </w:r>
          </w:p>
        </w:tc>
      </w:tr>
    </w:tbl>
    <w:p w14:paraId="33342441" w14:textId="77777777" w:rsidR="00E52403" w:rsidRDefault="00E52403" w:rsidP="00E52403">
      <w:pPr>
        <w:pStyle w:val="06CREDITO"/>
        <w:jc w:val="right"/>
      </w:pPr>
      <w:r>
        <w:t>Dados obtidos pela treinadora.</w:t>
      </w:r>
    </w:p>
    <w:p w14:paraId="725F94F9" w14:textId="77777777" w:rsidR="00E52403" w:rsidRDefault="00E52403" w:rsidP="00E52403">
      <w:pPr>
        <w:pStyle w:val="02TEXTOPRINCIPAL"/>
      </w:pPr>
    </w:p>
    <w:p w14:paraId="57E2F99C" w14:textId="77777777" w:rsidR="00E52403" w:rsidRDefault="00E52403" w:rsidP="00E52403">
      <w:pPr>
        <w:pStyle w:val="02TEXTOPRINCIPAL"/>
      </w:pPr>
      <w:r>
        <w:t xml:space="preserve">No item </w:t>
      </w:r>
      <w:r>
        <w:rPr>
          <w:b/>
        </w:rPr>
        <w:t>a</w:t>
      </w:r>
      <w:r>
        <w:t xml:space="preserve">, verifique se, além de organizar os dados em ordem crescente, o aluno escreveu todos os dados do quadro, inclusive os dados iguais. No item </w:t>
      </w:r>
      <w:r>
        <w:rPr>
          <w:b/>
        </w:rPr>
        <w:t>b</w:t>
      </w:r>
      <w:r>
        <w:t>, verifique se o aluno colocou um título e a fonte dos dados para montar a tabela, se ele representou corretamente as classes e se identificou sem equívocos a frequência absoluta e a frequência relativa considerando o intervalo de cada classe. É possível que, ao definir as classes, o aluno faça cálculos que não incluam os valores extremos; nesse caso, saliente a importância de incluir nas classes todos os dados obtidos na pesquisa. Caso ocorra erro, retome com o aluno os conceitos envolvidos nessa atividade.</w:t>
      </w:r>
    </w:p>
    <w:p w14:paraId="398EB7E7" w14:textId="77777777" w:rsidR="00E52403" w:rsidRDefault="00E52403" w:rsidP="00E52403">
      <w:pPr>
        <w:pStyle w:val="02TEXTOPRINCIPAL"/>
      </w:pPr>
    </w:p>
    <w:p w14:paraId="1C34457F" w14:textId="77777777" w:rsidR="00085673" w:rsidRDefault="00085673" w:rsidP="00085673">
      <w:pPr>
        <w:pStyle w:val="02TEXTOPRINCIPAL"/>
      </w:pPr>
    </w:p>
    <w:sectPr w:rsidR="00085673"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6770D" w14:textId="77777777" w:rsidR="00DB59F2" w:rsidRDefault="00DB59F2">
      <w:r>
        <w:separator/>
      </w:r>
    </w:p>
  </w:endnote>
  <w:endnote w:type="continuationSeparator" w:id="0">
    <w:p w14:paraId="68AA8554" w14:textId="77777777" w:rsidR="00DB59F2" w:rsidRDefault="00DB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4A097E7-D9B2-4187-ADF6-B86377573C83}"/>
    <w:embedBold r:id="rId2" w:fontKey="{09C4BFE4-0B11-4410-BBDB-A5050AE0B271}"/>
    <w:embedItalic r:id="rId3" w:fontKey="{AD37B6C6-E1C2-483B-BB74-F880D1CF87B9}"/>
    <w:embedBoldItalic r:id="rId4" w:fontKey="{942EC727-7F23-41BE-8B0E-1668C6F043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9DD4488-66AE-4B4B-A475-8918E261C1CF}"/>
    <w:embedBold r:id="rId6" w:fontKey="{361EA20A-8C36-4CAD-806E-B222151C1C4F}"/>
  </w:font>
  <w:font w:name="Liberation Sans">
    <w:altName w:val="Arial"/>
    <w:panose1 w:val="020B0604020202020204"/>
    <w:charset w:val="00"/>
    <w:family w:val="swiss"/>
    <w:pitch w:val="variable"/>
    <w:sig w:usb0="E0000AFF" w:usb1="500078FF" w:usb2="00000021" w:usb3="00000000" w:csb0="000001BF" w:csb1="00000000"/>
    <w:embedRegular r:id="rId7" w:fontKey="{F1BAB76C-36FA-44A0-AF06-B977077B68CD}"/>
    <w:embedBold r:id="rId8" w:fontKey="{5F978C40-0378-4EBA-84C2-AB94C63CEBA6}"/>
    <w:embedBoldItalic r:id="rId9" w:fontKey="{9E152132-6B2D-4038-B4A9-407D4BB0EAD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BFC3A24D-8E7F-4569-A5B9-55D64E1AB577}"/>
    <w:embedBold r:id="rId11" w:fontKey="{2BCE29BA-6B01-47D8-BEC8-93AC0E8F421C}"/>
  </w:font>
  <w:font w:name="Calibri">
    <w:panose1 w:val="020F0502020204030204"/>
    <w:charset w:val="00"/>
    <w:family w:val="swiss"/>
    <w:pitch w:val="variable"/>
    <w:sig w:usb0="E0002AFF" w:usb1="C000247B" w:usb2="00000009" w:usb3="00000000" w:csb0="000001FF" w:csb1="00000000"/>
    <w:embedRegular r:id="rId12" w:fontKey="{EBDAAAE8-8085-46BC-A4E9-F1BF49A16B4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086D1F62-E7D1-44DD-B8D0-0D354BB742B4}"/>
    <w:embedBold r:id="rId14" w:fontKey="{D5F51930-C47A-42F2-9601-D3DEA60F5E39}"/>
  </w:font>
  <w:font w:name="Arial-BoldMT">
    <w:charset w:val="00"/>
    <w:family w:val="auto"/>
    <w:pitch w:val="variable"/>
  </w:font>
  <w:font w:name="ArialMT">
    <w:charset w:val="00"/>
    <w:family w:val="auto"/>
    <w:pitch w:val="variable"/>
  </w:font>
  <w:font w:name="Liberation Serif">
    <w:panose1 w:val="02020603050405020304"/>
    <w:charset w:val="00"/>
    <w:family w:val="roman"/>
    <w:pitch w:val="variable"/>
    <w:sig w:usb0="E0000AFF" w:usb1="500078FF" w:usb2="00000021" w:usb3="00000000" w:csb0="000001BF" w:csb1="00000000"/>
    <w:embedRegular r:id="rId15" w:fontKey="{7954FC48-DC34-44C9-B335-289A1BDC0DE1}"/>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6" w:fontKey="{1111B53C-C251-4E23-A776-5C6BFDE4B60F}"/>
    <w:embedItalic r:id="rId17" w:fontKey="{805E809A-8C36-4BF1-9EC0-BC06F75998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914F1" w14:textId="77777777" w:rsidR="007A1125" w:rsidRDefault="007A112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A1125" w:rsidRPr="005A1C11" w14:paraId="7A6939F5" w14:textId="77777777" w:rsidTr="003F4463">
      <w:tc>
        <w:tcPr>
          <w:tcW w:w="9606" w:type="dxa"/>
        </w:tcPr>
        <w:p w14:paraId="523C5FFA" w14:textId="77777777" w:rsidR="007A1125" w:rsidRPr="005A1C11" w:rsidRDefault="007A1125"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13ADE26" w14:textId="67A7642C" w:rsidR="007A1125" w:rsidRPr="005A1C11" w:rsidRDefault="007A1125"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A7A7A">
            <w:rPr>
              <w:rStyle w:val="RodapChar"/>
              <w:noProof/>
            </w:rPr>
            <w:t>3</w:t>
          </w:r>
          <w:r w:rsidRPr="005A1C11">
            <w:rPr>
              <w:rStyle w:val="RodapChar"/>
            </w:rPr>
            <w:fldChar w:fldCharType="end"/>
          </w:r>
        </w:p>
      </w:tc>
    </w:tr>
  </w:tbl>
  <w:p w14:paraId="736DC4D0" w14:textId="77777777" w:rsidR="00852916" w:rsidRPr="007A1125" w:rsidRDefault="00852916" w:rsidP="007A112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3C2F4" w14:textId="77777777" w:rsidR="007A1125" w:rsidRDefault="007A112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081FB" w14:textId="77777777" w:rsidR="00DB59F2" w:rsidRDefault="00DB59F2">
      <w:r>
        <w:rPr>
          <w:color w:val="000000"/>
        </w:rPr>
        <w:separator/>
      </w:r>
    </w:p>
  </w:footnote>
  <w:footnote w:type="continuationSeparator" w:id="0">
    <w:p w14:paraId="7406241C" w14:textId="77777777" w:rsidR="00DB59F2" w:rsidRDefault="00DB5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6ED7A" w14:textId="77777777" w:rsidR="007A1125" w:rsidRDefault="007A112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5BF8" w14:textId="3ACB8E52" w:rsidR="00283861" w:rsidRDefault="00A3498E">
    <w:r>
      <w:rPr>
        <w:noProof/>
        <w:lang w:eastAsia="pt-BR" w:bidi="ar-SA"/>
      </w:rPr>
      <w:drawing>
        <wp:inline distT="0" distB="0" distL="0" distR="0" wp14:anchorId="2E1FA0E7" wp14:editId="0E6C91D7">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053D1" w14:textId="77777777" w:rsidR="007A1125" w:rsidRDefault="007A112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78B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7C61"/>
    <w:rsid w:val="000628EC"/>
    <w:rsid w:val="00073BDC"/>
    <w:rsid w:val="00076EF4"/>
    <w:rsid w:val="00085673"/>
    <w:rsid w:val="000A1E24"/>
    <w:rsid w:val="000A7F47"/>
    <w:rsid w:val="000B54F5"/>
    <w:rsid w:val="000C296E"/>
    <w:rsid w:val="000C6EC8"/>
    <w:rsid w:val="000C7A6A"/>
    <w:rsid w:val="00115B2E"/>
    <w:rsid w:val="00126F41"/>
    <w:rsid w:val="0013172C"/>
    <w:rsid w:val="00133AA8"/>
    <w:rsid w:val="00182B00"/>
    <w:rsid w:val="00197ED5"/>
    <w:rsid w:val="001B4098"/>
    <w:rsid w:val="001B601D"/>
    <w:rsid w:val="001B79D3"/>
    <w:rsid w:val="001C384B"/>
    <w:rsid w:val="0020549D"/>
    <w:rsid w:val="00210B7C"/>
    <w:rsid w:val="0022420B"/>
    <w:rsid w:val="0024295A"/>
    <w:rsid w:val="0026358A"/>
    <w:rsid w:val="0026445C"/>
    <w:rsid w:val="002A6624"/>
    <w:rsid w:val="002B4837"/>
    <w:rsid w:val="002C49D0"/>
    <w:rsid w:val="002C6E52"/>
    <w:rsid w:val="002F294E"/>
    <w:rsid w:val="00341BA6"/>
    <w:rsid w:val="003444C8"/>
    <w:rsid w:val="003C3801"/>
    <w:rsid w:val="003F4D84"/>
    <w:rsid w:val="00426FFF"/>
    <w:rsid w:val="004367DC"/>
    <w:rsid w:val="0045456D"/>
    <w:rsid w:val="00476F65"/>
    <w:rsid w:val="004C2C31"/>
    <w:rsid w:val="00512EF1"/>
    <w:rsid w:val="0052715E"/>
    <w:rsid w:val="00571F7A"/>
    <w:rsid w:val="00586106"/>
    <w:rsid w:val="005D03F2"/>
    <w:rsid w:val="005E7513"/>
    <w:rsid w:val="00644D36"/>
    <w:rsid w:val="00675254"/>
    <w:rsid w:val="00676297"/>
    <w:rsid w:val="006D5809"/>
    <w:rsid w:val="006E1D24"/>
    <w:rsid w:val="006E4A98"/>
    <w:rsid w:val="0078131E"/>
    <w:rsid w:val="00784A26"/>
    <w:rsid w:val="007875A1"/>
    <w:rsid w:val="007A1125"/>
    <w:rsid w:val="007E3A92"/>
    <w:rsid w:val="00802F95"/>
    <w:rsid w:val="00822054"/>
    <w:rsid w:val="00852916"/>
    <w:rsid w:val="0089333D"/>
    <w:rsid w:val="008C2A24"/>
    <w:rsid w:val="008E09F8"/>
    <w:rsid w:val="008E397F"/>
    <w:rsid w:val="008F7795"/>
    <w:rsid w:val="009264F3"/>
    <w:rsid w:val="00935D6C"/>
    <w:rsid w:val="009364BE"/>
    <w:rsid w:val="009E14C7"/>
    <w:rsid w:val="00A3498E"/>
    <w:rsid w:val="00A74FAE"/>
    <w:rsid w:val="00A96EB2"/>
    <w:rsid w:val="00AA3F20"/>
    <w:rsid w:val="00AC54DF"/>
    <w:rsid w:val="00AE0B34"/>
    <w:rsid w:val="00B22083"/>
    <w:rsid w:val="00B36FBF"/>
    <w:rsid w:val="00BC2C1F"/>
    <w:rsid w:val="00BE0E52"/>
    <w:rsid w:val="00BE346A"/>
    <w:rsid w:val="00BE6ADB"/>
    <w:rsid w:val="00C30FDE"/>
    <w:rsid w:val="00C65D98"/>
    <w:rsid w:val="00C67490"/>
    <w:rsid w:val="00C867EE"/>
    <w:rsid w:val="00CC5CBB"/>
    <w:rsid w:val="00CF42D1"/>
    <w:rsid w:val="00D418A3"/>
    <w:rsid w:val="00D537E4"/>
    <w:rsid w:val="00D54BF4"/>
    <w:rsid w:val="00D951A2"/>
    <w:rsid w:val="00DA0A1C"/>
    <w:rsid w:val="00DB196E"/>
    <w:rsid w:val="00DB59F2"/>
    <w:rsid w:val="00E05E1E"/>
    <w:rsid w:val="00E14CEA"/>
    <w:rsid w:val="00E27094"/>
    <w:rsid w:val="00E3037F"/>
    <w:rsid w:val="00E449E3"/>
    <w:rsid w:val="00E50897"/>
    <w:rsid w:val="00E52403"/>
    <w:rsid w:val="00E57F11"/>
    <w:rsid w:val="00E90F29"/>
    <w:rsid w:val="00E97485"/>
    <w:rsid w:val="00EA7A7A"/>
    <w:rsid w:val="00EC5500"/>
    <w:rsid w:val="00F04D2C"/>
    <w:rsid w:val="00F11CCA"/>
    <w:rsid w:val="00F2472A"/>
    <w:rsid w:val="00F4216A"/>
    <w:rsid w:val="00F66BD3"/>
    <w:rsid w:val="00F8509E"/>
    <w:rsid w:val="00F91E9A"/>
    <w:rsid w:val="00F960C0"/>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C1B63"/>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link w:val="SaudaoChar"/>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nhideWhenUsed/>
    <w:rsid w:val="00D418A3"/>
    <w:rPr>
      <w:sz w:val="16"/>
      <w:szCs w:val="16"/>
    </w:rPr>
  </w:style>
  <w:style w:type="paragraph" w:styleId="Textodecomentrio">
    <w:name w:val="annotation text"/>
    <w:basedOn w:val="Normal"/>
    <w:link w:val="TextodecomentrioChar"/>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nfaseSutil">
    <w:name w:val="Subtle Emphasis"/>
    <w:basedOn w:val="Fontepargpadro"/>
    <w:uiPriority w:val="19"/>
    <w:qFormat/>
    <w:rsid w:val="00586106"/>
    <w:rPr>
      <w:i/>
      <w:iCs/>
      <w:color w:val="404040" w:themeColor="text1" w:themeTint="BF"/>
    </w:rPr>
  </w:style>
  <w:style w:type="character" w:customStyle="1" w:styleId="LYBOLDPROF">
    <w:name w:val="LY_BOLD_PROF"/>
    <w:uiPriority w:val="99"/>
    <w:rsid w:val="00586106"/>
    <w:rPr>
      <w:rFonts w:ascii="Arial-BoldMT" w:hAnsi="Arial-BoldMT" w:cs="Arial-BoldMT"/>
      <w:b/>
      <w:bCs/>
      <w:color w:val="FF00FF"/>
      <w:u w:val="none"/>
      <w:lang w:val="pt-BR"/>
    </w:rPr>
  </w:style>
  <w:style w:type="character" w:customStyle="1" w:styleId="Ttulo1Char">
    <w:name w:val="Título 1 Char"/>
    <w:basedOn w:val="Fontepargpadro"/>
    <w:link w:val="Ttulo1"/>
    <w:rsid w:val="00586106"/>
    <w:rPr>
      <w:rFonts w:ascii="Cambria" w:eastAsia="Cambria" w:hAnsi="Cambria" w:cs="Cambria"/>
      <w:b/>
      <w:bCs/>
      <w:sz w:val="28"/>
      <w:szCs w:val="28"/>
    </w:rPr>
  </w:style>
  <w:style w:type="character" w:customStyle="1" w:styleId="Ttulo2Char">
    <w:name w:val="Título 2 Char"/>
    <w:basedOn w:val="Fontepargpadro"/>
    <w:link w:val="Ttulo2"/>
    <w:rsid w:val="00586106"/>
    <w:rPr>
      <w:rFonts w:ascii="Cambria" w:eastAsia="Cambria" w:hAnsi="Cambria" w:cs="Cambria"/>
      <w:b/>
      <w:bCs/>
      <w:sz w:val="28"/>
      <w:szCs w:val="28"/>
    </w:rPr>
  </w:style>
  <w:style w:type="character" w:customStyle="1" w:styleId="Ttulo3Char">
    <w:name w:val="Título 3 Char"/>
    <w:basedOn w:val="Fontepargpadro"/>
    <w:link w:val="Ttulo3"/>
    <w:rsid w:val="0058610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8610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8610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8610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8610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8610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8610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586106"/>
  </w:style>
  <w:style w:type="paragraph" w:customStyle="1" w:styleId="02LYTEXTOPRINCIPALITEM">
    <w:name w:val="02_LY_TEXTO_PRINCIPAL_ITEM"/>
    <w:basedOn w:val="Normal"/>
    <w:uiPriority w:val="99"/>
    <w:qFormat/>
    <w:rsid w:val="00586106"/>
    <w:pPr>
      <w:widowControl w:val="0"/>
      <w:numPr>
        <w:numId w:val="1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86106"/>
    <w:rPr>
      <w:rFonts w:ascii="Arial-BoldMT" w:hAnsi="Arial-BoldMT" w:cs="Arial-BoldMT"/>
      <w:b/>
      <w:bCs/>
      <w:u w:val="none"/>
      <w:lang w:val="pt-BR"/>
    </w:rPr>
  </w:style>
  <w:style w:type="character" w:styleId="HiperlinkVisitado">
    <w:name w:val="FollowedHyperlink"/>
    <w:basedOn w:val="Fontepargpadro"/>
    <w:uiPriority w:val="99"/>
    <w:semiHidden/>
    <w:unhideWhenUsed/>
    <w:rsid w:val="00586106"/>
    <w:rPr>
      <w:color w:val="954F72" w:themeColor="followedHyperlink"/>
      <w:u w:val="single"/>
    </w:rPr>
  </w:style>
  <w:style w:type="character" w:customStyle="1" w:styleId="MenoPendente1">
    <w:name w:val="Menção Pendente1"/>
    <w:basedOn w:val="Fontepargpadro"/>
    <w:uiPriority w:val="99"/>
    <w:semiHidden/>
    <w:unhideWhenUsed/>
    <w:rsid w:val="00586106"/>
    <w:rPr>
      <w:color w:val="808080"/>
      <w:shd w:val="clear" w:color="auto" w:fill="E6E6E6"/>
    </w:rPr>
  </w:style>
  <w:style w:type="character" w:customStyle="1" w:styleId="MenoPendente2">
    <w:name w:val="Menção Pendente2"/>
    <w:basedOn w:val="Fontepargpadro"/>
    <w:uiPriority w:val="99"/>
    <w:semiHidden/>
    <w:unhideWhenUsed/>
    <w:rsid w:val="00586106"/>
    <w:rPr>
      <w:color w:val="808080"/>
      <w:shd w:val="clear" w:color="auto" w:fill="E6E6E6"/>
    </w:rPr>
  </w:style>
  <w:style w:type="paragraph" w:customStyle="1" w:styleId="02LYLIVRE">
    <w:name w:val="02_LY_LIVRE"/>
    <w:basedOn w:val="Normal"/>
    <w:uiPriority w:val="99"/>
    <w:rsid w:val="0058610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586106"/>
    <w:rPr>
      <w:rFonts w:ascii="Liberation Serif" w:hAnsi="Liberation Serif" w:cs="Mangal"/>
      <w:sz w:val="24"/>
    </w:rPr>
  </w:style>
  <w:style w:type="character" w:styleId="TextodoEspaoReservado">
    <w:name w:val="Placeholder Text"/>
    <w:basedOn w:val="Fontepargpadro"/>
    <w:uiPriority w:val="99"/>
    <w:semiHidden/>
    <w:rsid w:val="00586106"/>
    <w:rPr>
      <w:color w:val="808080"/>
    </w:rPr>
  </w:style>
  <w:style w:type="table" w:customStyle="1" w:styleId="Tabelacomgrade1">
    <w:name w:val="Tabela com grade1"/>
    <w:basedOn w:val="Tabelanormal"/>
    <w:next w:val="Tabelacomgrade"/>
    <w:uiPriority w:val="59"/>
    <w:rsid w:val="0058610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LYATIVIDADE">
    <w:name w:val="04_LY_ATIVIDADE"/>
    <w:basedOn w:val="Normal"/>
    <w:uiPriority w:val="99"/>
    <w:rsid w:val="00586106"/>
    <w:pPr>
      <w:widowControl w:val="0"/>
      <w:numPr>
        <w:numId w:val="1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4LYATIVIDADECONTINUA">
    <w:name w:val="04_LY_ATIVIDADE_CONTINUA"/>
    <w:basedOn w:val="Normal"/>
    <w:uiPriority w:val="99"/>
    <w:rsid w:val="00586106"/>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paragraph" w:styleId="Reviso">
    <w:name w:val="Revision"/>
    <w:hidden/>
    <w:uiPriority w:val="99"/>
    <w:semiHidden/>
    <w:rsid w:val="00586106"/>
    <w:pPr>
      <w:autoSpaceDN/>
      <w:textAlignment w:val="auto"/>
    </w:pPr>
    <w:rPr>
      <w:rFonts w:cs="Mangal"/>
      <w:szCs w:val="19"/>
    </w:rPr>
  </w:style>
  <w:style w:type="paragraph" w:customStyle="1" w:styleId="04Textocontedo">
    <w:name w:val="04 Texto conteúdo"/>
    <w:basedOn w:val="Normal"/>
    <w:rsid w:val="00AC54DF"/>
    <w:pPr>
      <w:pBdr>
        <w:top w:val="nil"/>
        <w:left w:val="nil"/>
        <w:bottom w:val="nil"/>
        <w:right w:val="nil"/>
        <w:between w:val="nil"/>
      </w:pBdr>
      <w:autoSpaceDN/>
      <w:spacing w:before="120" w:after="120"/>
      <w:jc w:val="both"/>
      <w:textAlignment w:val="auto"/>
    </w:pPr>
    <w:rPr>
      <w:rFonts w:eastAsia="Calibri" w:cs="Calibri"/>
      <w:color w:val="000000"/>
      <w:kern w:val="0"/>
      <w:sz w:val="22"/>
      <w:szCs w:val="22"/>
      <w:lang w:eastAsia="pt-BR" w:bidi="ar-SA"/>
    </w:rPr>
  </w:style>
  <w:style w:type="paragraph" w:customStyle="1" w:styleId="05Atividade">
    <w:name w:val="05 Atividade"/>
    <w:basedOn w:val="Normal"/>
    <w:rsid w:val="0078131E"/>
    <w:pPr>
      <w:pBdr>
        <w:top w:val="nil"/>
        <w:left w:val="nil"/>
        <w:bottom w:val="nil"/>
        <w:right w:val="nil"/>
        <w:between w:val="nil"/>
      </w:pBdr>
      <w:autoSpaceDN/>
      <w:spacing w:before="120" w:after="120"/>
      <w:jc w:val="both"/>
      <w:textAlignment w:val="auto"/>
    </w:pPr>
    <w:rPr>
      <w:rFonts w:ascii="Arial" w:eastAsia="Calibri" w:hAnsi="Arial" w:cs="Calibri"/>
      <w:color w:val="000000"/>
      <w:kern w:val="0"/>
      <w:sz w:val="22"/>
      <w:szCs w:val="22"/>
      <w:lang w:eastAsia="pt-BR" w:bidi="ar-SA"/>
    </w:rPr>
  </w:style>
  <w:style w:type="paragraph" w:customStyle="1" w:styleId="06Pauta">
    <w:name w:val="06 Pauta"/>
    <w:basedOn w:val="Normal"/>
    <w:qFormat/>
    <w:rsid w:val="0089333D"/>
    <w:pPr>
      <w:autoSpaceDN/>
      <w:textAlignment w:val="auto"/>
    </w:pPr>
    <w:rPr>
      <w:rFonts w:ascii="Arial" w:eastAsiaTheme="minorHAnsi" w:hAnsi="Arial" w:cs="Arial"/>
      <w:color w:val="0000FF"/>
      <w:kern w:val="0"/>
      <w:sz w:val="2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1020</Words>
  <Characters>5513</Characters>
  <Application>Microsoft Office Word</Application>
  <DocSecurity>0</DocSecurity>
  <Lines>45</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7</cp:revision>
  <dcterms:created xsi:type="dcterms:W3CDTF">2018-10-02T15:07:00Z</dcterms:created>
  <dcterms:modified xsi:type="dcterms:W3CDTF">2018-10-18T10:24:00Z</dcterms:modified>
</cp:coreProperties>
</file>