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5998A2" w14:textId="50B0DC38" w:rsidR="007D6CBC" w:rsidRPr="00AB57D7" w:rsidRDefault="007D6CBC" w:rsidP="00B525B1">
      <w:pPr>
        <w:pStyle w:val="01TITULO1"/>
      </w:pPr>
      <w:bookmarkStart w:id="0" w:name="_GoBack"/>
      <w:bookmarkEnd w:id="0"/>
      <w:r w:rsidRPr="00AB57D7">
        <w:t>Ficha de acompanhamento d</w:t>
      </w:r>
      <w:r w:rsidR="005A1D99">
        <w:t>e</w:t>
      </w:r>
      <w:r w:rsidRPr="00AB57D7">
        <w:t xml:space="preserve"> aprendizage</w:t>
      </w:r>
      <w:r w:rsidR="005A1D99">
        <w:t>m</w:t>
      </w:r>
      <w:r w:rsidRPr="00AB57D7">
        <w:t xml:space="preserve"> </w:t>
      </w:r>
    </w:p>
    <w:p w14:paraId="794142BC" w14:textId="77777777" w:rsidR="007D6CBC" w:rsidRDefault="007D6CBC" w:rsidP="00B525B1"/>
    <w:tbl>
      <w:tblPr>
        <w:tblStyle w:val="Tabelacomgrade"/>
        <w:tblW w:w="9924" w:type="dxa"/>
        <w:tblInd w:w="242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46"/>
        <w:gridCol w:w="1902"/>
        <w:gridCol w:w="2478"/>
        <w:gridCol w:w="439"/>
        <w:gridCol w:w="1237"/>
        <w:gridCol w:w="1642"/>
        <w:gridCol w:w="1680"/>
      </w:tblGrid>
      <w:tr w:rsidR="005A1D99" w:rsidRPr="00831866" w14:paraId="4914E933" w14:textId="4BA9DE28" w:rsidTr="00CF7583">
        <w:trPr>
          <w:trHeight w:val="340"/>
        </w:trPr>
        <w:tc>
          <w:tcPr>
            <w:tcW w:w="9924" w:type="dxa"/>
            <w:gridSpan w:val="7"/>
            <w:vAlign w:val="center"/>
          </w:tcPr>
          <w:p w14:paraId="1900A70A" w14:textId="51128022" w:rsidR="005A1D99" w:rsidRPr="001A4AEF" w:rsidRDefault="005A1D99" w:rsidP="00CF7583">
            <w:pPr>
              <w:pStyle w:val="03TITULOTABELAS2"/>
            </w:pPr>
            <w:r w:rsidRPr="001A4AEF">
              <w:t xml:space="preserve">Matemática – </w:t>
            </w:r>
            <w:r w:rsidR="00CF7583">
              <w:t>9</w:t>
            </w:r>
            <w:r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</w:t>
            </w:r>
            <w:r w:rsidR="00CF7583">
              <w:t>4</w:t>
            </w:r>
            <w:r w:rsidR="00CE7217" w:rsidRPr="00CE721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5A1D99" w:rsidRPr="00831866" w14:paraId="22CAD4AE" w14:textId="304A4415" w:rsidTr="00CF7583">
        <w:trPr>
          <w:trHeight w:val="340"/>
        </w:trPr>
        <w:tc>
          <w:tcPr>
            <w:tcW w:w="9924" w:type="dxa"/>
            <w:gridSpan w:val="7"/>
            <w:vAlign w:val="center"/>
          </w:tcPr>
          <w:p w14:paraId="424316B4" w14:textId="77777777" w:rsidR="005A1D99" w:rsidRPr="001A4AEF" w:rsidRDefault="005A1D99" w:rsidP="005A1D99">
            <w:pPr>
              <w:pStyle w:val="04TEXTOTABELAS"/>
            </w:pPr>
            <w:r w:rsidRPr="001A4AEF">
              <w:t>Escola:</w:t>
            </w:r>
          </w:p>
        </w:tc>
      </w:tr>
      <w:tr w:rsidR="005A1D99" w:rsidRPr="00831866" w14:paraId="76376A2A" w14:textId="4965DE9D" w:rsidTr="00CF7583">
        <w:trPr>
          <w:trHeight w:val="340"/>
        </w:trPr>
        <w:tc>
          <w:tcPr>
            <w:tcW w:w="9924" w:type="dxa"/>
            <w:gridSpan w:val="7"/>
            <w:vAlign w:val="center"/>
          </w:tcPr>
          <w:p w14:paraId="5A4DD028" w14:textId="75EE3C11" w:rsidR="005A1D99" w:rsidRPr="001A4AEF" w:rsidRDefault="005A1D99" w:rsidP="005A1D99">
            <w:pPr>
              <w:pStyle w:val="04TEXTOTABELAS"/>
            </w:pPr>
            <w:r w:rsidRPr="001A4AEF">
              <w:t>Aluno</w:t>
            </w:r>
            <w:r w:rsidR="00F540B8">
              <w:t>(a)</w:t>
            </w:r>
            <w:r w:rsidRPr="001A4AEF">
              <w:t>:</w:t>
            </w:r>
          </w:p>
        </w:tc>
      </w:tr>
      <w:tr w:rsidR="005A1D99" w:rsidRPr="00831866" w14:paraId="0D8FC1E6" w14:textId="531F6CB9" w:rsidTr="00CF7583">
        <w:trPr>
          <w:trHeight w:val="340"/>
        </w:trPr>
        <w:tc>
          <w:tcPr>
            <w:tcW w:w="2448" w:type="dxa"/>
            <w:gridSpan w:val="2"/>
            <w:vAlign w:val="center"/>
          </w:tcPr>
          <w:p w14:paraId="46F0D314" w14:textId="77777777" w:rsidR="005A1D99" w:rsidRPr="001A4AEF" w:rsidRDefault="005A1D99" w:rsidP="005A1D99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478" w:type="dxa"/>
            <w:vAlign w:val="center"/>
          </w:tcPr>
          <w:p w14:paraId="1FDE8FFE" w14:textId="77777777" w:rsidR="005A1D99" w:rsidRPr="001A4AEF" w:rsidRDefault="005A1D99" w:rsidP="005A1D99">
            <w:pPr>
              <w:pStyle w:val="04TEXTOTABELAS"/>
            </w:pPr>
            <w:r w:rsidRPr="001A4AEF">
              <w:t>Número:</w:t>
            </w:r>
          </w:p>
        </w:tc>
        <w:tc>
          <w:tcPr>
            <w:tcW w:w="4998" w:type="dxa"/>
            <w:gridSpan w:val="4"/>
            <w:vAlign w:val="center"/>
          </w:tcPr>
          <w:p w14:paraId="3846C210" w14:textId="77777777" w:rsidR="005A1D99" w:rsidRPr="001A4AEF" w:rsidRDefault="005A1D99" w:rsidP="005A1D99">
            <w:pPr>
              <w:pStyle w:val="04TEXTOTABELAS"/>
            </w:pPr>
            <w:r w:rsidRPr="001A4AEF">
              <w:t>Data:</w:t>
            </w:r>
          </w:p>
        </w:tc>
      </w:tr>
      <w:tr w:rsidR="005A1D99" w:rsidRPr="00831866" w14:paraId="40981BF8" w14:textId="08E35296" w:rsidTr="00CF7583">
        <w:trPr>
          <w:trHeight w:val="340"/>
        </w:trPr>
        <w:tc>
          <w:tcPr>
            <w:tcW w:w="9924" w:type="dxa"/>
            <w:gridSpan w:val="7"/>
            <w:vAlign w:val="center"/>
          </w:tcPr>
          <w:p w14:paraId="5F0E3F1D" w14:textId="77777777" w:rsidR="005A1D99" w:rsidRPr="001A4AEF" w:rsidRDefault="005A1D99" w:rsidP="005A1D99">
            <w:pPr>
              <w:pStyle w:val="04TEXTOTABELAS"/>
            </w:pPr>
            <w:r w:rsidRPr="001A4AEF">
              <w:t>Professor(a):</w:t>
            </w:r>
          </w:p>
        </w:tc>
      </w:tr>
      <w:tr w:rsidR="00873336" w:rsidRPr="00831866" w14:paraId="30616A8C" w14:textId="2D4AA425" w:rsidTr="00720EAD">
        <w:trPr>
          <w:trHeight w:val="340"/>
        </w:trPr>
        <w:tc>
          <w:tcPr>
            <w:tcW w:w="546" w:type="dxa"/>
          </w:tcPr>
          <w:p w14:paraId="2675CA2B" w14:textId="4078A232" w:rsidR="005A1D99" w:rsidRPr="00831866" w:rsidRDefault="005A1D99" w:rsidP="005A1D99">
            <w:pPr>
              <w:pStyle w:val="03TITULOTABELAS2"/>
              <w:jc w:val="left"/>
            </w:pPr>
          </w:p>
        </w:tc>
        <w:tc>
          <w:tcPr>
            <w:tcW w:w="4819" w:type="dxa"/>
            <w:gridSpan w:val="3"/>
            <w:vAlign w:val="center"/>
          </w:tcPr>
          <w:p w14:paraId="0FD99BA1" w14:textId="0003825F" w:rsidR="005A1D99" w:rsidRPr="00831866" w:rsidRDefault="005A1D99" w:rsidP="00720EAD">
            <w:pPr>
              <w:pStyle w:val="03TITULOTABELAS2"/>
              <w:jc w:val="left"/>
            </w:pPr>
            <w:r>
              <w:t>Objetivos</w:t>
            </w:r>
          </w:p>
        </w:tc>
        <w:tc>
          <w:tcPr>
            <w:tcW w:w="1237" w:type="dxa"/>
          </w:tcPr>
          <w:p w14:paraId="2A343852" w14:textId="6AA980F3" w:rsidR="005A1D99" w:rsidRPr="00831866" w:rsidRDefault="005A1D99" w:rsidP="005A1D99">
            <w:pPr>
              <w:pStyle w:val="03TITULOTABELAS2"/>
            </w:pPr>
            <w:r w:rsidRPr="008740E0">
              <w:t>Conhece bem</w:t>
            </w:r>
          </w:p>
        </w:tc>
        <w:tc>
          <w:tcPr>
            <w:tcW w:w="1642" w:type="dxa"/>
          </w:tcPr>
          <w:p w14:paraId="48F720B2" w14:textId="03C4E1DE" w:rsidR="005A1D99" w:rsidRPr="00831866" w:rsidRDefault="005A1D99" w:rsidP="005A1D99">
            <w:pPr>
              <w:pStyle w:val="03TITULOTABELAS2"/>
            </w:pPr>
            <w:r w:rsidRPr="008740E0">
              <w:t>Conhece parcialmente</w:t>
            </w:r>
          </w:p>
        </w:tc>
        <w:tc>
          <w:tcPr>
            <w:tcW w:w="1680" w:type="dxa"/>
          </w:tcPr>
          <w:p w14:paraId="2387E6DA" w14:textId="3319B13B" w:rsidR="005A1D99" w:rsidRPr="00831866" w:rsidRDefault="005A1D99" w:rsidP="005A1D99">
            <w:pPr>
              <w:pStyle w:val="03TITULOTABELAS2"/>
            </w:pPr>
            <w:r w:rsidRPr="008740E0">
              <w:t>Conhece pouco</w:t>
            </w:r>
          </w:p>
        </w:tc>
      </w:tr>
      <w:tr w:rsidR="00CF7583" w14:paraId="49251BCD" w14:textId="77777777" w:rsidTr="00A621D9">
        <w:trPr>
          <w:cantSplit/>
          <w:trHeight w:val="20"/>
        </w:trPr>
        <w:tc>
          <w:tcPr>
            <w:tcW w:w="546" w:type="dxa"/>
            <w:vMerge w:val="restart"/>
            <w:textDirection w:val="btLr"/>
          </w:tcPr>
          <w:p w14:paraId="399C03A5" w14:textId="77777777" w:rsidR="00CF7583" w:rsidRPr="008740E0" w:rsidRDefault="00CF7583" w:rsidP="00CF7583">
            <w:pPr>
              <w:pStyle w:val="03TITULOTABELAS2"/>
            </w:pPr>
            <w:r>
              <w:t>Capítulo 10</w:t>
            </w:r>
          </w:p>
        </w:tc>
        <w:tc>
          <w:tcPr>
            <w:tcW w:w="4819" w:type="dxa"/>
            <w:gridSpan w:val="3"/>
          </w:tcPr>
          <w:p w14:paraId="3144AE9A" w14:textId="77777777" w:rsidR="00CF7583" w:rsidRPr="0091433B" w:rsidRDefault="00CF7583" w:rsidP="0091433B">
            <w:pPr>
              <w:pStyle w:val="04TEXTOTABELAS"/>
            </w:pPr>
            <w:r w:rsidRPr="0091433B">
              <w:t xml:space="preserve">1. Reconhecer vistas ortogonais de figuras espaciais. </w:t>
            </w:r>
          </w:p>
        </w:tc>
        <w:tc>
          <w:tcPr>
            <w:tcW w:w="1237" w:type="dxa"/>
          </w:tcPr>
          <w:p w14:paraId="32EB25BC" w14:textId="77777777" w:rsidR="00CF7583" w:rsidRDefault="00CF7583" w:rsidP="00CF7583">
            <w:pPr>
              <w:pStyle w:val="04TEXTOTABELAS"/>
            </w:pPr>
          </w:p>
        </w:tc>
        <w:tc>
          <w:tcPr>
            <w:tcW w:w="1642" w:type="dxa"/>
          </w:tcPr>
          <w:p w14:paraId="02136455" w14:textId="77777777" w:rsidR="00CF7583" w:rsidRDefault="00CF7583" w:rsidP="00CF7583">
            <w:pPr>
              <w:pStyle w:val="04TEXTOTABELAS"/>
            </w:pPr>
          </w:p>
        </w:tc>
        <w:tc>
          <w:tcPr>
            <w:tcW w:w="1680" w:type="dxa"/>
          </w:tcPr>
          <w:p w14:paraId="3CFCCBD9" w14:textId="77777777" w:rsidR="00CF7583" w:rsidRDefault="00CF7583" w:rsidP="00CF7583">
            <w:pPr>
              <w:pStyle w:val="04TEXTOTABELAS"/>
            </w:pPr>
          </w:p>
        </w:tc>
      </w:tr>
      <w:tr w:rsidR="00CF7583" w:rsidRPr="00247A25" w14:paraId="40862675" w14:textId="77777777" w:rsidTr="00A621D9">
        <w:trPr>
          <w:cantSplit/>
          <w:trHeight w:val="20"/>
        </w:trPr>
        <w:tc>
          <w:tcPr>
            <w:tcW w:w="546" w:type="dxa"/>
            <w:vMerge/>
            <w:textDirection w:val="btLr"/>
          </w:tcPr>
          <w:p w14:paraId="2FA85B65" w14:textId="77777777" w:rsidR="00CF7583" w:rsidRPr="00247A25" w:rsidRDefault="00CF7583" w:rsidP="00CF7583">
            <w:pPr>
              <w:pStyle w:val="03TITULOTABELAS2"/>
              <w:rPr>
                <w:szCs w:val="18"/>
              </w:rPr>
            </w:pPr>
          </w:p>
        </w:tc>
        <w:tc>
          <w:tcPr>
            <w:tcW w:w="4819" w:type="dxa"/>
            <w:gridSpan w:val="3"/>
          </w:tcPr>
          <w:p w14:paraId="68C6F5F3" w14:textId="77777777" w:rsidR="00CF7583" w:rsidRPr="0091433B" w:rsidRDefault="00CF7583" w:rsidP="0091433B">
            <w:pPr>
              <w:pStyle w:val="04TEXTOTABELAS"/>
            </w:pPr>
            <w:r w:rsidRPr="0091433B">
              <w:t>2. Desenhar figuras não planas em perspectiva.</w:t>
            </w:r>
          </w:p>
        </w:tc>
        <w:tc>
          <w:tcPr>
            <w:tcW w:w="1237" w:type="dxa"/>
          </w:tcPr>
          <w:p w14:paraId="33D65753" w14:textId="77777777" w:rsidR="00CF7583" w:rsidRPr="00247A25" w:rsidRDefault="00CF7583" w:rsidP="00CF7583">
            <w:pPr>
              <w:pStyle w:val="04TEXTOTABELAS"/>
              <w:rPr>
                <w:szCs w:val="18"/>
              </w:rPr>
            </w:pPr>
          </w:p>
        </w:tc>
        <w:tc>
          <w:tcPr>
            <w:tcW w:w="1642" w:type="dxa"/>
          </w:tcPr>
          <w:p w14:paraId="40E0E225" w14:textId="77777777" w:rsidR="00CF7583" w:rsidRPr="00247A25" w:rsidRDefault="00CF7583" w:rsidP="00CF7583">
            <w:pPr>
              <w:pStyle w:val="04TEXTOTABELAS"/>
              <w:rPr>
                <w:szCs w:val="18"/>
              </w:rPr>
            </w:pPr>
          </w:p>
        </w:tc>
        <w:tc>
          <w:tcPr>
            <w:tcW w:w="1680" w:type="dxa"/>
          </w:tcPr>
          <w:p w14:paraId="0E507ADD" w14:textId="77777777" w:rsidR="00CF7583" w:rsidRPr="00247A25" w:rsidRDefault="00CF7583" w:rsidP="00CF7583">
            <w:pPr>
              <w:pStyle w:val="04TEXTOTABELAS"/>
              <w:rPr>
                <w:szCs w:val="18"/>
              </w:rPr>
            </w:pPr>
          </w:p>
        </w:tc>
      </w:tr>
      <w:tr w:rsidR="00CF7583" w:rsidRPr="00247A25" w14:paraId="40814C0D" w14:textId="77777777" w:rsidTr="00A621D9">
        <w:trPr>
          <w:cantSplit/>
          <w:trHeight w:val="20"/>
        </w:trPr>
        <w:tc>
          <w:tcPr>
            <w:tcW w:w="546" w:type="dxa"/>
            <w:vMerge/>
          </w:tcPr>
          <w:p w14:paraId="757E3CDA" w14:textId="77777777" w:rsidR="00CF7583" w:rsidRPr="00247A25" w:rsidRDefault="00CF7583" w:rsidP="00CF7583">
            <w:pPr>
              <w:pStyle w:val="03TITULOTABELAS2"/>
              <w:rPr>
                <w:szCs w:val="18"/>
              </w:rPr>
            </w:pPr>
          </w:p>
        </w:tc>
        <w:tc>
          <w:tcPr>
            <w:tcW w:w="4819" w:type="dxa"/>
            <w:gridSpan w:val="3"/>
          </w:tcPr>
          <w:p w14:paraId="06F17C0C" w14:textId="4B450FD8" w:rsidR="00CF7583" w:rsidRPr="0091433B" w:rsidRDefault="00CF7583" w:rsidP="0091433B">
            <w:pPr>
              <w:pStyle w:val="04TEXTOTABELAS"/>
            </w:pPr>
            <w:r w:rsidRPr="0091433B">
              <w:t>3. Resolver problemas que envolvam medidas de volume de prismas e de cilindros retos.</w:t>
            </w:r>
          </w:p>
        </w:tc>
        <w:tc>
          <w:tcPr>
            <w:tcW w:w="1237" w:type="dxa"/>
          </w:tcPr>
          <w:p w14:paraId="79308DC8" w14:textId="77777777" w:rsidR="00CF7583" w:rsidRPr="00247A25" w:rsidRDefault="00CF7583" w:rsidP="00CF7583">
            <w:pPr>
              <w:pStyle w:val="04TEXTOTABELAS"/>
              <w:rPr>
                <w:szCs w:val="18"/>
              </w:rPr>
            </w:pPr>
          </w:p>
        </w:tc>
        <w:tc>
          <w:tcPr>
            <w:tcW w:w="1642" w:type="dxa"/>
          </w:tcPr>
          <w:p w14:paraId="56BC1F0D" w14:textId="77777777" w:rsidR="00CF7583" w:rsidRPr="00247A25" w:rsidRDefault="00CF7583" w:rsidP="00CF7583">
            <w:pPr>
              <w:pStyle w:val="04TEXTOTABELAS"/>
              <w:rPr>
                <w:szCs w:val="18"/>
              </w:rPr>
            </w:pPr>
          </w:p>
        </w:tc>
        <w:tc>
          <w:tcPr>
            <w:tcW w:w="1680" w:type="dxa"/>
          </w:tcPr>
          <w:p w14:paraId="0A00170F" w14:textId="77777777" w:rsidR="00CF7583" w:rsidRPr="00247A25" w:rsidRDefault="00CF7583" w:rsidP="00CF7583">
            <w:pPr>
              <w:pStyle w:val="04TEXTOTABELAS"/>
              <w:rPr>
                <w:szCs w:val="18"/>
              </w:rPr>
            </w:pPr>
          </w:p>
        </w:tc>
      </w:tr>
      <w:tr w:rsidR="00CF7583" w:rsidRPr="00247A25" w14:paraId="4924DA6B" w14:textId="77777777" w:rsidTr="00A621D9">
        <w:trPr>
          <w:cantSplit/>
          <w:trHeight w:val="20"/>
        </w:trPr>
        <w:tc>
          <w:tcPr>
            <w:tcW w:w="546" w:type="dxa"/>
            <w:vMerge/>
          </w:tcPr>
          <w:p w14:paraId="3B4F7201" w14:textId="77777777" w:rsidR="00CF7583" w:rsidRPr="00247A25" w:rsidRDefault="00CF7583" w:rsidP="00CF7583">
            <w:pPr>
              <w:pStyle w:val="03TITULOTABELAS2"/>
              <w:rPr>
                <w:szCs w:val="18"/>
              </w:rPr>
            </w:pPr>
          </w:p>
        </w:tc>
        <w:tc>
          <w:tcPr>
            <w:tcW w:w="4819" w:type="dxa"/>
            <w:gridSpan w:val="3"/>
          </w:tcPr>
          <w:p w14:paraId="71D55DB0" w14:textId="77777777" w:rsidR="00CF7583" w:rsidRPr="0091433B" w:rsidRDefault="00CF7583" w:rsidP="0091433B">
            <w:pPr>
              <w:pStyle w:val="04TEXTOTABELAS"/>
            </w:pPr>
            <w:r w:rsidRPr="0091433B">
              <w:t>4. Favorecer o desenvolvimento das seguintes habilidades apresentadas na BNCC: EF09MA17 e EF09MA19.</w:t>
            </w:r>
          </w:p>
        </w:tc>
        <w:tc>
          <w:tcPr>
            <w:tcW w:w="1237" w:type="dxa"/>
          </w:tcPr>
          <w:p w14:paraId="21781429" w14:textId="77777777" w:rsidR="00CF7583" w:rsidRPr="00247A25" w:rsidRDefault="00CF7583" w:rsidP="00CF7583">
            <w:pPr>
              <w:pStyle w:val="04TEXTOTABELAS"/>
              <w:rPr>
                <w:szCs w:val="18"/>
              </w:rPr>
            </w:pPr>
          </w:p>
        </w:tc>
        <w:tc>
          <w:tcPr>
            <w:tcW w:w="1642" w:type="dxa"/>
          </w:tcPr>
          <w:p w14:paraId="16AA400A" w14:textId="77777777" w:rsidR="00CF7583" w:rsidRPr="00247A25" w:rsidRDefault="00CF7583" w:rsidP="00CF7583">
            <w:pPr>
              <w:pStyle w:val="04TEXTOTABELAS"/>
              <w:rPr>
                <w:szCs w:val="18"/>
              </w:rPr>
            </w:pPr>
          </w:p>
        </w:tc>
        <w:tc>
          <w:tcPr>
            <w:tcW w:w="1680" w:type="dxa"/>
          </w:tcPr>
          <w:p w14:paraId="1C677CA0" w14:textId="77777777" w:rsidR="00CF7583" w:rsidRPr="00247A25" w:rsidRDefault="00CF7583" w:rsidP="00CF7583">
            <w:pPr>
              <w:pStyle w:val="04TEXTOTABELAS"/>
              <w:rPr>
                <w:szCs w:val="18"/>
              </w:rPr>
            </w:pPr>
          </w:p>
        </w:tc>
      </w:tr>
      <w:tr w:rsidR="00CF7583" w:rsidRPr="00247A25" w14:paraId="61B90BEF" w14:textId="77777777" w:rsidTr="00CF7583">
        <w:tc>
          <w:tcPr>
            <w:tcW w:w="546" w:type="dxa"/>
            <w:vMerge w:val="restart"/>
            <w:textDirection w:val="btLr"/>
          </w:tcPr>
          <w:p w14:paraId="25DC21F9" w14:textId="77777777" w:rsidR="00CF7583" w:rsidRPr="009A2E66" w:rsidRDefault="00CF7583" w:rsidP="00CF7583">
            <w:pPr>
              <w:pStyle w:val="03TITULOTABELAS2"/>
            </w:pPr>
            <w:r w:rsidRPr="009A2E66">
              <w:t xml:space="preserve">Capítulo </w:t>
            </w:r>
            <w:r>
              <w:t>11</w:t>
            </w:r>
          </w:p>
        </w:tc>
        <w:tc>
          <w:tcPr>
            <w:tcW w:w="4819" w:type="dxa"/>
            <w:gridSpan w:val="3"/>
          </w:tcPr>
          <w:p w14:paraId="091024E7" w14:textId="77777777" w:rsidR="00CF7583" w:rsidRPr="0091433B" w:rsidRDefault="00CF7583" w:rsidP="0091433B">
            <w:pPr>
              <w:pStyle w:val="04TEXTOTABELAS"/>
            </w:pPr>
            <w:r w:rsidRPr="0091433B">
              <w:t xml:space="preserve">1. Reconhecer elementos de gráficos. </w:t>
            </w:r>
          </w:p>
        </w:tc>
        <w:tc>
          <w:tcPr>
            <w:tcW w:w="1237" w:type="dxa"/>
          </w:tcPr>
          <w:p w14:paraId="4B64646B" w14:textId="77777777" w:rsidR="00CF7583" w:rsidRPr="00247A25" w:rsidRDefault="00CF7583" w:rsidP="00CF7583">
            <w:pPr>
              <w:pStyle w:val="04TEXTOTABELAS"/>
              <w:rPr>
                <w:szCs w:val="18"/>
              </w:rPr>
            </w:pPr>
          </w:p>
        </w:tc>
        <w:tc>
          <w:tcPr>
            <w:tcW w:w="1642" w:type="dxa"/>
          </w:tcPr>
          <w:p w14:paraId="656D470B" w14:textId="77777777" w:rsidR="00CF7583" w:rsidRPr="00247A25" w:rsidRDefault="00CF7583" w:rsidP="00CF7583">
            <w:pPr>
              <w:pStyle w:val="04TEXTOTABELAS"/>
              <w:rPr>
                <w:szCs w:val="18"/>
              </w:rPr>
            </w:pPr>
          </w:p>
        </w:tc>
        <w:tc>
          <w:tcPr>
            <w:tcW w:w="1680" w:type="dxa"/>
          </w:tcPr>
          <w:p w14:paraId="2C4B5999" w14:textId="77777777" w:rsidR="00CF7583" w:rsidRPr="00247A25" w:rsidRDefault="00CF7583" w:rsidP="00CF7583">
            <w:pPr>
              <w:pStyle w:val="04TEXTOTABELAS"/>
              <w:rPr>
                <w:szCs w:val="18"/>
              </w:rPr>
            </w:pPr>
          </w:p>
        </w:tc>
      </w:tr>
      <w:tr w:rsidR="00CF7583" w:rsidRPr="00247A25" w14:paraId="2C456CD0" w14:textId="77777777" w:rsidTr="00CF7583">
        <w:tc>
          <w:tcPr>
            <w:tcW w:w="546" w:type="dxa"/>
            <w:vMerge/>
          </w:tcPr>
          <w:p w14:paraId="130BC95C" w14:textId="77777777" w:rsidR="00CF7583" w:rsidRPr="009A2E66" w:rsidRDefault="00CF7583" w:rsidP="00CF7583">
            <w:pPr>
              <w:pStyle w:val="03TITULOTABELAS2"/>
            </w:pPr>
          </w:p>
        </w:tc>
        <w:tc>
          <w:tcPr>
            <w:tcW w:w="4819" w:type="dxa"/>
            <w:gridSpan w:val="3"/>
          </w:tcPr>
          <w:p w14:paraId="463899BA" w14:textId="77777777" w:rsidR="00CF7583" w:rsidRPr="0091433B" w:rsidRDefault="00CF7583" w:rsidP="0091433B">
            <w:pPr>
              <w:pStyle w:val="04TEXTOTABELAS"/>
            </w:pPr>
            <w:r w:rsidRPr="0091433B">
              <w:t>2. Analisar e identificar em gráficos os elementos que podem induzir a erros de leitura.</w:t>
            </w:r>
          </w:p>
        </w:tc>
        <w:tc>
          <w:tcPr>
            <w:tcW w:w="1237" w:type="dxa"/>
          </w:tcPr>
          <w:p w14:paraId="046E3D1B" w14:textId="77777777" w:rsidR="00CF7583" w:rsidRPr="00247A25" w:rsidRDefault="00CF7583" w:rsidP="00CF7583">
            <w:pPr>
              <w:pStyle w:val="04TEXTOTABELAS"/>
              <w:rPr>
                <w:szCs w:val="18"/>
              </w:rPr>
            </w:pPr>
          </w:p>
        </w:tc>
        <w:tc>
          <w:tcPr>
            <w:tcW w:w="1642" w:type="dxa"/>
          </w:tcPr>
          <w:p w14:paraId="142AE1B2" w14:textId="77777777" w:rsidR="00CF7583" w:rsidRPr="00247A25" w:rsidRDefault="00CF7583" w:rsidP="00CF7583">
            <w:pPr>
              <w:pStyle w:val="04TEXTOTABELAS"/>
              <w:rPr>
                <w:szCs w:val="18"/>
              </w:rPr>
            </w:pPr>
          </w:p>
        </w:tc>
        <w:tc>
          <w:tcPr>
            <w:tcW w:w="1680" w:type="dxa"/>
          </w:tcPr>
          <w:p w14:paraId="4C211592" w14:textId="77777777" w:rsidR="00CF7583" w:rsidRPr="00247A25" w:rsidRDefault="00CF7583" w:rsidP="00CF7583">
            <w:pPr>
              <w:pStyle w:val="04TEXTOTABELAS"/>
              <w:rPr>
                <w:szCs w:val="18"/>
              </w:rPr>
            </w:pPr>
          </w:p>
        </w:tc>
      </w:tr>
      <w:tr w:rsidR="00CF7583" w:rsidRPr="00247A25" w14:paraId="0CC2C455" w14:textId="77777777" w:rsidTr="00CF7583">
        <w:tc>
          <w:tcPr>
            <w:tcW w:w="546" w:type="dxa"/>
            <w:vMerge/>
          </w:tcPr>
          <w:p w14:paraId="7E6C3B2E" w14:textId="77777777" w:rsidR="00CF7583" w:rsidRPr="009A2E66" w:rsidRDefault="00CF7583" w:rsidP="00CF7583">
            <w:pPr>
              <w:pStyle w:val="03TITULOTABELAS2"/>
            </w:pPr>
          </w:p>
        </w:tc>
        <w:tc>
          <w:tcPr>
            <w:tcW w:w="4819" w:type="dxa"/>
            <w:gridSpan w:val="3"/>
          </w:tcPr>
          <w:p w14:paraId="192748D4" w14:textId="77777777" w:rsidR="00CF7583" w:rsidRPr="0091433B" w:rsidRDefault="00CF7583" w:rsidP="0091433B">
            <w:pPr>
              <w:pStyle w:val="04TEXTOTABELAS"/>
            </w:pPr>
            <w:r w:rsidRPr="0091433B">
              <w:t xml:space="preserve">3. </w:t>
            </w:r>
            <w:bookmarkStart w:id="1" w:name="_Hlk526101211"/>
            <w:r w:rsidRPr="0091433B">
              <w:t>Escolher o gráfico mais adequado para apresentar um determinado conjunto de dado</w:t>
            </w:r>
            <w:bookmarkEnd w:id="1"/>
            <w:r w:rsidRPr="0091433B">
              <w:t>s.</w:t>
            </w:r>
          </w:p>
        </w:tc>
        <w:tc>
          <w:tcPr>
            <w:tcW w:w="1237" w:type="dxa"/>
          </w:tcPr>
          <w:p w14:paraId="13219CE6" w14:textId="77777777" w:rsidR="00CF7583" w:rsidRPr="00247A25" w:rsidRDefault="00CF7583" w:rsidP="00CF7583">
            <w:pPr>
              <w:pStyle w:val="04TEXTOTABELAS"/>
              <w:rPr>
                <w:szCs w:val="18"/>
              </w:rPr>
            </w:pPr>
          </w:p>
        </w:tc>
        <w:tc>
          <w:tcPr>
            <w:tcW w:w="1642" w:type="dxa"/>
          </w:tcPr>
          <w:p w14:paraId="0B8CD9A8" w14:textId="77777777" w:rsidR="00CF7583" w:rsidRPr="00247A25" w:rsidRDefault="00CF7583" w:rsidP="00CF7583">
            <w:pPr>
              <w:pStyle w:val="04TEXTOTABELAS"/>
              <w:rPr>
                <w:szCs w:val="18"/>
              </w:rPr>
            </w:pPr>
          </w:p>
        </w:tc>
        <w:tc>
          <w:tcPr>
            <w:tcW w:w="1680" w:type="dxa"/>
          </w:tcPr>
          <w:p w14:paraId="3586BB0D" w14:textId="77777777" w:rsidR="00CF7583" w:rsidRPr="00247A25" w:rsidRDefault="00CF7583" w:rsidP="00CF7583">
            <w:pPr>
              <w:pStyle w:val="04TEXTOTABELAS"/>
              <w:rPr>
                <w:szCs w:val="18"/>
              </w:rPr>
            </w:pPr>
          </w:p>
        </w:tc>
      </w:tr>
      <w:tr w:rsidR="00CF7583" w:rsidRPr="00247A25" w14:paraId="15882B62" w14:textId="77777777" w:rsidTr="00CF7583">
        <w:tc>
          <w:tcPr>
            <w:tcW w:w="546" w:type="dxa"/>
            <w:vMerge/>
          </w:tcPr>
          <w:p w14:paraId="26F2A5DB" w14:textId="77777777" w:rsidR="00CF7583" w:rsidRPr="009A2E66" w:rsidRDefault="00CF7583" w:rsidP="00CF7583">
            <w:pPr>
              <w:pStyle w:val="03TITULOTABELAS2"/>
            </w:pPr>
          </w:p>
        </w:tc>
        <w:tc>
          <w:tcPr>
            <w:tcW w:w="4819" w:type="dxa"/>
            <w:gridSpan w:val="3"/>
          </w:tcPr>
          <w:p w14:paraId="45D18625" w14:textId="77777777" w:rsidR="00CF7583" w:rsidRPr="0091433B" w:rsidRDefault="00CF7583" w:rsidP="0091433B">
            <w:pPr>
              <w:pStyle w:val="04TEXTOTABELAS"/>
            </w:pPr>
            <w:r w:rsidRPr="0091433B">
              <w:t>4. Favorecer o desenvolvimento das seguintes habilidades apresentadas na BNCC: EF09MA21 e EF09MA22.</w:t>
            </w:r>
          </w:p>
        </w:tc>
        <w:tc>
          <w:tcPr>
            <w:tcW w:w="1237" w:type="dxa"/>
          </w:tcPr>
          <w:p w14:paraId="12140D24" w14:textId="77777777" w:rsidR="00CF7583" w:rsidRPr="00247A25" w:rsidRDefault="00CF7583" w:rsidP="00CF7583">
            <w:pPr>
              <w:pStyle w:val="04TEXTOTABELAS"/>
              <w:rPr>
                <w:szCs w:val="18"/>
              </w:rPr>
            </w:pPr>
          </w:p>
        </w:tc>
        <w:tc>
          <w:tcPr>
            <w:tcW w:w="1642" w:type="dxa"/>
          </w:tcPr>
          <w:p w14:paraId="2648CD6F" w14:textId="77777777" w:rsidR="00CF7583" w:rsidRPr="00247A25" w:rsidRDefault="00CF7583" w:rsidP="00CF7583">
            <w:pPr>
              <w:pStyle w:val="04TEXTOTABELAS"/>
              <w:rPr>
                <w:szCs w:val="18"/>
              </w:rPr>
            </w:pPr>
          </w:p>
        </w:tc>
        <w:tc>
          <w:tcPr>
            <w:tcW w:w="1680" w:type="dxa"/>
          </w:tcPr>
          <w:p w14:paraId="51FDED5F" w14:textId="77777777" w:rsidR="00CF7583" w:rsidRPr="00247A25" w:rsidRDefault="00CF7583" w:rsidP="00CF7583">
            <w:pPr>
              <w:pStyle w:val="04TEXTOTABELAS"/>
              <w:rPr>
                <w:szCs w:val="18"/>
              </w:rPr>
            </w:pPr>
          </w:p>
        </w:tc>
      </w:tr>
      <w:tr w:rsidR="00CF7583" w:rsidRPr="00247A25" w14:paraId="430EFFD9" w14:textId="77777777" w:rsidTr="00CF7583">
        <w:tc>
          <w:tcPr>
            <w:tcW w:w="546" w:type="dxa"/>
            <w:vMerge w:val="restart"/>
            <w:textDirection w:val="btLr"/>
          </w:tcPr>
          <w:p w14:paraId="23F50839" w14:textId="77777777" w:rsidR="00CF7583" w:rsidRPr="009A2E66" w:rsidRDefault="00CF7583" w:rsidP="00CF7583">
            <w:pPr>
              <w:pStyle w:val="03TITULOTABELAS2"/>
            </w:pPr>
            <w:r w:rsidRPr="009A2E66">
              <w:t xml:space="preserve">Capítulo </w:t>
            </w:r>
            <w:r>
              <w:t>12</w:t>
            </w:r>
          </w:p>
        </w:tc>
        <w:tc>
          <w:tcPr>
            <w:tcW w:w="4819" w:type="dxa"/>
            <w:gridSpan w:val="3"/>
          </w:tcPr>
          <w:p w14:paraId="0A494056" w14:textId="77777777" w:rsidR="00CF7583" w:rsidRPr="0091433B" w:rsidRDefault="00CF7583" w:rsidP="0091433B">
            <w:pPr>
              <w:pStyle w:val="04TEXTOTABELAS"/>
            </w:pPr>
            <w:r w:rsidRPr="0091433B">
              <w:t xml:space="preserve">1. Reconhecer, em experimentos aleatórios, eventos independentes e dependentes. </w:t>
            </w:r>
          </w:p>
        </w:tc>
        <w:tc>
          <w:tcPr>
            <w:tcW w:w="1237" w:type="dxa"/>
          </w:tcPr>
          <w:p w14:paraId="3735DD9D" w14:textId="77777777" w:rsidR="00CF7583" w:rsidRPr="00247A25" w:rsidRDefault="00CF7583" w:rsidP="00CF7583">
            <w:pPr>
              <w:pStyle w:val="04TEXTOTABELAS"/>
              <w:rPr>
                <w:szCs w:val="18"/>
              </w:rPr>
            </w:pPr>
          </w:p>
        </w:tc>
        <w:tc>
          <w:tcPr>
            <w:tcW w:w="1642" w:type="dxa"/>
          </w:tcPr>
          <w:p w14:paraId="2883969F" w14:textId="77777777" w:rsidR="00CF7583" w:rsidRPr="00247A25" w:rsidRDefault="00CF7583" w:rsidP="00CF7583">
            <w:pPr>
              <w:pStyle w:val="04TEXTOTABELAS"/>
              <w:rPr>
                <w:szCs w:val="18"/>
              </w:rPr>
            </w:pPr>
          </w:p>
        </w:tc>
        <w:tc>
          <w:tcPr>
            <w:tcW w:w="1680" w:type="dxa"/>
          </w:tcPr>
          <w:p w14:paraId="5B360948" w14:textId="77777777" w:rsidR="00CF7583" w:rsidRPr="00247A25" w:rsidRDefault="00CF7583" w:rsidP="00CF7583">
            <w:pPr>
              <w:pStyle w:val="04TEXTOTABELAS"/>
              <w:rPr>
                <w:szCs w:val="18"/>
              </w:rPr>
            </w:pPr>
          </w:p>
        </w:tc>
      </w:tr>
      <w:tr w:rsidR="00CF7583" w:rsidRPr="00247A25" w14:paraId="39CAE842" w14:textId="77777777" w:rsidTr="00CF7583">
        <w:tc>
          <w:tcPr>
            <w:tcW w:w="546" w:type="dxa"/>
            <w:vMerge/>
          </w:tcPr>
          <w:p w14:paraId="317A08DE" w14:textId="77777777" w:rsidR="00CF7583" w:rsidRPr="00247A25" w:rsidRDefault="00CF7583" w:rsidP="00CF7583">
            <w:pPr>
              <w:pStyle w:val="04TEXTOTABELAS"/>
              <w:rPr>
                <w:szCs w:val="18"/>
              </w:rPr>
            </w:pPr>
          </w:p>
        </w:tc>
        <w:tc>
          <w:tcPr>
            <w:tcW w:w="4819" w:type="dxa"/>
            <w:gridSpan w:val="3"/>
          </w:tcPr>
          <w:p w14:paraId="31B2E8BE" w14:textId="77777777" w:rsidR="00CF7583" w:rsidRPr="0091433B" w:rsidRDefault="00CF7583" w:rsidP="0091433B">
            <w:pPr>
              <w:pStyle w:val="04TEXTOTABELAS"/>
            </w:pPr>
            <w:r w:rsidRPr="0091433B">
              <w:t>2. Calcular a probabilidade de ocorrência de eventos independentes e dependentes.</w:t>
            </w:r>
          </w:p>
        </w:tc>
        <w:tc>
          <w:tcPr>
            <w:tcW w:w="1237" w:type="dxa"/>
          </w:tcPr>
          <w:p w14:paraId="37978E6D" w14:textId="77777777" w:rsidR="00CF7583" w:rsidRPr="00247A25" w:rsidRDefault="00CF7583" w:rsidP="00CF7583">
            <w:pPr>
              <w:pStyle w:val="04TEXTOTABELAS"/>
              <w:rPr>
                <w:szCs w:val="18"/>
              </w:rPr>
            </w:pPr>
          </w:p>
        </w:tc>
        <w:tc>
          <w:tcPr>
            <w:tcW w:w="1642" w:type="dxa"/>
          </w:tcPr>
          <w:p w14:paraId="4C3FB76D" w14:textId="77777777" w:rsidR="00CF7583" w:rsidRPr="00247A25" w:rsidRDefault="00CF7583" w:rsidP="00CF7583">
            <w:pPr>
              <w:pStyle w:val="04TEXTOTABELAS"/>
              <w:rPr>
                <w:szCs w:val="18"/>
              </w:rPr>
            </w:pPr>
          </w:p>
        </w:tc>
        <w:tc>
          <w:tcPr>
            <w:tcW w:w="1680" w:type="dxa"/>
          </w:tcPr>
          <w:p w14:paraId="436CA38B" w14:textId="77777777" w:rsidR="00CF7583" w:rsidRPr="00247A25" w:rsidRDefault="00CF7583" w:rsidP="00CF7583">
            <w:pPr>
              <w:pStyle w:val="04TEXTOTABELAS"/>
              <w:rPr>
                <w:szCs w:val="18"/>
              </w:rPr>
            </w:pPr>
          </w:p>
        </w:tc>
      </w:tr>
      <w:tr w:rsidR="00CF7583" w:rsidRPr="00247A25" w14:paraId="18D093AC" w14:textId="77777777" w:rsidTr="00CF7583">
        <w:tc>
          <w:tcPr>
            <w:tcW w:w="546" w:type="dxa"/>
            <w:vMerge/>
          </w:tcPr>
          <w:p w14:paraId="383D00DF" w14:textId="77777777" w:rsidR="00CF7583" w:rsidRPr="00247A25" w:rsidRDefault="00CF7583" w:rsidP="00CF7583">
            <w:pPr>
              <w:pStyle w:val="04TEXTOTABELAS"/>
              <w:rPr>
                <w:szCs w:val="18"/>
              </w:rPr>
            </w:pPr>
          </w:p>
        </w:tc>
        <w:tc>
          <w:tcPr>
            <w:tcW w:w="4819" w:type="dxa"/>
            <w:gridSpan w:val="3"/>
          </w:tcPr>
          <w:p w14:paraId="17573D23" w14:textId="77777777" w:rsidR="00CF7583" w:rsidRPr="0091433B" w:rsidRDefault="00CF7583" w:rsidP="0091433B">
            <w:pPr>
              <w:pStyle w:val="04TEXTOTABELAS"/>
            </w:pPr>
            <w:r w:rsidRPr="0091433B">
              <w:t>3. Favorecer o desenvolvimento da seguinte habilidade apresentada na BNCC: EF09MA20</w:t>
            </w:r>
          </w:p>
        </w:tc>
        <w:tc>
          <w:tcPr>
            <w:tcW w:w="1237" w:type="dxa"/>
          </w:tcPr>
          <w:p w14:paraId="08D11E31" w14:textId="77777777" w:rsidR="00CF7583" w:rsidRPr="00247A25" w:rsidRDefault="00CF7583" w:rsidP="00CF7583">
            <w:pPr>
              <w:pStyle w:val="04TEXTOTABELAS"/>
              <w:rPr>
                <w:szCs w:val="18"/>
              </w:rPr>
            </w:pPr>
          </w:p>
        </w:tc>
        <w:tc>
          <w:tcPr>
            <w:tcW w:w="1642" w:type="dxa"/>
          </w:tcPr>
          <w:p w14:paraId="597FF34C" w14:textId="77777777" w:rsidR="00CF7583" w:rsidRPr="00247A25" w:rsidRDefault="00CF7583" w:rsidP="00CF7583">
            <w:pPr>
              <w:pStyle w:val="04TEXTOTABELAS"/>
              <w:rPr>
                <w:szCs w:val="18"/>
              </w:rPr>
            </w:pPr>
          </w:p>
        </w:tc>
        <w:tc>
          <w:tcPr>
            <w:tcW w:w="1680" w:type="dxa"/>
          </w:tcPr>
          <w:p w14:paraId="1CA59EFA" w14:textId="77777777" w:rsidR="00CF7583" w:rsidRPr="00247A25" w:rsidRDefault="00CF7583" w:rsidP="00CF7583">
            <w:pPr>
              <w:pStyle w:val="04TEXTOTABELAS"/>
              <w:rPr>
                <w:szCs w:val="18"/>
              </w:rPr>
            </w:pPr>
          </w:p>
        </w:tc>
      </w:tr>
    </w:tbl>
    <w:p w14:paraId="7BAEB4D5" w14:textId="6956A23A" w:rsidR="00E24C6F" w:rsidRDefault="00E24C6F" w:rsidP="00A540C6">
      <w:pPr>
        <w:pStyle w:val="04TEXTOTABELAS"/>
      </w:pPr>
    </w:p>
    <w:p w14:paraId="3B9A7133" w14:textId="77777777" w:rsidR="00A540C6" w:rsidRPr="0042588F" w:rsidRDefault="00A540C6" w:rsidP="00A540C6">
      <w:pPr>
        <w:pStyle w:val="04TEXTOTABELAS"/>
      </w:pPr>
    </w:p>
    <w:sectPr w:rsidR="00A540C6" w:rsidRPr="0042588F" w:rsidSect="007C3B0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E13088" w14:textId="77777777" w:rsidR="00343503" w:rsidRDefault="00343503">
      <w:r>
        <w:separator/>
      </w:r>
    </w:p>
  </w:endnote>
  <w:endnote w:type="continuationSeparator" w:id="0">
    <w:p w14:paraId="6454AB20" w14:textId="77777777" w:rsidR="00343503" w:rsidRDefault="00343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FABE002-9CD4-4A46-B48C-51AB301343DA}"/>
    <w:embedBold r:id="rId2" w:fontKey="{DE6067E2-F8B7-4BEE-A34E-775B78AD1366}"/>
    <w:embedItalic r:id="rId3" w:fontKey="{25E3F1F7-C9B8-42B1-A0FE-50E514AF182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E1DC3F4-C683-48B1-ADDE-FCC3DCF364E7}"/>
    <w:embedBold r:id="rId5" w:fontKey="{987AB856-18BC-4E83-8728-289B5AC6D462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C0D64A21-F386-4061-AC2D-478AFFB90CC5}"/>
    <w:embedBold r:id="rId7" w:fontKey="{19E41FBD-949C-432B-8211-895E7020F813}"/>
    <w:embedBoldItalic r:id="rId8" w:fontKey="{D18C7F6B-43CA-46B6-BA23-0A48EF8C4AC8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7E4B2B6B-04DA-4FB9-A4BE-0C04C773C077}"/>
    <w:embedBold r:id="rId10" w:fontKey="{8CD9FA55-8085-4017-BE3C-D1FE035AAD4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483F5DC8-826E-463A-81DD-2CA660EF5126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E735237E-6524-4724-A488-8CE703B062BA}"/>
    <w:embedBold r:id="rId13" w:fontKey="{1A190A81-D662-4A60-B002-6D376197E98F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  <w:embedRegular r:id="rId14" w:fontKey="{A2782A16-186E-4829-A8F7-CC947B1AB8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073C8C" w14:textId="77777777" w:rsidR="002E112D" w:rsidRDefault="002E112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2E112D" w:rsidRPr="005A1C11" w14:paraId="56107B5C" w14:textId="77777777" w:rsidTr="003F4463">
      <w:tc>
        <w:tcPr>
          <w:tcW w:w="9606" w:type="dxa"/>
        </w:tcPr>
        <w:p w14:paraId="137E0BDC" w14:textId="77777777" w:rsidR="002E112D" w:rsidRPr="005A1C11" w:rsidRDefault="002E112D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599BDBA" w14:textId="21FB3720" w:rsidR="002E112D" w:rsidRPr="005A1C11" w:rsidRDefault="002E112D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5152C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B525B1" w:rsidRPr="002E112D" w:rsidRDefault="00B525B1" w:rsidP="002E112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5CE18C" w14:textId="77777777" w:rsidR="002E112D" w:rsidRDefault="002E112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CE7358" w14:textId="77777777" w:rsidR="00343503" w:rsidRDefault="00343503">
      <w:r>
        <w:rPr>
          <w:color w:val="000000"/>
        </w:rPr>
        <w:separator/>
      </w:r>
    </w:p>
  </w:footnote>
  <w:footnote w:type="continuationSeparator" w:id="0">
    <w:p w14:paraId="65046F5A" w14:textId="77777777" w:rsidR="00343503" w:rsidRDefault="003435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A40AF" w14:textId="77777777" w:rsidR="002E112D" w:rsidRDefault="002E112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36247036" w:rsidR="00B525B1" w:rsidRDefault="007C3B09">
    <w:r>
      <w:rPr>
        <w:noProof/>
        <w:lang w:eastAsia="pt-BR" w:bidi="ar-SA"/>
      </w:rPr>
      <w:drawing>
        <wp:inline distT="0" distB="0" distL="0" distR="0" wp14:anchorId="2EF18895" wp14:editId="0311821E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EE3D3" w14:textId="77777777" w:rsidR="002E112D" w:rsidRDefault="002E112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9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0"/>
  </w:num>
  <w:num w:numId="23">
    <w:abstractNumId w:val="0"/>
  </w:num>
  <w:num w:numId="24">
    <w:abstractNumId w:val="8"/>
  </w:num>
  <w:num w:numId="25">
    <w:abstractNumId w:val="4"/>
  </w:num>
  <w:num w:numId="26">
    <w:abstractNumId w:val="3"/>
  </w:num>
  <w:num w:numId="27">
    <w:abstractNumId w:val="11"/>
  </w:num>
  <w:num w:numId="28">
    <w:abstractNumId w:val="7"/>
  </w:num>
  <w:num w:numId="29">
    <w:abstractNumId w:val="6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drawingGridHorizontalSpacing w:val="105"/>
  <w:drawingGridVerticalSpacing w:val="163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28EC"/>
    <w:rsid w:val="00076EF4"/>
    <w:rsid w:val="000822D3"/>
    <w:rsid w:val="000A434A"/>
    <w:rsid w:val="000A7F47"/>
    <w:rsid w:val="000C6EC8"/>
    <w:rsid w:val="000D1E72"/>
    <w:rsid w:val="00100500"/>
    <w:rsid w:val="00106A52"/>
    <w:rsid w:val="001237AE"/>
    <w:rsid w:val="00126F41"/>
    <w:rsid w:val="00182B00"/>
    <w:rsid w:val="001935CF"/>
    <w:rsid w:val="001A462B"/>
    <w:rsid w:val="001B4098"/>
    <w:rsid w:val="001C5869"/>
    <w:rsid w:val="0020549D"/>
    <w:rsid w:val="00210B7C"/>
    <w:rsid w:val="00220C34"/>
    <w:rsid w:val="00227D42"/>
    <w:rsid w:val="00235697"/>
    <w:rsid w:val="00243A47"/>
    <w:rsid w:val="0024619A"/>
    <w:rsid w:val="00250FF2"/>
    <w:rsid w:val="002A092A"/>
    <w:rsid w:val="002B4837"/>
    <w:rsid w:val="002C2992"/>
    <w:rsid w:val="002C49D0"/>
    <w:rsid w:val="002E0E76"/>
    <w:rsid w:val="002E112D"/>
    <w:rsid w:val="002F294E"/>
    <w:rsid w:val="003223D6"/>
    <w:rsid w:val="00343503"/>
    <w:rsid w:val="00352C2B"/>
    <w:rsid w:val="00352D0A"/>
    <w:rsid w:val="00356C36"/>
    <w:rsid w:val="003D75AC"/>
    <w:rsid w:val="00404A68"/>
    <w:rsid w:val="00415172"/>
    <w:rsid w:val="0042588F"/>
    <w:rsid w:val="00426FFF"/>
    <w:rsid w:val="0047623B"/>
    <w:rsid w:val="00485952"/>
    <w:rsid w:val="004C615E"/>
    <w:rsid w:val="00512EF1"/>
    <w:rsid w:val="0051474D"/>
    <w:rsid w:val="005209C1"/>
    <w:rsid w:val="00525A49"/>
    <w:rsid w:val="0055204F"/>
    <w:rsid w:val="0055637C"/>
    <w:rsid w:val="00575253"/>
    <w:rsid w:val="00584FEE"/>
    <w:rsid w:val="005865B1"/>
    <w:rsid w:val="00597363"/>
    <w:rsid w:val="005A1D99"/>
    <w:rsid w:val="005A1EB4"/>
    <w:rsid w:val="005D03F2"/>
    <w:rsid w:val="00604F7F"/>
    <w:rsid w:val="00610C73"/>
    <w:rsid w:val="00676297"/>
    <w:rsid w:val="0068735A"/>
    <w:rsid w:val="006B4B9B"/>
    <w:rsid w:val="006D5809"/>
    <w:rsid w:val="006E489A"/>
    <w:rsid w:val="00702944"/>
    <w:rsid w:val="00720EAD"/>
    <w:rsid w:val="0078056E"/>
    <w:rsid w:val="007813FB"/>
    <w:rsid w:val="00784AEE"/>
    <w:rsid w:val="007B5423"/>
    <w:rsid w:val="007C3B09"/>
    <w:rsid w:val="007D6CBC"/>
    <w:rsid w:val="007D74C8"/>
    <w:rsid w:val="00802F95"/>
    <w:rsid w:val="0085152C"/>
    <w:rsid w:val="00852916"/>
    <w:rsid w:val="00873336"/>
    <w:rsid w:val="008B7409"/>
    <w:rsid w:val="008E09F8"/>
    <w:rsid w:val="008E1761"/>
    <w:rsid w:val="008F7795"/>
    <w:rsid w:val="0091433B"/>
    <w:rsid w:val="00916998"/>
    <w:rsid w:val="0092145E"/>
    <w:rsid w:val="00935D6C"/>
    <w:rsid w:val="00945EE1"/>
    <w:rsid w:val="009831A5"/>
    <w:rsid w:val="00986832"/>
    <w:rsid w:val="00991C57"/>
    <w:rsid w:val="009B2E0C"/>
    <w:rsid w:val="00A456F9"/>
    <w:rsid w:val="00A540C6"/>
    <w:rsid w:val="00A621D9"/>
    <w:rsid w:val="00A632AA"/>
    <w:rsid w:val="00A74FAE"/>
    <w:rsid w:val="00A85F7D"/>
    <w:rsid w:val="00AB5017"/>
    <w:rsid w:val="00AD71FE"/>
    <w:rsid w:val="00AE54AB"/>
    <w:rsid w:val="00AF1588"/>
    <w:rsid w:val="00B2459B"/>
    <w:rsid w:val="00B36FBF"/>
    <w:rsid w:val="00B525B1"/>
    <w:rsid w:val="00B63041"/>
    <w:rsid w:val="00BE346A"/>
    <w:rsid w:val="00C12FC5"/>
    <w:rsid w:val="00C4098B"/>
    <w:rsid w:val="00C65D98"/>
    <w:rsid w:val="00C67490"/>
    <w:rsid w:val="00C867EE"/>
    <w:rsid w:val="00C87B66"/>
    <w:rsid w:val="00CA2655"/>
    <w:rsid w:val="00CA395D"/>
    <w:rsid w:val="00CD3629"/>
    <w:rsid w:val="00CE7217"/>
    <w:rsid w:val="00CF42D1"/>
    <w:rsid w:val="00CF7583"/>
    <w:rsid w:val="00D645B0"/>
    <w:rsid w:val="00D73FD5"/>
    <w:rsid w:val="00D87A64"/>
    <w:rsid w:val="00DC2F93"/>
    <w:rsid w:val="00DE2625"/>
    <w:rsid w:val="00E01643"/>
    <w:rsid w:val="00E05E1E"/>
    <w:rsid w:val="00E2283B"/>
    <w:rsid w:val="00E24C6F"/>
    <w:rsid w:val="00E425B0"/>
    <w:rsid w:val="00E449E3"/>
    <w:rsid w:val="00E474DB"/>
    <w:rsid w:val="00E9046D"/>
    <w:rsid w:val="00E90F29"/>
    <w:rsid w:val="00E92788"/>
    <w:rsid w:val="00EC5741"/>
    <w:rsid w:val="00F2338F"/>
    <w:rsid w:val="00F25A05"/>
    <w:rsid w:val="00F540B8"/>
    <w:rsid w:val="00F5578A"/>
    <w:rsid w:val="00FA070A"/>
    <w:rsid w:val="00FA209D"/>
    <w:rsid w:val="00FE63E2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EA1676B"/>
  <w15:docId w15:val="{4B3A041F-45AB-41D1-9FEE-1EC704361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8Fichaacompanhamento">
    <w:name w:val="08 Ficha acompanhamento"/>
    <w:basedOn w:val="Normal"/>
    <w:qFormat/>
    <w:rsid w:val="004C615E"/>
    <w:pPr>
      <w:autoSpaceDN/>
      <w:textAlignment w:val="auto"/>
    </w:pPr>
    <w:rPr>
      <w:rFonts w:eastAsiaTheme="minorHAnsi" w:cstheme="minorBidi"/>
      <w:kern w:val="0"/>
      <w:sz w:val="18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960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Marilu Maranho Tassetto Pellegatti</cp:lastModifiedBy>
  <cp:revision>3</cp:revision>
  <cp:lastPrinted>2018-04-06T19:49:00Z</cp:lastPrinted>
  <dcterms:created xsi:type="dcterms:W3CDTF">2018-10-31T19:24:00Z</dcterms:created>
  <dcterms:modified xsi:type="dcterms:W3CDTF">2018-11-05T14:20:00Z</dcterms:modified>
</cp:coreProperties>
</file>