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FC9137C" w:rsidR="00FF747F" w:rsidRPr="00BD4767" w:rsidRDefault="00FF747F" w:rsidP="00BD4767">
      <w:pPr>
        <w:pStyle w:val="01TITULO1"/>
      </w:pPr>
      <w:r w:rsidRPr="00BD4767">
        <w:t xml:space="preserve">Sequência </w:t>
      </w:r>
      <w:r w:rsidR="0012444F">
        <w:t>D</w:t>
      </w:r>
      <w:r w:rsidR="0012444F" w:rsidRPr="00BD4767">
        <w:t xml:space="preserve">idática </w:t>
      </w:r>
      <w:r w:rsidR="00292820">
        <w:t>6</w:t>
      </w:r>
    </w:p>
    <w:p w14:paraId="79E4A740" w14:textId="77777777" w:rsidR="00FF747F" w:rsidRPr="00BD4767" w:rsidRDefault="00FF747F" w:rsidP="00BD4767"/>
    <w:p w14:paraId="53F136C3" w14:textId="3AC752FC" w:rsidR="00FF747F" w:rsidRDefault="00B77684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D42E84">
        <w:rPr>
          <w:b w:val="0"/>
        </w:rPr>
        <w:t>História</w:t>
      </w:r>
      <w:r w:rsidR="00FF747F" w:rsidRPr="00E75A70">
        <w:t xml:space="preserve">  </w:t>
      </w:r>
      <w:r w:rsidR="00D42E84">
        <w:t xml:space="preserve">      </w:t>
      </w:r>
      <w:r w:rsidR="00FF747F" w:rsidRPr="00E75A70">
        <w:t>Ano</w:t>
      </w:r>
      <w:r w:rsidR="00FF747F">
        <w:rPr>
          <w:b w:val="0"/>
        </w:rPr>
        <w:t xml:space="preserve">: </w:t>
      </w:r>
      <w:r w:rsidR="00683426">
        <w:rPr>
          <w:b w:val="0"/>
        </w:rPr>
        <w:t>6</w:t>
      </w:r>
      <w:r w:rsidR="00FF747F" w:rsidRPr="007D040B">
        <w:rPr>
          <w:b w:val="0"/>
        </w:rPr>
        <w:t>º</w:t>
      </w:r>
      <w:r w:rsidR="00FF747F" w:rsidRPr="00E75A70">
        <w:t xml:space="preserve">           Bimestre</w:t>
      </w:r>
      <w:r w:rsidR="00FF747F">
        <w:rPr>
          <w:b w:val="0"/>
        </w:rPr>
        <w:t>:</w:t>
      </w:r>
      <w:r>
        <w:rPr>
          <w:b w:val="0"/>
        </w:rPr>
        <w:t xml:space="preserve"> </w:t>
      </w:r>
      <w:r w:rsidR="00184BFF">
        <w:rPr>
          <w:b w:val="0"/>
        </w:rPr>
        <w:t>2</w:t>
      </w:r>
      <w:r w:rsidR="00FF747F"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4E9C2FAB" w:rsidR="00FF747F" w:rsidRPr="00BD4767" w:rsidRDefault="00FF747F" w:rsidP="00BD4767">
      <w:pPr>
        <w:pStyle w:val="01TITULO2"/>
      </w:pPr>
      <w:r w:rsidRPr="00BD4767">
        <w:t>Título</w:t>
      </w:r>
      <w:r w:rsidR="001B0A60">
        <w:t>:</w:t>
      </w:r>
      <w:r w:rsidR="00D42E84" w:rsidRPr="00D42E84">
        <w:rPr>
          <w:bCs w:val="0"/>
          <w:szCs w:val="36"/>
          <w:lang w:eastAsia="pt-BR" w:bidi="ar-SA"/>
        </w:rPr>
        <w:t xml:space="preserve"> </w:t>
      </w:r>
      <w:r w:rsidR="00292820" w:rsidRPr="00292820">
        <w:t>Códices da Mesoamérica</w:t>
      </w:r>
    </w:p>
    <w:p w14:paraId="172FB221" w14:textId="77777777" w:rsidR="00FF747F" w:rsidRPr="00A44326" w:rsidRDefault="00FF747F" w:rsidP="00A44326"/>
    <w:p w14:paraId="1BD14E0C" w14:textId="7280D6A9" w:rsidR="00FF747F" w:rsidRDefault="00FF747F" w:rsidP="00BD4767">
      <w:pPr>
        <w:pStyle w:val="01TITULO2"/>
      </w:pPr>
      <w:r w:rsidRPr="00E75A70">
        <w:t>Objetivo de aprendizagem</w:t>
      </w:r>
    </w:p>
    <w:p w14:paraId="47ABD35D" w14:textId="77777777" w:rsidR="00FF747F" w:rsidRPr="00BD4767" w:rsidRDefault="00FF747F" w:rsidP="0078398A"/>
    <w:p w14:paraId="25D868AF" w14:textId="1AF06680" w:rsidR="00FF747F" w:rsidRPr="00234142" w:rsidRDefault="00292820" w:rsidP="00533EF7">
      <w:pPr>
        <w:pStyle w:val="02TEXTOPRINCIPAL"/>
      </w:pPr>
      <w:r w:rsidRPr="00292820">
        <w:t xml:space="preserve">Compreender </w:t>
      </w:r>
      <w:r w:rsidRPr="0072283D">
        <w:t>as</w:t>
      </w:r>
      <w:r w:rsidRPr="00292820">
        <w:t xml:space="preserve"> principais características da organização social, econômica e política, bem como das manifestações culturais das sociedades pré-colombianas.</w:t>
      </w:r>
    </w:p>
    <w:p w14:paraId="7EE69307" w14:textId="4DB692D0" w:rsidR="00683426" w:rsidRDefault="00FF747F" w:rsidP="00533EF7">
      <w:pPr>
        <w:pStyle w:val="02TEXTOPRINCIPAL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292820" w:rsidRPr="00292820">
        <w:t>Povos da Antiguidade na África (egípcios), no Oriente Médio (mesopotâmicos) e na América (pré-colombianos).</w:t>
      </w:r>
    </w:p>
    <w:p w14:paraId="7A34C981" w14:textId="21895189" w:rsidR="00FF747F" w:rsidRDefault="00FF747F" w:rsidP="00533EF7">
      <w:pPr>
        <w:pStyle w:val="02TEXTOPRINCIPAL"/>
      </w:pPr>
      <w:r w:rsidRPr="00234142">
        <w:rPr>
          <w:b/>
        </w:rPr>
        <w:t>Habilidade</w:t>
      </w:r>
      <w:r w:rsidR="00B84E9D">
        <w:rPr>
          <w:b/>
        </w:rPr>
        <w:t>s</w:t>
      </w:r>
      <w:r w:rsidRPr="00234142">
        <w:rPr>
          <w:b/>
        </w:rPr>
        <w:t xml:space="preserve"> trabalhada</w:t>
      </w:r>
      <w:r w:rsidR="00B84E9D">
        <w:rPr>
          <w:b/>
        </w:rPr>
        <w:t>s</w:t>
      </w:r>
      <w:r w:rsidRPr="00234142">
        <w:t xml:space="preserve">: </w:t>
      </w:r>
      <w:r w:rsidRPr="004220F9">
        <w:rPr>
          <w:b/>
        </w:rPr>
        <w:t>(</w:t>
      </w:r>
      <w:r w:rsidR="00292820" w:rsidRPr="00292820">
        <w:rPr>
          <w:b/>
          <w:bCs/>
          <w:kern w:val="0"/>
        </w:rPr>
        <w:t>EF06HI07</w:t>
      </w:r>
      <w:r w:rsidRPr="004220F9">
        <w:rPr>
          <w:b/>
        </w:rPr>
        <w:t>)</w:t>
      </w:r>
      <w:r w:rsidRPr="00234142">
        <w:t xml:space="preserve"> </w:t>
      </w:r>
      <w:r w:rsidR="00292820" w:rsidRPr="00292820">
        <w:t>Identificar aspectos e formas de registro das sociedades antigas na África, no Oriente Médio e nas Américas, distinguindo alguns significados presentes na cultura material e na tradição oral dessas sociedades.</w:t>
      </w:r>
    </w:p>
    <w:p w14:paraId="4FF2B9D9" w14:textId="20213084" w:rsidR="00292820" w:rsidRDefault="00292820" w:rsidP="00533EF7">
      <w:pPr>
        <w:pStyle w:val="02TEXTOPRINCIPAL"/>
      </w:pPr>
      <w:r w:rsidRPr="004220F9">
        <w:rPr>
          <w:b/>
        </w:rPr>
        <w:t>(</w:t>
      </w:r>
      <w:r w:rsidRPr="00292820">
        <w:rPr>
          <w:b/>
          <w:bCs/>
          <w:kern w:val="0"/>
        </w:rPr>
        <w:t>EF06HI0</w:t>
      </w:r>
      <w:r>
        <w:rPr>
          <w:b/>
          <w:bCs/>
          <w:kern w:val="0"/>
        </w:rPr>
        <w:t>8</w:t>
      </w:r>
      <w:r w:rsidRPr="004220F9">
        <w:rPr>
          <w:b/>
        </w:rPr>
        <w:t>)</w:t>
      </w:r>
      <w:r w:rsidRPr="00234142">
        <w:t xml:space="preserve"> </w:t>
      </w:r>
      <w:r w:rsidRPr="00292820">
        <w:t>Identificar os espaços territoriais ocupados e os aportes culturais, científicos, sociais e econômicos dos astecas, maias e incas e dos povos indígenas de diversas regiões brasileiras.</w:t>
      </w:r>
    </w:p>
    <w:p w14:paraId="7A206EEF" w14:textId="77777777" w:rsidR="00FF747F" w:rsidRPr="00BD4767" w:rsidRDefault="00FF747F" w:rsidP="0078398A"/>
    <w:p w14:paraId="494CC7B3" w14:textId="154B4E2C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D42E84" w:rsidRPr="00D42E84">
        <w:rPr>
          <w:b w:val="0"/>
        </w:rPr>
        <w:t>2</w:t>
      </w:r>
      <w:r w:rsidR="00894BB7">
        <w:rPr>
          <w:b w:val="0"/>
        </w:rPr>
        <w:t>5</w:t>
      </w:r>
      <w:r w:rsidR="00D42E84" w:rsidRPr="00D42E84">
        <w:rPr>
          <w:b w:val="0"/>
        </w:rPr>
        <w:t>0 minutos (</w:t>
      </w:r>
      <w:r w:rsidR="00894BB7" w:rsidRPr="00A71305">
        <w:t>cinco</w:t>
      </w:r>
      <w:r w:rsidR="00D42E84" w:rsidRPr="00D42E84">
        <w:rPr>
          <w:b w:val="0"/>
        </w:rPr>
        <w:t xml:space="preserve"> aulas de aproximadamente </w:t>
      </w:r>
      <w:r w:rsidR="0072283D">
        <w:rPr>
          <w:b w:val="0"/>
        </w:rPr>
        <w:t>50</w:t>
      </w:r>
      <w:r w:rsidR="00D42E84" w:rsidRPr="00D42E84">
        <w:rPr>
          <w:b w:val="0"/>
        </w:rPr>
        <w:t xml:space="preserve"> minutos cada)</w:t>
      </w:r>
      <w:r w:rsidR="00D42E84">
        <w:rPr>
          <w:b w:val="0"/>
        </w:rPr>
        <w:t>.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02FBE36B" w14:textId="77777777" w:rsidR="00292820" w:rsidRPr="00292820" w:rsidRDefault="00292820" w:rsidP="00551791">
      <w:pPr>
        <w:pStyle w:val="02TEXTOPRINCIPALBULLET"/>
      </w:pPr>
      <w:r w:rsidRPr="00292820">
        <w:t>projetor;</w:t>
      </w:r>
    </w:p>
    <w:p w14:paraId="14503B5E" w14:textId="77777777" w:rsidR="00292820" w:rsidRPr="00292820" w:rsidRDefault="00292820" w:rsidP="00551791">
      <w:pPr>
        <w:pStyle w:val="02TEXTOPRINCIPALBULLET"/>
      </w:pPr>
      <w:r w:rsidRPr="00292820">
        <w:t xml:space="preserve">papel </w:t>
      </w:r>
      <w:proofErr w:type="spellStart"/>
      <w:r w:rsidRPr="00292820">
        <w:rPr>
          <w:i/>
        </w:rPr>
        <w:t>canso</w:t>
      </w:r>
      <w:r w:rsidRPr="0022297C">
        <w:rPr>
          <w:i/>
          <w:spacing w:val="10"/>
        </w:rPr>
        <w:t>n</w:t>
      </w:r>
      <w:proofErr w:type="spellEnd"/>
      <w:r w:rsidRPr="00292820">
        <w:t xml:space="preserve">; </w:t>
      </w:r>
    </w:p>
    <w:p w14:paraId="6502412B" w14:textId="77777777" w:rsidR="00292820" w:rsidRPr="00292820" w:rsidRDefault="00292820" w:rsidP="00551791">
      <w:pPr>
        <w:pStyle w:val="02TEXTOPRINCIPALBULLET"/>
      </w:pPr>
      <w:r w:rsidRPr="00292820">
        <w:t xml:space="preserve">papel-cartão ou papel </w:t>
      </w:r>
      <w:proofErr w:type="spellStart"/>
      <w:r w:rsidRPr="0072283D">
        <w:rPr>
          <w:i/>
        </w:rPr>
        <w:t>kraft</w:t>
      </w:r>
      <w:proofErr w:type="spellEnd"/>
      <w:r w:rsidRPr="00292820">
        <w:t xml:space="preserve">; </w:t>
      </w:r>
    </w:p>
    <w:p w14:paraId="228AEC0F" w14:textId="77777777" w:rsidR="00292820" w:rsidRPr="00292820" w:rsidRDefault="00292820" w:rsidP="00551791">
      <w:pPr>
        <w:pStyle w:val="02TEXTOPRINCIPALBULLET"/>
      </w:pPr>
      <w:r w:rsidRPr="00292820">
        <w:t>lápis de cor, giz de cera, tinta guache ou caneta hidrográfica;</w:t>
      </w:r>
    </w:p>
    <w:p w14:paraId="468EC255" w14:textId="77777777" w:rsidR="00292820" w:rsidRPr="00292820" w:rsidRDefault="00292820" w:rsidP="00551791">
      <w:pPr>
        <w:pStyle w:val="02TEXTOPRINCIPALBULLET"/>
      </w:pPr>
      <w:r w:rsidRPr="00292820">
        <w:t>jornais (para proteger mesas e carteiras);</w:t>
      </w:r>
    </w:p>
    <w:p w14:paraId="6DC20A46" w14:textId="77777777" w:rsidR="00292820" w:rsidRPr="00292820" w:rsidRDefault="00292820" w:rsidP="00551791">
      <w:pPr>
        <w:pStyle w:val="02TEXTOPRINCIPALBULLET"/>
      </w:pPr>
      <w:r w:rsidRPr="00292820">
        <w:t>caderno;</w:t>
      </w:r>
    </w:p>
    <w:p w14:paraId="241E2EBC" w14:textId="4810FFA3" w:rsidR="00930AF9" w:rsidRDefault="00292820" w:rsidP="00551791">
      <w:pPr>
        <w:pStyle w:val="02TEXTOPRINCIPALBULLET"/>
      </w:pPr>
      <w:r w:rsidRPr="00292820">
        <w:t>livro(s).</w:t>
      </w:r>
    </w:p>
    <w:p w14:paraId="2910099E" w14:textId="77777777" w:rsidR="00930AF9" w:rsidRDefault="00930AF9">
      <w:pPr>
        <w:rPr>
          <w:rFonts w:eastAsia="Tahoma"/>
        </w:rPr>
      </w:pPr>
      <w:r>
        <w:br w:type="page"/>
      </w:r>
    </w:p>
    <w:p w14:paraId="2BDDE127" w14:textId="77777777" w:rsidR="00EE37E0" w:rsidRDefault="00EE37E0" w:rsidP="00BD4767">
      <w:pPr>
        <w:pStyle w:val="01TITULO2"/>
      </w:pPr>
    </w:p>
    <w:p w14:paraId="0465E953" w14:textId="11DC59D5" w:rsidR="00FF747F" w:rsidRDefault="00FF747F" w:rsidP="00BD4767">
      <w:pPr>
        <w:pStyle w:val="01TITULO2"/>
      </w:pPr>
      <w:r w:rsidRPr="00E75A70">
        <w:t xml:space="preserve">Desenvolvimento da </w:t>
      </w:r>
      <w:r w:rsidR="0012444F">
        <w:t>S</w:t>
      </w:r>
      <w:r w:rsidR="0012444F" w:rsidRPr="00E75A70">
        <w:t xml:space="preserve">equência </w:t>
      </w:r>
      <w:r w:rsidR="0012444F">
        <w:t>D</w:t>
      </w:r>
      <w:r w:rsidR="0012444F" w:rsidRPr="00E75A70">
        <w:t>idática</w:t>
      </w:r>
    </w:p>
    <w:p w14:paraId="54B4BE49" w14:textId="77777777" w:rsidR="00FF747F" w:rsidRPr="00A44326" w:rsidRDefault="00FF747F" w:rsidP="00A44326"/>
    <w:p w14:paraId="0F7097CF" w14:textId="24B686E3" w:rsidR="00EE37E0" w:rsidRDefault="00FF747F" w:rsidP="0012444F">
      <w:pPr>
        <w:pStyle w:val="01TITULO3"/>
      </w:pPr>
      <w:r w:rsidRPr="00E75A70">
        <w:t>Etapa 1 (</w:t>
      </w:r>
      <w:r w:rsidR="00D42E84" w:rsidRPr="00D42E84">
        <w:t>aproximadamente 1</w:t>
      </w:r>
      <w:r w:rsidR="00184BFF">
        <w:t>0</w:t>
      </w:r>
      <w:r w:rsidR="00D42E84" w:rsidRPr="00D42E84">
        <w:t>0 minutos/</w:t>
      </w:r>
      <w:r w:rsidR="00184BFF">
        <w:t>duas</w:t>
      </w:r>
      <w:r w:rsidR="00D42E84" w:rsidRPr="00D42E84">
        <w:t xml:space="preserve"> aulas</w:t>
      </w:r>
      <w:r>
        <w:t>)</w:t>
      </w:r>
    </w:p>
    <w:p w14:paraId="1017C126" w14:textId="42F0FB63" w:rsidR="00292820" w:rsidRPr="00292820" w:rsidRDefault="00292820" w:rsidP="00292820">
      <w:pPr>
        <w:pStyle w:val="02TEXTOPRINCIPAL"/>
      </w:pPr>
      <w:r w:rsidRPr="00292820">
        <w:t>Inicie esta sequência explicando aos alunos os conteúdos referentes aos povos mesoamericanos antes da chegada dos europeus. Dê especial atenção aos códices – se possível, providencie uma ou mais transparências de códices (</w:t>
      </w:r>
      <w:r w:rsidRPr="00292820">
        <w:rPr>
          <w:i/>
          <w:iCs/>
        </w:rPr>
        <w:t>Mendoza</w:t>
      </w:r>
      <w:r w:rsidRPr="00292820">
        <w:t xml:space="preserve">, </w:t>
      </w:r>
      <w:proofErr w:type="spellStart"/>
      <w:r w:rsidRPr="00292820">
        <w:rPr>
          <w:i/>
          <w:iCs/>
        </w:rPr>
        <w:t>Tro-Cortesiano</w:t>
      </w:r>
      <w:proofErr w:type="spellEnd"/>
      <w:r w:rsidRPr="00292820">
        <w:t xml:space="preserve">, </w:t>
      </w:r>
      <w:proofErr w:type="spellStart"/>
      <w:r w:rsidRPr="00292820">
        <w:rPr>
          <w:i/>
          <w:iCs/>
        </w:rPr>
        <w:t>Popol</w:t>
      </w:r>
      <w:proofErr w:type="spellEnd"/>
      <w:r w:rsidRPr="00292820">
        <w:rPr>
          <w:i/>
          <w:iCs/>
        </w:rPr>
        <w:t xml:space="preserve"> </w:t>
      </w:r>
      <w:proofErr w:type="spellStart"/>
      <w:r w:rsidRPr="00292820">
        <w:rPr>
          <w:i/>
          <w:iCs/>
        </w:rPr>
        <w:t>Vuh</w:t>
      </w:r>
      <w:proofErr w:type="spellEnd"/>
      <w:r w:rsidRPr="00292820">
        <w:t xml:space="preserve"> etc.) e as exponha no projetor enquanto realiza as explicações. Se considerar necessário, retome com os alunos as premissas para a análise de imagem disponíveis nas “</w:t>
      </w:r>
      <w:r w:rsidR="000B560F">
        <w:t>a</w:t>
      </w:r>
      <w:r w:rsidR="000B560F" w:rsidRPr="00292820">
        <w:t xml:space="preserve">tividades </w:t>
      </w:r>
      <w:r w:rsidR="00F02E1F">
        <w:t>r</w:t>
      </w:r>
      <w:r w:rsidRPr="00292820">
        <w:t xml:space="preserve">ecorrentes”, presentes no “Plano de </w:t>
      </w:r>
      <w:r w:rsidR="000B560F">
        <w:t>D</w:t>
      </w:r>
      <w:r w:rsidR="000B560F" w:rsidRPr="00292820">
        <w:t>esenvolvimento</w:t>
      </w:r>
      <w:r w:rsidRPr="00292820">
        <w:t>”.</w:t>
      </w:r>
    </w:p>
    <w:p w14:paraId="7A598281" w14:textId="77777777" w:rsidR="00292820" w:rsidRPr="00292820" w:rsidRDefault="00292820" w:rsidP="00292820">
      <w:pPr>
        <w:pStyle w:val="02TEXTOPRINCIPAL"/>
      </w:pPr>
      <w:r w:rsidRPr="00292820">
        <w:t xml:space="preserve">Ressalte a ideia de que os códices, como manifestações culturais, artísticas e sociais, constituem importantíssimas fontes históricas para o estudo dos povos mesoamericanos. Nesse ponto, é possível retomar brevemente os conteúdos trabalhados a respeito de fonte histórica. </w:t>
      </w:r>
    </w:p>
    <w:p w14:paraId="56F07570" w14:textId="31E8DD02" w:rsidR="00292820" w:rsidRPr="00292820" w:rsidRDefault="00292820" w:rsidP="00292820">
      <w:pPr>
        <w:pStyle w:val="02TEXTOPRINCIPAL"/>
      </w:pPr>
      <w:r w:rsidRPr="00292820">
        <w:t xml:space="preserve">Pergunte à turma, por exemplo, em que tipo de fonte histórica os códices se enquadram e coloque em discussão a questão da escrita basicamente pictográfica e ideográfica, própria das sociedades </w:t>
      </w:r>
      <w:r w:rsidR="00943596">
        <w:br/>
      </w:r>
      <w:r w:rsidRPr="00292820">
        <w:t>pré-colombianas, diferenciando-a da escrita de matriz ocidental. Comente a presença da simbologia nos códices e relacione-os com aspectos do cotidiano e da religiosidade dessas sociedades. Pergunte aos alunos por que nesses códigos foram utilizados símbolos para representar o milho, o cacau, a chuva, o jaguar etc.</w:t>
      </w:r>
    </w:p>
    <w:p w14:paraId="61D63D26" w14:textId="2658AB66" w:rsidR="00292820" w:rsidRPr="00292820" w:rsidRDefault="00292820" w:rsidP="00292820">
      <w:pPr>
        <w:pStyle w:val="02TEXTOPRINCIPAL"/>
      </w:pPr>
      <w:r w:rsidRPr="00292820">
        <w:t>Proponha-lhes que tentem escrever no caderno o que entendem por códice. Depois disso, convide-os a discutir e expor suas conceituações. Esse momento da atividade pode contribuir para o desenvolvimento da</w:t>
      </w:r>
      <w:r w:rsidR="00A21A6E">
        <w:t>s</w:t>
      </w:r>
      <w:r w:rsidRPr="00292820">
        <w:t xml:space="preserve"> </w:t>
      </w:r>
      <w:r w:rsidRPr="00292820">
        <w:rPr>
          <w:b/>
          <w:bCs/>
        </w:rPr>
        <w:t>Competência</w:t>
      </w:r>
      <w:r w:rsidR="00A21A6E">
        <w:rPr>
          <w:b/>
          <w:bCs/>
        </w:rPr>
        <w:t>s Gerais</w:t>
      </w:r>
      <w:r w:rsidRPr="00292820">
        <w:rPr>
          <w:b/>
          <w:bCs/>
        </w:rPr>
        <w:t xml:space="preserve"> da Educação Básica </w:t>
      </w:r>
      <w:r w:rsidR="002D4A54" w:rsidRPr="00305F71">
        <w:rPr>
          <w:b/>
          <w:bCs/>
        </w:rPr>
        <w:t>n</w:t>
      </w:r>
      <w:r w:rsidR="002D4A54" w:rsidRPr="00305F71">
        <w:rPr>
          <w:b/>
          <w:bCs/>
          <w:u w:val="single"/>
          <w:vertAlign w:val="superscript"/>
        </w:rPr>
        <w:t>o</w:t>
      </w:r>
      <w:r w:rsidR="002D4A54" w:rsidRPr="00292820">
        <w:rPr>
          <w:b/>
          <w:bCs/>
        </w:rPr>
        <w:t xml:space="preserve"> </w:t>
      </w:r>
      <w:r w:rsidRPr="00292820">
        <w:rPr>
          <w:b/>
          <w:bCs/>
        </w:rPr>
        <w:t>3</w:t>
      </w:r>
      <w:r w:rsidR="00A21A6E">
        <w:rPr>
          <w:b/>
          <w:bCs/>
        </w:rPr>
        <w:t xml:space="preserve"> </w:t>
      </w:r>
      <w:r w:rsidR="00A21A6E" w:rsidRPr="00A21A6E">
        <w:rPr>
          <w:bCs/>
        </w:rPr>
        <w:t>e</w:t>
      </w:r>
      <w:r w:rsidR="00A21A6E">
        <w:rPr>
          <w:b/>
          <w:bCs/>
        </w:rPr>
        <w:t xml:space="preserve"> </w:t>
      </w:r>
      <w:r w:rsidR="002D4A54" w:rsidRPr="00305F71">
        <w:rPr>
          <w:b/>
          <w:bCs/>
        </w:rPr>
        <w:t>n</w:t>
      </w:r>
      <w:r w:rsidR="002D4A54" w:rsidRPr="00305F71">
        <w:rPr>
          <w:b/>
          <w:bCs/>
          <w:u w:val="single"/>
          <w:vertAlign w:val="superscript"/>
        </w:rPr>
        <w:t>o</w:t>
      </w:r>
      <w:r w:rsidR="002D4A54">
        <w:rPr>
          <w:b/>
          <w:bCs/>
        </w:rPr>
        <w:t xml:space="preserve"> </w:t>
      </w:r>
      <w:r w:rsidR="00A21A6E">
        <w:rPr>
          <w:b/>
          <w:bCs/>
        </w:rPr>
        <w:t>5</w:t>
      </w:r>
      <w:r w:rsidRPr="00292820">
        <w:rPr>
          <w:b/>
          <w:bCs/>
        </w:rPr>
        <w:t xml:space="preserve"> </w:t>
      </w:r>
      <w:r w:rsidRPr="00292820">
        <w:rPr>
          <w:bCs/>
        </w:rPr>
        <w:t>e da</w:t>
      </w:r>
      <w:r w:rsidR="00A21A6E">
        <w:rPr>
          <w:bCs/>
        </w:rPr>
        <w:t>s</w:t>
      </w:r>
      <w:r w:rsidRPr="00292820">
        <w:rPr>
          <w:b/>
          <w:bCs/>
        </w:rPr>
        <w:t xml:space="preserve"> Competência</w:t>
      </w:r>
      <w:r w:rsidR="00A21A6E">
        <w:rPr>
          <w:b/>
          <w:bCs/>
        </w:rPr>
        <w:t>s</w:t>
      </w:r>
      <w:r w:rsidRPr="00292820">
        <w:rPr>
          <w:b/>
          <w:bCs/>
        </w:rPr>
        <w:t xml:space="preserve"> Específica</w:t>
      </w:r>
      <w:r w:rsidR="00A21A6E">
        <w:rPr>
          <w:b/>
          <w:bCs/>
        </w:rPr>
        <w:t>s</w:t>
      </w:r>
      <w:r w:rsidRPr="00292820">
        <w:rPr>
          <w:b/>
          <w:bCs/>
        </w:rPr>
        <w:t xml:space="preserve"> de História </w:t>
      </w:r>
      <w:r w:rsidR="002D4A54" w:rsidRPr="00305F71">
        <w:rPr>
          <w:b/>
          <w:bCs/>
        </w:rPr>
        <w:t>n</w:t>
      </w:r>
      <w:r w:rsidR="002D4A54" w:rsidRPr="00305F71">
        <w:rPr>
          <w:b/>
          <w:bCs/>
          <w:u w:val="single"/>
          <w:vertAlign w:val="superscript"/>
        </w:rPr>
        <w:t>o</w:t>
      </w:r>
      <w:r w:rsidR="002D4A54" w:rsidRPr="00292820">
        <w:rPr>
          <w:b/>
          <w:bCs/>
        </w:rPr>
        <w:t xml:space="preserve"> </w:t>
      </w:r>
      <w:r w:rsidRPr="00292820">
        <w:rPr>
          <w:b/>
          <w:bCs/>
        </w:rPr>
        <w:t>3</w:t>
      </w:r>
      <w:r w:rsidR="00A21A6E">
        <w:rPr>
          <w:b/>
          <w:bCs/>
        </w:rPr>
        <w:t xml:space="preserve"> </w:t>
      </w:r>
      <w:r w:rsidR="00A21A6E" w:rsidRPr="00A21A6E">
        <w:rPr>
          <w:bCs/>
        </w:rPr>
        <w:t>e</w:t>
      </w:r>
      <w:r w:rsidR="00A21A6E">
        <w:rPr>
          <w:b/>
          <w:bCs/>
        </w:rPr>
        <w:t xml:space="preserve"> </w:t>
      </w:r>
      <w:r w:rsidR="002D4A54" w:rsidRPr="00305F71">
        <w:rPr>
          <w:b/>
          <w:bCs/>
        </w:rPr>
        <w:t>n</w:t>
      </w:r>
      <w:r w:rsidR="002D4A54" w:rsidRPr="00305F71">
        <w:rPr>
          <w:b/>
          <w:bCs/>
          <w:u w:val="single"/>
          <w:vertAlign w:val="superscript"/>
        </w:rPr>
        <w:t>o</w:t>
      </w:r>
      <w:r w:rsidR="002D4A54">
        <w:rPr>
          <w:b/>
          <w:bCs/>
        </w:rPr>
        <w:t xml:space="preserve"> </w:t>
      </w:r>
      <w:r w:rsidR="00A21A6E">
        <w:rPr>
          <w:b/>
          <w:bCs/>
        </w:rPr>
        <w:t>7</w:t>
      </w:r>
      <w:r w:rsidRPr="00292820">
        <w:rPr>
          <w:bCs/>
        </w:rPr>
        <w:t>.</w:t>
      </w:r>
    </w:p>
    <w:p w14:paraId="72F4D77C" w14:textId="3D1AAB54" w:rsidR="00292820" w:rsidRPr="00292820" w:rsidRDefault="00292820" w:rsidP="00292820">
      <w:pPr>
        <w:pStyle w:val="02TEXTOPRINCIPAL"/>
      </w:pPr>
      <w:r w:rsidRPr="00292820">
        <w:t xml:space="preserve">Depois de concluída essa parte preliminar, solicite aos alunos um fichamento sobre os maias e </w:t>
      </w:r>
      <w:r w:rsidR="0022297C">
        <w:t xml:space="preserve">os </w:t>
      </w:r>
      <w:r w:rsidRPr="00292820">
        <w:t>astecas. Tal fichamento deve conter os principais aspectos da economia, da organização social e política, da religião e de outros elementos culturais específicos a cada um desses povos, como o calendário maia e os rituais sacrificiais entre os astecas.</w:t>
      </w:r>
    </w:p>
    <w:p w14:paraId="62746B24" w14:textId="792857E6" w:rsidR="00894BB7" w:rsidRPr="00894BB7" w:rsidRDefault="00292820" w:rsidP="00292820">
      <w:pPr>
        <w:pStyle w:val="02TEXTOPRINCIPAL"/>
        <w:rPr>
          <w:b/>
          <w:bCs/>
        </w:rPr>
      </w:pPr>
      <w:r w:rsidRPr="00292820">
        <w:t>Oriente-os durante a execução dos fichamentos e procure sanar as eventuais dúvidas. Em seguida, faça uma correção na lousa, explicitando os pontos a ser</w:t>
      </w:r>
      <w:r w:rsidR="00B057C1">
        <w:t>em</w:t>
      </w:r>
      <w:r w:rsidRPr="00292820">
        <w:t xml:space="preserve"> contemplados no fichamento, e verifique se os alunos cumpriram com o que foi solicitado.</w:t>
      </w:r>
    </w:p>
    <w:p w14:paraId="42750902" w14:textId="77777777" w:rsidR="00D42E84" w:rsidRDefault="00D42E84">
      <w:pPr>
        <w:rPr>
          <w:rFonts w:eastAsia="Tahoma"/>
        </w:rPr>
      </w:pPr>
      <w:r>
        <w:br w:type="page"/>
      </w:r>
    </w:p>
    <w:p w14:paraId="7FB491A4" w14:textId="77777777" w:rsidR="00930AF9" w:rsidRDefault="00930AF9" w:rsidP="00EE37E0">
      <w:pPr>
        <w:pStyle w:val="SemEspaamento"/>
      </w:pPr>
    </w:p>
    <w:p w14:paraId="0A23E006" w14:textId="25723502" w:rsidR="00EE37E0" w:rsidRDefault="00FF747F" w:rsidP="00F62D36">
      <w:pPr>
        <w:pStyle w:val="01TITULO3"/>
      </w:pPr>
      <w:r>
        <w:t xml:space="preserve">Etapa 2 </w:t>
      </w:r>
      <w:r w:rsidRPr="00E75A70">
        <w:t>(</w:t>
      </w:r>
      <w:r w:rsidR="00D42E84" w:rsidRPr="00D42E84">
        <w:t>aproximadamente 1</w:t>
      </w:r>
      <w:r w:rsidR="00894BB7">
        <w:t>5</w:t>
      </w:r>
      <w:r w:rsidR="00D42E84" w:rsidRPr="00D42E84">
        <w:t>0 minutos/</w:t>
      </w:r>
      <w:r w:rsidR="002D2DD0">
        <w:t>três</w:t>
      </w:r>
      <w:r w:rsidR="00D42E84" w:rsidRPr="00D42E84">
        <w:t xml:space="preserve"> aulas</w:t>
      </w:r>
      <w:r w:rsidRPr="00E75A70">
        <w:t>)</w:t>
      </w:r>
    </w:p>
    <w:p w14:paraId="4E12A779" w14:textId="6262FA29" w:rsidR="00292820" w:rsidRPr="00292820" w:rsidRDefault="00292820" w:rsidP="00292820">
      <w:pPr>
        <w:pStyle w:val="02TEXTOPRINCIPAL"/>
      </w:pPr>
      <w:r w:rsidRPr="00292820">
        <w:t>Nessa etapa, os alunos farão uma releitura do que lhes foi mostrado e explicado na etapa anterior, ou seja, utilizarão como base códices reais e históricos para confeccionar um “códice” contemporâneo que remeta aos conteúdos estudados sobre maias ou astecas (poderão escolher aspectos de uma das sociedades).</w:t>
      </w:r>
    </w:p>
    <w:p w14:paraId="0637F1CF" w14:textId="36DC9CB0" w:rsidR="00292820" w:rsidRPr="00292820" w:rsidRDefault="00292820" w:rsidP="00292820">
      <w:pPr>
        <w:pStyle w:val="02TEXTOPRINCIPAL"/>
      </w:pPr>
      <w:r w:rsidRPr="00292820">
        <w:t xml:space="preserve">Providencie com antecedência os materiais necessários à execução da atividade ou solicite aos alunos que os levem à escola. Oriente-os a formar trios e proponha a atividade. Explique que o uso de materiais como lápis de cor, giz de cera, caneta hidrográfica ou tinha guache é livre, bem como quaisquer técnicas que eles conheçam e queiram aproveitar. Tenha o cuidado de proteger mesas, carteiras e também o piso da sala. Se eles escolherem o papel </w:t>
      </w:r>
      <w:proofErr w:type="spellStart"/>
      <w:r w:rsidRPr="00533EF7">
        <w:rPr>
          <w:i/>
        </w:rPr>
        <w:t>kraft</w:t>
      </w:r>
      <w:proofErr w:type="spellEnd"/>
      <w:r w:rsidRPr="0022297C">
        <w:t xml:space="preserve"> </w:t>
      </w:r>
      <w:r w:rsidRPr="00292820">
        <w:t>como suporte, predefina um comprimento para evitar desperdícios (cerca de 60 centímetros).</w:t>
      </w:r>
    </w:p>
    <w:p w14:paraId="508743CC" w14:textId="13CED147" w:rsidR="005705ED" w:rsidRDefault="00292820" w:rsidP="00292820">
      <w:pPr>
        <w:pStyle w:val="02TEXTOPRINCIPAL"/>
      </w:pPr>
      <w:r w:rsidRPr="00292820">
        <w:t>Explique a eles que o códice pode conter:</w:t>
      </w:r>
    </w:p>
    <w:p w14:paraId="003F4A0B" w14:textId="77777777" w:rsidR="00F62D36" w:rsidRPr="005705ED" w:rsidRDefault="00F62D36" w:rsidP="00292820">
      <w:pPr>
        <w:pStyle w:val="02TEXTOPRINCIPAL"/>
        <w:rPr>
          <w:b/>
        </w:rPr>
      </w:pPr>
    </w:p>
    <w:p w14:paraId="71EA1429" w14:textId="77777777" w:rsidR="00292820" w:rsidRPr="00292820" w:rsidRDefault="00292820" w:rsidP="00292820">
      <w:pPr>
        <w:pStyle w:val="02TEXTOPRINCIPALBULLET"/>
      </w:pPr>
      <w:r w:rsidRPr="00292820">
        <w:t>o cultivo agrícola da sociedade maia ou asteca (por exemplo, o plantio de milho, feijão ou cacau);</w:t>
      </w:r>
    </w:p>
    <w:p w14:paraId="3C146D85" w14:textId="77777777" w:rsidR="00292820" w:rsidRPr="00292820" w:rsidRDefault="00292820" w:rsidP="00292820">
      <w:pPr>
        <w:pStyle w:val="02TEXTOPRINCIPALBULLET"/>
      </w:pPr>
      <w:r w:rsidRPr="00292820">
        <w:t>um esquema do tipo pirâmide com a divisão social entre os astecas;</w:t>
      </w:r>
    </w:p>
    <w:p w14:paraId="7E779294" w14:textId="4854B1FE" w:rsidR="005705ED" w:rsidRPr="00F62D36" w:rsidRDefault="00292820" w:rsidP="00292820">
      <w:pPr>
        <w:pStyle w:val="02TEXTOPRINCIPALBULLET"/>
        <w:rPr>
          <w:b/>
        </w:rPr>
      </w:pPr>
      <w:r w:rsidRPr="00292820">
        <w:t>elementos da religiosidade asteca, tais como deuses e rituais.</w:t>
      </w:r>
    </w:p>
    <w:p w14:paraId="743D2966" w14:textId="77777777" w:rsidR="00F62D36" w:rsidRPr="00D42E84" w:rsidRDefault="00F62D36" w:rsidP="00F62D36">
      <w:pPr>
        <w:pStyle w:val="02TEXTOPRINCIPALBULLET"/>
        <w:numPr>
          <w:ilvl w:val="0"/>
          <w:numId w:val="0"/>
        </w:numPr>
        <w:ind w:left="227"/>
        <w:rPr>
          <w:b/>
        </w:rPr>
      </w:pPr>
    </w:p>
    <w:p w14:paraId="4FEE1A35" w14:textId="1CE673D3" w:rsidR="00292820" w:rsidRPr="00292820" w:rsidRDefault="00292820" w:rsidP="00292820">
      <w:pPr>
        <w:pStyle w:val="02TEXTOPRINCIPAL"/>
      </w:pPr>
      <w:r w:rsidRPr="00292820">
        <w:t>Além desses exemplos, podem ser explorados outros detalhes que remetam aos conteúdos estudados, conforme a criatividade dos alunos. Enfatize que a parte artística dos códices não precisa ser complexa, pois serão avaliadas apenas a criatividade e a capacidade de representar os conteúdos estudados. Além disso, o padrão de ilustrações não precisa seguir o dos maias ou astecas</w:t>
      </w:r>
      <w:r w:rsidR="0045418C">
        <w:t>;</w:t>
      </w:r>
      <w:r w:rsidRPr="00292820">
        <w:t xml:space="preserve"> o foco da atividade é representar conteúdos e elementos da história e da cultura dos povos mesoamericanos, com técnica livre.</w:t>
      </w:r>
    </w:p>
    <w:p w14:paraId="7C704D59" w14:textId="7A329178" w:rsidR="00292820" w:rsidRPr="00292820" w:rsidRDefault="00292820" w:rsidP="00292820">
      <w:pPr>
        <w:pStyle w:val="02TEXTOPRINCIPAL"/>
      </w:pPr>
      <w:r w:rsidRPr="00292820">
        <w:t>Diga aos alunos que é fundamental representar figuras humanas no códice. Assim, por exemplo, se eles optarem por fazer o esquema da pirâmide asteca, deve</w:t>
      </w:r>
      <w:r w:rsidR="0045418C">
        <w:t>rão</w:t>
      </w:r>
      <w:r w:rsidRPr="00292820">
        <w:t xml:space="preserve"> caracterizar cada grupo social com figuras humanas. Todavia, lembre-se de não exigir ilustrações complexas como elementos obrigatórios.</w:t>
      </w:r>
    </w:p>
    <w:p w14:paraId="7B545753" w14:textId="2AC55FD5" w:rsidR="00292820" w:rsidRPr="00292820" w:rsidRDefault="00292820" w:rsidP="00292820">
      <w:pPr>
        <w:pStyle w:val="02TEXTOPRINCIPAL"/>
      </w:pPr>
      <w:r w:rsidRPr="00292820">
        <w:t>Nas aulas em que a atividade estiver sendo realizada, deixe disponíveis as transparências mostradas na primeira etapa e distribua algumas cópias impressas aos trios. Esses materiais devem servir como auxílio na composição do códice, não como modelos a ser</w:t>
      </w:r>
      <w:r w:rsidR="00533EF7">
        <w:t>em</w:t>
      </w:r>
      <w:bookmarkStart w:id="0" w:name="_GoBack"/>
      <w:bookmarkEnd w:id="0"/>
      <w:r w:rsidRPr="00292820">
        <w:t xml:space="preserve"> rigorosamente seguidos, o que faria da atividade não uma releitura lúdica, mas uma cópia. Supervisione a composição dos códices, dê sugestões e faça comentários construtivos.</w:t>
      </w:r>
    </w:p>
    <w:p w14:paraId="7E3D55C1" w14:textId="6DA6FF10" w:rsidR="00184BFF" w:rsidRPr="00184BFF" w:rsidRDefault="00292820" w:rsidP="00292820">
      <w:pPr>
        <w:pStyle w:val="02TEXTOPRINCIPAL"/>
      </w:pPr>
      <w:r w:rsidRPr="00292820">
        <w:t xml:space="preserve">Após a conclusão do trabalho, os códices poderão ser expostos em um mural. Avalie a possibilidade de entrega do trabalho em formato digital (em </w:t>
      </w:r>
      <w:r w:rsidRPr="00292820">
        <w:rPr>
          <w:i/>
        </w:rPr>
        <w:t>pen drive</w:t>
      </w:r>
      <w:r w:rsidRPr="00292820">
        <w:t xml:space="preserve"> ou CD-ROM) para que possa ser guardado como material de estudos.</w:t>
      </w:r>
    </w:p>
    <w:p w14:paraId="0E773FDC" w14:textId="77777777" w:rsidR="00930AF9" w:rsidRDefault="00930AF9" w:rsidP="00EE37E0">
      <w:pPr>
        <w:pStyle w:val="SemEspaamento"/>
      </w:pPr>
    </w:p>
    <w:p w14:paraId="2131577C" w14:textId="09065E61" w:rsidR="00EE37E0" w:rsidRDefault="00FF747F" w:rsidP="00F62D36">
      <w:pPr>
        <w:pStyle w:val="01TITULO3"/>
      </w:pPr>
      <w:r w:rsidRPr="00E75A70">
        <w:t>Avaliação</w:t>
      </w:r>
    </w:p>
    <w:p w14:paraId="11D8D20A" w14:textId="0E6615BB" w:rsidR="00292820" w:rsidRPr="00292820" w:rsidRDefault="00292820" w:rsidP="00292820">
      <w:pPr>
        <w:pStyle w:val="02TEXTOPRINCIPAL"/>
        <w:jc w:val="both"/>
      </w:pPr>
      <w:r w:rsidRPr="00292820">
        <w:t>Pretendeu-se nes</w:t>
      </w:r>
      <w:r w:rsidR="0045418C">
        <w:t>t</w:t>
      </w:r>
      <w:r w:rsidRPr="00292820">
        <w:t xml:space="preserve">a sequência didática realizar uma atividade de caráter lúdico-pedagógico e valorizar aspectos da história e da cultura das sociedades mesoamericanas antes da chegada dos europeus. Além dos conteúdos intrínsecos ao assunto, procurou-se paralelamente (re)trabalhar a ideia de fonte histórica. </w:t>
      </w:r>
    </w:p>
    <w:p w14:paraId="2F705757" w14:textId="45FE7EE8" w:rsidR="00184BFF" w:rsidRPr="00184BFF" w:rsidRDefault="00292820" w:rsidP="00292820">
      <w:pPr>
        <w:pStyle w:val="02TEXTOPRINCIPAL"/>
        <w:jc w:val="both"/>
      </w:pPr>
      <w:r w:rsidRPr="00292820">
        <w:t>A avaliação deve ser feita em todas as etapas do desenvolvimento da atividade. Podem ser avaliados a participação, o comprometimento, a organização e a criatividade dos alunos.</w:t>
      </w:r>
    </w:p>
    <w:p w14:paraId="1180CFF5" w14:textId="1DEE4BCC" w:rsidR="00184BFF" w:rsidRDefault="00184BFF" w:rsidP="00184BFF">
      <w:pPr>
        <w:pStyle w:val="02TEXTOPRINCIPAL"/>
        <w:jc w:val="both"/>
      </w:pPr>
    </w:p>
    <w:p w14:paraId="59DE8E66" w14:textId="4A09CF39" w:rsidR="00A21A6E" w:rsidRDefault="00A21A6E" w:rsidP="00184BFF">
      <w:pPr>
        <w:pStyle w:val="02TEXTOPRINCIPAL"/>
        <w:jc w:val="both"/>
      </w:pPr>
    </w:p>
    <w:p w14:paraId="755F9452" w14:textId="6ECA0D17" w:rsidR="00A21A6E" w:rsidRDefault="00A21A6E" w:rsidP="00184BFF">
      <w:pPr>
        <w:pStyle w:val="02TEXTOPRINCIPAL"/>
        <w:jc w:val="both"/>
      </w:pPr>
    </w:p>
    <w:p w14:paraId="58651C92" w14:textId="3A05F890" w:rsidR="00A21A6E" w:rsidRDefault="00A21A6E" w:rsidP="00184BFF">
      <w:pPr>
        <w:pStyle w:val="02TEXTOPRINCIPAL"/>
        <w:jc w:val="both"/>
      </w:pPr>
    </w:p>
    <w:p w14:paraId="121D78E4" w14:textId="0FB38EBC" w:rsidR="00A21A6E" w:rsidRDefault="00A21A6E" w:rsidP="00184BFF">
      <w:pPr>
        <w:pStyle w:val="02TEXTOPRINCIPAL"/>
        <w:jc w:val="both"/>
      </w:pPr>
    </w:p>
    <w:p w14:paraId="767775D8" w14:textId="5FF0DE78" w:rsidR="00A21A6E" w:rsidRDefault="00A21A6E" w:rsidP="00184BFF">
      <w:pPr>
        <w:pStyle w:val="02TEXTOPRINCIPAL"/>
        <w:jc w:val="both"/>
      </w:pPr>
    </w:p>
    <w:p w14:paraId="36939D4D" w14:textId="5806688A" w:rsidR="00A21A6E" w:rsidRDefault="00A21A6E" w:rsidP="00184BFF">
      <w:pPr>
        <w:pStyle w:val="02TEXTOPRINCIPAL"/>
        <w:jc w:val="both"/>
      </w:pPr>
    </w:p>
    <w:p w14:paraId="08E5609C" w14:textId="62B7F86B" w:rsidR="00A21A6E" w:rsidRDefault="00A21A6E" w:rsidP="00184BFF">
      <w:pPr>
        <w:pStyle w:val="02TEXTOPRINCIPAL"/>
        <w:jc w:val="both"/>
      </w:pPr>
    </w:p>
    <w:p w14:paraId="46C2001B" w14:textId="1B8AE07B" w:rsidR="00A21A6E" w:rsidRDefault="00A21A6E" w:rsidP="00184BFF">
      <w:pPr>
        <w:pStyle w:val="02TEXTOPRINCIPAL"/>
        <w:jc w:val="both"/>
      </w:pPr>
    </w:p>
    <w:p w14:paraId="39D28BE7" w14:textId="77777777" w:rsidR="00A21A6E" w:rsidRDefault="00A21A6E" w:rsidP="00184BFF">
      <w:pPr>
        <w:pStyle w:val="02TEXTOPRINCIPAL"/>
        <w:jc w:val="both"/>
      </w:pPr>
    </w:p>
    <w:p w14:paraId="1B0E6FA1" w14:textId="52A0FEEE" w:rsidR="00FF747F" w:rsidRDefault="00894BB7" w:rsidP="00184BFF">
      <w:pPr>
        <w:pStyle w:val="02TEXTOPRINCIPAL"/>
        <w:jc w:val="both"/>
      </w:pPr>
      <w:r w:rsidRPr="00894BB7">
        <w:lastRenderedPageBreak/>
        <w:t>Durante o desenvolvimento da atividade, observe se cada aluno:</w:t>
      </w:r>
    </w:p>
    <w:p w14:paraId="0560D2D8" w14:textId="77777777" w:rsidR="00F62D36" w:rsidRDefault="00F62D36" w:rsidP="00184BFF">
      <w:pPr>
        <w:pStyle w:val="02TEXTOPRINCIPAL"/>
        <w:jc w:val="both"/>
      </w:pPr>
    </w:p>
    <w:p w14:paraId="6EE66889" w14:textId="77777777" w:rsidR="00292820" w:rsidRPr="00292820" w:rsidRDefault="00292820" w:rsidP="00292820">
      <w:pPr>
        <w:pStyle w:val="02TEXTOPRINCIPALBULLET"/>
      </w:pPr>
      <w:r w:rsidRPr="00292820">
        <w:t>participou, levantando questões e procurando sanar dúvidas;</w:t>
      </w:r>
    </w:p>
    <w:p w14:paraId="1845341A" w14:textId="77777777" w:rsidR="00292820" w:rsidRPr="00292820" w:rsidRDefault="00292820" w:rsidP="00292820">
      <w:pPr>
        <w:pStyle w:val="02TEXTOPRINCIPALBULLET"/>
      </w:pPr>
      <w:r w:rsidRPr="00292820">
        <w:t>interagiu com os colegas e com você;</w:t>
      </w:r>
    </w:p>
    <w:p w14:paraId="31EC8550" w14:textId="77777777" w:rsidR="00292820" w:rsidRPr="00292820" w:rsidRDefault="00292820" w:rsidP="00292820">
      <w:pPr>
        <w:pStyle w:val="02TEXTOPRINCIPALBULLET"/>
      </w:pPr>
      <w:r w:rsidRPr="00292820">
        <w:t>realizou no caderno a conceituação sobre códice e a colocou em debate;</w:t>
      </w:r>
    </w:p>
    <w:p w14:paraId="59C32CEC" w14:textId="77777777" w:rsidR="00292820" w:rsidRPr="00292820" w:rsidRDefault="00292820" w:rsidP="00292820">
      <w:pPr>
        <w:pStyle w:val="02TEXTOPRINCIPALBULLET"/>
      </w:pPr>
      <w:r w:rsidRPr="00292820">
        <w:t>fez o fichamento solicitado;</w:t>
      </w:r>
    </w:p>
    <w:p w14:paraId="2F9F31ED" w14:textId="77777777" w:rsidR="00292820" w:rsidRPr="00292820" w:rsidRDefault="00292820" w:rsidP="00292820">
      <w:pPr>
        <w:pStyle w:val="02TEXTOPRINCIPALBULLET"/>
      </w:pPr>
      <w:r w:rsidRPr="00292820">
        <w:t>confeccionou a releitura do códice de acordo com o que foi solicitado;</w:t>
      </w:r>
    </w:p>
    <w:p w14:paraId="094B22EC" w14:textId="77777777" w:rsidR="00292820" w:rsidRPr="00292820" w:rsidRDefault="00292820" w:rsidP="00292820">
      <w:pPr>
        <w:pStyle w:val="02TEXTOPRINCIPALBULLET"/>
      </w:pPr>
      <w:r w:rsidRPr="00292820">
        <w:t>compreendeu a relação da atividade com os conteúdos estudados;</w:t>
      </w:r>
    </w:p>
    <w:p w14:paraId="64642718" w14:textId="228778B3" w:rsidR="00FF747F" w:rsidRDefault="00292820" w:rsidP="00292820">
      <w:pPr>
        <w:pStyle w:val="02TEXTOPRINCIPALBULLET"/>
      </w:pPr>
      <w:r w:rsidRPr="00292820">
        <w:t>entendeu os conceitos referentes a economia, política, sociedade e cultura dos povos mesoamericanos.</w:t>
      </w:r>
    </w:p>
    <w:p w14:paraId="7D3282D5" w14:textId="77777777" w:rsidR="00A21A6E" w:rsidRDefault="00A21A6E" w:rsidP="00A21A6E">
      <w:pPr>
        <w:rPr>
          <w:rFonts w:eastAsia="Tahoma"/>
        </w:rPr>
      </w:pPr>
    </w:p>
    <w:p w14:paraId="399C9B04" w14:textId="77777777" w:rsidR="00A21A6E" w:rsidRDefault="00A21A6E" w:rsidP="00A21A6E">
      <w:pPr>
        <w:rPr>
          <w:rFonts w:eastAsia="Tahoma"/>
        </w:rPr>
      </w:pPr>
    </w:p>
    <w:p w14:paraId="2558A024" w14:textId="2CE014CF" w:rsidR="00F02E1F" w:rsidRPr="00A21A6E" w:rsidRDefault="00F02E1F" w:rsidP="00A21A6E">
      <w:pPr>
        <w:rPr>
          <w:rFonts w:eastAsia="Tahoma"/>
        </w:rPr>
      </w:pPr>
      <w:r w:rsidRPr="00D42E84">
        <w:rPr>
          <w:kern w:val="0"/>
        </w:rPr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sequência:</w:t>
      </w:r>
    </w:p>
    <w:p w14:paraId="660C8CDC" w14:textId="77777777" w:rsidR="00D42E84" w:rsidRPr="00D42E84" w:rsidRDefault="00D42E84" w:rsidP="00D42E84">
      <w:pPr>
        <w:pStyle w:val="02TEXTOPRINCIPAL"/>
        <w:rPr>
          <w:kern w:val="0"/>
        </w:rPr>
      </w:pPr>
    </w:p>
    <w:p w14:paraId="0A84BB1A" w14:textId="33704672" w:rsidR="00D42E84" w:rsidRPr="00D42E84" w:rsidRDefault="00D42E84" w:rsidP="00D42E84">
      <w:pPr>
        <w:pStyle w:val="02TEXTOPRINCIPAL"/>
        <w:rPr>
          <w:spacing w:val="-2"/>
          <w:kern w:val="0"/>
        </w:rPr>
      </w:pPr>
      <w:r w:rsidRPr="00D42E84">
        <w:rPr>
          <w:b/>
          <w:spacing w:val="-2"/>
          <w:kern w:val="0"/>
        </w:rPr>
        <w:t>1.</w:t>
      </w:r>
      <w:r w:rsidRPr="00D42E84">
        <w:rPr>
          <w:spacing w:val="-2"/>
          <w:kern w:val="0"/>
        </w:rPr>
        <w:t xml:space="preserve"> </w:t>
      </w:r>
      <w:r w:rsidR="00292820" w:rsidRPr="00292820">
        <w:rPr>
          <w:spacing w:val="-2"/>
          <w:kern w:val="0"/>
        </w:rPr>
        <w:t>Qual é a relação entre os calendários maias e as práticas econômicas desse povo?</w:t>
      </w:r>
    </w:p>
    <w:p w14:paraId="210A8C7E" w14:textId="1641DD13" w:rsidR="00D42E84" w:rsidRPr="00D42E84" w:rsidRDefault="00772B82" w:rsidP="00D42E84">
      <w:pPr>
        <w:pStyle w:val="02TEXTOPRINCIPAL"/>
        <w:rPr>
          <w:i/>
          <w:kern w:val="0"/>
        </w:rPr>
      </w:pPr>
      <w:r>
        <w:rPr>
          <w:i/>
          <w:kern w:val="0"/>
        </w:rPr>
        <w:t>Sugestão de resposta: o</w:t>
      </w:r>
      <w:r w:rsidR="00292820" w:rsidRPr="00292820">
        <w:rPr>
          <w:i/>
          <w:kern w:val="0"/>
        </w:rPr>
        <w:t>s calendários maias eram baseados nos ciclos da natureza e nos movimentos dos astros, fatores importantes para a boa prática da agricultura e para o conhecimento sobre as épocas de plantio e colheita. Esses calendários também tinham relação com aspectos religiosos, igualmente ligados aos ciclos da natureza.</w:t>
      </w:r>
    </w:p>
    <w:p w14:paraId="6431221B" w14:textId="77777777" w:rsidR="00D42E84" w:rsidRPr="00D42E84" w:rsidRDefault="00D42E84" w:rsidP="00D42E84">
      <w:pPr>
        <w:pStyle w:val="02TEXTOPRINCIPAL"/>
        <w:rPr>
          <w:b/>
          <w:i/>
          <w:kern w:val="0"/>
        </w:rPr>
      </w:pPr>
    </w:p>
    <w:p w14:paraId="594DBC80" w14:textId="16D79BA9" w:rsidR="00D42E84" w:rsidRPr="00D42E84" w:rsidRDefault="00D42E84" w:rsidP="00D42E84">
      <w:pPr>
        <w:pStyle w:val="02TEXTOPRINCIPAL"/>
        <w:rPr>
          <w:kern w:val="0"/>
        </w:rPr>
      </w:pPr>
      <w:r w:rsidRPr="00D42E84">
        <w:rPr>
          <w:b/>
          <w:kern w:val="0"/>
        </w:rPr>
        <w:t>2.</w:t>
      </w:r>
      <w:r w:rsidRPr="00D42E84">
        <w:rPr>
          <w:kern w:val="0"/>
        </w:rPr>
        <w:t xml:space="preserve"> </w:t>
      </w:r>
      <w:r w:rsidR="00292820" w:rsidRPr="00292820">
        <w:rPr>
          <w:kern w:val="0"/>
        </w:rPr>
        <w:t>Relacione a guerra com a expansão e a formação do Império Asteca.</w:t>
      </w:r>
    </w:p>
    <w:p w14:paraId="16455F95" w14:textId="065B3FA8" w:rsidR="00D42E84" w:rsidRPr="00D42E84" w:rsidRDefault="00772B82" w:rsidP="00D42E84">
      <w:pPr>
        <w:pStyle w:val="02TEXTOPRINCIPAL"/>
        <w:rPr>
          <w:kern w:val="0"/>
        </w:rPr>
      </w:pPr>
      <w:r>
        <w:rPr>
          <w:i/>
          <w:kern w:val="0"/>
        </w:rPr>
        <w:t>Sugestão de resposta: p</w:t>
      </w:r>
      <w:r w:rsidR="00292820" w:rsidRPr="00292820">
        <w:rPr>
          <w:i/>
          <w:kern w:val="0"/>
        </w:rPr>
        <w:t>or meio das conquistas militares, os astecas mantinham a riqueza de seu império. Os povos conquistados e dominados lhes pagavam impostos, os quais eram usados na manutenção e na expansão do império.</w:t>
      </w:r>
    </w:p>
    <w:p w14:paraId="648EB8A4" w14:textId="77777777" w:rsidR="00184BFF" w:rsidRPr="00D42E84" w:rsidRDefault="00184BFF" w:rsidP="00184BFF">
      <w:pPr>
        <w:pStyle w:val="02TEXTOPRINCIPAL"/>
        <w:rPr>
          <w:b/>
          <w:i/>
          <w:kern w:val="0"/>
        </w:rPr>
      </w:pPr>
    </w:p>
    <w:p w14:paraId="524E48F0" w14:textId="69832466" w:rsidR="00184BFF" w:rsidRPr="00D42E84" w:rsidRDefault="00184BFF" w:rsidP="00184BFF">
      <w:pPr>
        <w:pStyle w:val="02TEXTOPRINCIPAL"/>
        <w:rPr>
          <w:kern w:val="0"/>
        </w:rPr>
      </w:pPr>
      <w:r>
        <w:rPr>
          <w:b/>
          <w:kern w:val="0"/>
        </w:rPr>
        <w:t>3</w:t>
      </w:r>
      <w:r w:rsidRPr="00D42E84">
        <w:rPr>
          <w:b/>
          <w:kern w:val="0"/>
        </w:rPr>
        <w:t>.</w:t>
      </w:r>
      <w:r w:rsidRPr="00D42E84">
        <w:rPr>
          <w:kern w:val="0"/>
        </w:rPr>
        <w:t xml:space="preserve"> </w:t>
      </w:r>
      <w:r w:rsidR="00292820" w:rsidRPr="00292820">
        <w:rPr>
          <w:kern w:val="0"/>
        </w:rPr>
        <w:t>Estabeleça as diferenças entre os códices maias e astecas e os produzidos durante a atividade.</w:t>
      </w:r>
    </w:p>
    <w:p w14:paraId="20510578" w14:textId="2A1E44B4" w:rsidR="00184BFF" w:rsidRPr="00D42E84" w:rsidRDefault="00772B82" w:rsidP="00184BFF">
      <w:pPr>
        <w:pStyle w:val="02TEXTOPRINCIPAL"/>
        <w:rPr>
          <w:kern w:val="0"/>
        </w:rPr>
      </w:pPr>
      <w:r>
        <w:rPr>
          <w:i/>
          <w:kern w:val="0"/>
        </w:rPr>
        <w:t>Sugestão de resposta: e</w:t>
      </w:r>
      <w:r w:rsidR="00292820" w:rsidRPr="00292820">
        <w:rPr>
          <w:i/>
          <w:kern w:val="0"/>
        </w:rPr>
        <w:t>spera-se que os alunos reconheçam diferenças nos materiais e nas técnicas utilizados e o fato de que o trabalho feito por eles não é exatamente uma fonte histórica, mas uma releitura de fontes históricas, os próprios códices.</w:t>
      </w:r>
    </w:p>
    <w:p w14:paraId="7C0FDAD6" w14:textId="77777777" w:rsidR="00184BFF" w:rsidRPr="00D42E84" w:rsidRDefault="00184BFF" w:rsidP="00184BFF">
      <w:pPr>
        <w:pStyle w:val="02TEXTOPRINCIPAL"/>
        <w:rPr>
          <w:kern w:val="0"/>
        </w:rPr>
      </w:pPr>
    </w:p>
    <w:p w14:paraId="625B55F0" w14:textId="2B8B01C6" w:rsidR="00F02E1F" w:rsidRDefault="00F02E1F" w:rsidP="00F02E1F">
      <w:pPr>
        <w:pStyle w:val="02TEXTOPRINCIPAL"/>
      </w:pPr>
      <w:r w:rsidRPr="00D42E84">
        <w:rPr>
          <w:kern w:val="0"/>
        </w:rPr>
        <w:t xml:space="preserve">Após o trabalho com a sequência, apresente aos alunos a autoavaliação a seguir. 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531"/>
        <w:gridCol w:w="858"/>
        <w:gridCol w:w="855"/>
      </w:tblGrid>
      <w:tr w:rsidR="007A77A2" w:rsidRPr="00343B43" w14:paraId="2FA4557F" w14:textId="77777777" w:rsidTr="00EE37E0">
        <w:trPr>
          <w:jc w:val="center"/>
        </w:trPr>
        <w:tc>
          <w:tcPr>
            <w:tcW w:w="6531" w:type="dxa"/>
            <w:tcMar>
              <w:top w:w="57" w:type="dxa"/>
              <w:bottom w:w="57" w:type="dxa"/>
            </w:tcMar>
            <w:vAlign w:val="center"/>
          </w:tcPr>
          <w:p w14:paraId="2A688194" w14:textId="6FB78E21" w:rsidR="007A77A2" w:rsidRPr="00343B43" w:rsidRDefault="00B84E9D" w:rsidP="00C32618">
            <w:pPr>
              <w:pStyle w:val="03TITULOTABELAS1"/>
            </w:pPr>
            <w:r>
              <w:rPr>
                <w:bCs/>
              </w:rPr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C3261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C32618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EE37E0">
        <w:trPr>
          <w:jc w:val="center"/>
        </w:trPr>
        <w:tc>
          <w:tcPr>
            <w:tcW w:w="6531" w:type="dxa"/>
            <w:tcMar>
              <w:top w:w="57" w:type="dxa"/>
              <w:bottom w:w="57" w:type="dxa"/>
            </w:tcMar>
            <w:vAlign w:val="center"/>
          </w:tcPr>
          <w:p w14:paraId="4E70BE7B" w14:textId="3BED5155" w:rsidR="007A77A2" w:rsidRPr="00A44326" w:rsidRDefault="00292820" w:rsidP="00C32618">
            <w:pPr>
              <w:pStyle w:val="04TEXTOTABELAS"/>
            </w:pPr>
            <w:r w:rsidRPr="00292820">
              <w:t>Participei da atividade na sala de aula com a atenção esperada?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EE37E0">
        <w:trPr>
          <w:jc w:val="center"/>
        </w:trPr>
        <w:tc>
          <w:tcPr>
            <w:tcW w:w="6531" w:type="dxa"/>
            <w:tcMar>
              <w:top w:w="57" w:type="dxa"/>
              <w:bottom w:w="57" w:type="dxa"/>
            </w:tcMar>
            <w:vAlign w:val="center"/>
          </w:tcPr>
          <w:p w14:paraId="476398A9" w14:textId="56B84AFD" w:rsidR="007A77A2" w:rsidRPr="00A44326" w:rsidRDefault="00292820" w:rsidP="00C32618">
            <w:pPr>
              <w:pStyle w:val="04TEXTOTABELAS"/>
            </w:pPr>
            <w:r w:rsidRPr="00292820">
              <w:t>Tentei estabelecer o conceito de códice no caderno e o debati com o(a) professor(a) e com os colegas?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EE37E0">
        <w:trPr>
          <w:jc w:val="center"/>
        </w:trPr>
        <w:tc>
          <w:tcPr>
            <w:tcW w:w="6531" w:type="dxa"/>
            <w:tcMar>
              <w:top w:w="57" w:type="dxa"/>
              <w:bottom w:w="57" w:type="dxa"/>
            </w:tcMar>
            <w:vAlign w:val="center"/>
          </w:tcPr>
          <w:p w14:paraId="409C77C8" w14:textId="379C6C61" w:rsidR="007A77A2" w:rsidRPr="00A44326" w:rsidRDefault="00292820" w:rsidP="00C32618">
            <w:pPr>
              <w:pStyle w:val="04TEXTOTABELAS"/>
            </w:pPr>
            <w:r w:rsidRPr="00292820">
              <w:t>Realizei o fichamento solicitado?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EE37E0">
        <w:trPr>
          <w:jc w:val="center"/>
        </w:trPr>
        <w:tc>
          <w:tcPr>
            <w:tcW w:w="6531" w:type="dxa"/>
            <w:tcMar>
              <w:top w:w="57" w:type="dxa"/>
              <w:bottom w:w="57" w:type="dxa"/>
            </w:tcMar>
            <w:vAlign w:val="center"/>
          </w:tcPr>
          <w:p w14:paraId="20B063A3" w14:textId="501A9750" w:rsidR="007A77A2" w:rsidRPr="00A44326" w:rsidRDefault="00292820" w:rsidP="00C32618">
            <w:pPr>
              <w:pStyle w:val="04TEXTOTABELAS"/>
            </w:pPr>
            <w:r w:rsidRPr="00292820">
              <w:t>Elaborei a releitura do códice conforme solicitado?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EE37E0">
        <w:trPr>
          <w:jc w:val="center"/>
        </w:trPr>
        <w:tc>
          <w:tcPr>
            <w:tcW w:w="6531" w:type="dxa"/>
            <w:tcMar>
              <w:top w:w="57" w:type="dxa"/>
              <w:bottom w:w="57" w:type="dxa"/>
            </w:tcMar>
            <w:vAlign w:val="center"/>
          </w:tcPr>
          <w:p w14:paraId="6BACFE21" w14:textId="4E8EB171" w:rsidR="007A77A2" w:rsidRPr="00A44326" w:rsidRDefault="00292820" w:rsidP="00C32618">
            <w:pPr>
              <w:pStyle w:val="04TEXTOTABELAS"/>
            </w:pPr>
            <w:r w:rsidRPr="00292820">
              <w:t>Compreendi os conceitos estudados durante a atividade?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</w:tbl>
    <w:p w14:paraId="78EEA7F8" w14:textId="09661788" w:rsidR="00930AF9" w:rsidRDefault="00930AF9" w:rsidP="0078398A">
      <w:pPr>
        <w:pStyle w:val="02TEXTOPRINCIPAL"/>
        <w:rPr>
          <w:kern w:val="0"/>
        </w:rPr>
      </w:pPr>
    </w:p>
    <w:p w14:paraId="2CA177E7" w14:textId="5A749CE5" w:rsidR="00EE37E0" w:rsidRDefault="00EE37E0" w:rsidP="0078398A">
      <w:pPr>
        <w:pStyle w:val="02TEXTOPRINCIPAL"/>
        <w:rPr>
          <w:kern w:val="0"/>
        </w:rPr>
      </w:pPr>
    </w:p>
    <w:p w14:paraId="46B3E830" w14:textId="50BA7CC2" w:rsidR="00EE37E0" w:rsidRDefault="00EE37E0" w:rsidP="0078398A">
      <w:pPr>
        <w:pStyle w:val="02TEXTOPRINCIPAL"/>
        <w:rPr>
          <w:kern w:val="0"/>
        </w:rPr>
      </w:pPr>
    </w:p>
    <w:p w14:paraId="1D510D5F" w14:textId="77777777" w:rsidR="00EE37E0" w:rsidRDefault="00EE37E0" w:rsidP="0078398A">
      <w:pPr>
        <w:pStyle w:val="02TEXTOPRINCIPAL"/>
        <w:rPr>
          <w:kern w:val="0"/>
        </w:rPr>
      </w:pPr>
    </w:p>
    <w:sectPr w:rsidR="00EE37E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3A9A" w14:textId="77777777" w:rsidR="00905FB2" w:rsidRDefault="00905FB2">
      <w:r>
        <w:separator/>
      </w:r>
    </w:p>
  </w:endnote>
  <w:endnote w:type="continuationSeparator" w:id="0">
    <w:p w14:paraId="4643E684" w14:textId="77777777" w:rsidR="00905FB2" w:rsidRDefault="00905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C04DE8-14BC-41C1-9F44-8B0A1EA32AF3}"/>
    <w:embedBold r:id="rId2" w:fontKey="{55C6CAD6-BA6A-4279-A8C0-3B2BBFE7F49F}"/>
    <w:embedItalic r:id="rId3" w:fontKey="{870BD72D-813D-4CB3-945B-CC629E6F309C}"/>
    <w:embedBoldItalic r:id="rId4" w:fontKey="{C0296D06-3C7E-4615-AE6F-4DC0D7AAFEF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596CB7-B81D-46D0-B76C-F55DD518AEB7}"/>
    <w:embedBold r:id="rId6" w:fontKey="{4EA02C60-F495-4F1D-AAE4-EBBC2586284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7134323-9013-4EDC-BFDA-565D06CA444D}"/>
    <w:embedBold r:id="rId8" w:fontKey="{96761E30-9726-4A42-9F48-B9F1A4F6C2DB}"/>
    <w:embedBoldItalic r:id="rId9" w:fontKey="{9D3755D9-A9E5-4EBA-88D4-3A17B8C0F5B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111F1CD-64A4-434D-ADC3-07F83E048E0C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360E008-F515-4F58-8411-EDAD7E84F57A}"/>
    <w:embedBold r:id="rId12" w:fontKey="{F1225B5F-E04B-422E-A44F-39CD7435EDDD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EC0DB3EE-D2A8-4F8B-9F43-4672CB851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A2A849" w:rsidR="00C67490" w:rsidRPr="005A1C11" w:rsidRDefault="00184BFF" w:rsidP="00474E59">
          <w:pPr>
            <w:pStyle w:val="Rodap"/>
            <w:rPr>
              <w:sz w:val="14"/>
              <w:szCs w:val="14"/>
            </w:rPr>
          </w:pPr>
          <w:r w:rsidRPr="00184B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184BFF">
            <w:rPr>
              <w:sz w:val="14"/>
              <w:szCs w:val="14"/>
              <w:lang w:val="es-ES"/>
            </w:rPr>
            <w:t>edição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184BFF">
            <w:rPr>
              <w:sz w:val="14"/>
              <w:szCs w:val="14"/>
              <w:lang w:val="es-ES"/>
            </w:rPr>
            <w:t>criação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de obras derivadas sobre a obra</w:t>
          </w:r>
          <w:r w:rsidRPr="00184BFF">
            <w:rPr>
              <w:sz w:val="14"/>
              <w:szCs w:val="14"/>
            </w:rPr>
            <w:br/>
          </w:r>
          <w:proofErr w:type="spellStart"/>
          <w:r w:rsidRPr="00184BFF">
            <w:rPr>
              <w:sz w:val="14"/>
              <w:szCs w:val="14"/>
              <w:lang w:val="es-ES"/>
            </w:rPr>
            <w:t>com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fins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comerciais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184BFF">
            <w:rPr>
              <w:sz w:val="14"/>
              <w:szCs w:val="14"/>
              <w:lang w:val="es-ES"/>
            </w:rPr>
            <w:t>contanto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atribuam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crédito e que </w:t>
          </w:r>
          <w:proofErr w:type="spellStart"/>
          <w:r w:rsidRPr="00184BFF">
            <w:rPr>
              <w:sz w:val="14"/>
              <w:szCs w:val="14"/>
              <w:lang w:val="es-ES"/>
            </w:rPr>
            <w:t>licenciem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184BFF">
            <w:rPr>
              <w:sz w:val="14"/>
              <w:szCs w:val="14"/>
              <w:lang w:val="es-ES"/>
            </w:rPr>
            <w:t>criações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sob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184BFF">
            <w:rPr>
              <w:sz w:val="14"/>
              <w:szCs w:val="14"/>
              <w:lang w:val="es-ES"/>
            </w:rPr>
            <w:t>parâmetros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1B35A54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047B6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AA96D" w14:textId="77777777" w:rsidR="00905FB2" w:rsidRDefault="00905FB2">
      <w:r>
        <w:rPr>
          <w:color w:val="000000"/>
        </w:rPr>
        <w:separator/>
      </w:r>
    </w:p>
  </w:footnote>
  <w:footnote w:type="continuationSeparator" w:id="0">
    <w:p w14:paraId="70C1200E" w14:textId="77777777" w:rsidR="00905FB2" w:rsidRDefault="00905F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2C1D" w14:textId="7BCC56AF" w:rsidR="00D42E84" w:rsidRDefault="00D42E84">
    <w:r>
      <w:rPr>
        <w:noProof/>
      </w:rPr>
      <w:drawing>
        <wp:inline distT="0" distB="0" distL="0" distR="0" wp14:anchorId="6926650B" wp14:editId="00FF3F60">
          <wp:extent cx="6247802" cy="474838"/>
          <wp:effectExtent l="0" t="0" r="598" b="1412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7802" cy="4748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CC0"/>
    <w:multiLevelType w:val="hybridMultilevel"/>
    <w:tmpl w:val="3B9061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93810"/>
    <w:multiLevelType w:val="hybridMultilevel"/>
    <w:tmpl w:val="F490EA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52FA7"/>
    <w:multiLevelType w:val="hybridMultilevel"/>
    <w:tmpl w:val="931898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FE2DF3"/>
    <w:multiLevelType w:val="multilevel"/>
    <w:tmpl w:val="2082839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4CB2E42"/>
    <w:multiLevelType w:val="multilevel"/>
    <w:tmpl w:val="9C18EA52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015A65"/>
    <w:multiLevelType w:val="hybridMultilevel"/>
    <w:tmpl w:val="5F7C94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7A45C6"/>
    <w:multiLevelType w:val="hybridMultilevel"/>
    <w:tmpl w:val="DEE82C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FA56C5"/>
    <w:multiLevelType w:val="hybridMultilevel"/>
    <w:tmpl w:val="20EC49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A3E8F"/>
    <w:multiLevelType w:val="hybridMultilevel"/>
    <w:tmpl w:val="565ED0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01AA7"/>
    <w:multiLevelType w:val="multilevel"/>
    <w:tmpl w:val="56EC06BC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9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3"/>
  </w:num>
  <w:num w:numId="22">
    <w:abstractNumId w:val="20"/>
  </w:num>
  <w:num w:numId="23">
    <w:abstractNumId w:val="2"/>
  </w:num>
  <w:num w:numId="24">
    <w:abstractNumId w:val="18"/>
  </w:num>
  <w:num w:numId="25">
    <w:abstractNumId w:val="10"/>
  </w:num>
  <w:num w:numId="26">
    <w:abstractNumId w:val="9"/>
  </w:num>
  <w:num w:numId="27">
    <w:abstractNumId w:val="22"/>
  </w:num>
  <w:num w:numId="28">
    <w:abstractNumId w:val="16"/>
  </w:num>
  <w:num w:numId="29">
    <w:abstractNumId w:val="15"/>
  </w:num>
  <w:num w:numId="30">
    <w:abstractNumId w:val="16"/>
  </w:num>
  <w:num w:numId="31">
    <w:abstractNumId w:val="16"/>
  </w:num>
  <w:num w:numId="32">
    <w:abstractNumId w:val="16"/>
  </w:num>
  <w:num w:numId="33">
    <w:abstractNumId w:val="21"/>
  </w:num>
  <w:num w:numId="34">
    <w:abstractNumId w:val="17"/>
  </w:num>
  <w:num w:numId="35">
    <w:abstractNumId w:val="6"/>
  </w:num>
  <w:num w:numId="36">
    <w:abstractNumId w:val="12"/>
  </w:num>
  <w:num w:numId="37">
    <w:abstractNumId w:val="8"/>
  </w:num>
  <w:num w:numId="38">
    <w:abstractNumId w:val="7"/>
  </w:num>
  <w:num w:numId="39">
    <w:abstractNumId w:val="0"/>
  </w:num>
  <w:num w:numId="40">
    <w:abstractNumId w:val="5"/>
  </w:num>
  <w:num w:numId="41">
    <w:abstractNumId w:val="14"/>
  </w:num>
  <w:num w:numId="42">
    <w:abstractNumId w:val="11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628EC"/>
    <w:rsid w:val="000652A9"/>
    <w:rsid w:val="00076EF4"/>
    <w:rsid w:val="000822D3"/>
    <w:rsid w:val="000A434A"/>
    <w:rsid w:val="000A7F47"/>
    <w:rsid w:val="000B560F"/>
    <w:rsid w:val="000C6EC8"/>
    <w:rsid w:val="000D1E72"/>
    <w:rsid w:val="00100500"/>
    <w:rsid w:val="00106A52"/>
    <w:rsid w:val="00110F5B"/>
    <w:rsid w:val="001237AE"/>
    <w:rsid w:val="0012444F"/>
    <w:rsid w:val="00126F41"/>
    <w:rsid w:val="001777DE"/>
    <w:rsid w:val="00182B00"/>
    <w:rsid w:val="00183E64"/>
    <w:rsid w:val="00184BFF"/>
    <w:rsid w:val="001A5CE1"/>
    <w:rsid w:val="001B0A60"/>
    <w:rsid w:val="001B4098"/>
    <w:rsid w:val="001B42AC"/>
    <w:rsid w:val="001D2F49"/>
    <w:rsid w:val="001F0B13"/>
    <w:rsid w:val="0020549D"/>
    <w:rsid w:val="00210B7C"/>
    <w:rsid w:val="00220C34"/>
    <w:rsid w:val="0022297C"/>
    <w:rsid w:val="00250FF2"/>
    <w:rsid w:val="00292820"/>
    <w:rsid w:val="002B4837"/>
    <w:rsid w:val="002C2992"/>
    <w:rsid w:val="002C49D0"/>
    <w:rsid w:val="002D2DD0"/>
    <w:rsid w:val="002D4A54"/>
    <w:rsid w:val="002D7E43"/>
    <w:rsid w:val="002F294E"/>
    <w:rsid w:val="0033097E"/>
    <w:rsid w:val="00334B12"/>
    <w:rsid w:val="00352C2B"/>
    <w:rsid w:val="00352D0A"/>
    <w:rsid w:val="003D75AC"/>
    <w:rsid w:val="003E3A06"/>
    <w:rsid w:val="00413971"/>
    <w:rsid w:val="00415172"/>
    <w:rsid w:val="0042588F"/>
    <w:rsid w:val="00426FFF"/>
    <w:rsid w:val="00427DFA"/>
    <w:rsid w:val="0045418C"/>
    <w:rsid w:val="004735F2"/>
    <w:rsid w:val="00482A46"/>
    <w:rsid w:val="004E2836"/>
    <w:rsid w:val="005047B6"/>
    <w:rsid w:val="00512EF1"/>
    <w:rsid w:val="005209C1"/>
    <w:rsid w:val="00525A49"/>
    <w:rsid w:val="00533EF7"/>
    <w:rsid w:val="00551791"/>
    <w:rsid w:val="0055204F"/>
    <w:rsid w:val="00562D15"/>
    <w:rsid w:val="005705ED"/>
    <w:rsid w:val="00575253"/>
    <w:rsid w:val="005865B1"/>
    <w:rsid w:val="005A5395"/>
    <w:rsid w:val="005D03F2"/>
    <w:rsid w:val="00604F7F"/>
    <w:rsid w:val="0064141A"/>
    <w:rsid w:val="006460D8"/>
    <w:rsid w:val="00657298"/>
    <w:rsid w:val="006718E6"/>
    <w:rsid w:val="00676297"/>
    <w:rsid w:val="00683426"/>
    <w:rsid w:val="006B418F"/>
    <w:rsid w:val="006C0677"/>
    <w:rsid w:val="006D5809"/>
    <w:rsid w:val="006E489A"/>
    <w:rsid w:val="0072166B"/>
    <w:rsid w:val="0072283D"/>
    <w:rsid w:val="00734569"/>
    <w:rsid w:val="00772B82"/>
    <w:rsid w:val="0078056E"/>
    <w:rsid w:val="007813FB"/>
    <w:rsid w:val="007A77A2"/>
    <w:rsid w:val="007C13EB"/>
    <w:rsid w:val="00802F95"/>
    <w:rsid w:val="0080459E"/>
    <w:rsid w:val="00852916"/>
    <w:rsid w:val="008855A6"/>
    <w:rsid w:val="00894BB7"/>
    <w:rsid w:val="008A4EAA"/>
    <w:rsid w:val="008B7409"/>
    <w:rsid w:val="008E09F8"/>
    <w:rsid w:val="008E16CC"/>
    <w:rsid w:val="008F6533"/>
    <w:rsid w:val="008F7795"/>
    <w:rsid w:val="00905FB2"/>
    <w:rsid w:val="00916998"/>
    <w:rsid w:val="00924C5D"/>
    <w:rsid w:val="00930AF9"/>
    <w:rsid w:val="00935D6C"/>
    <w:rsid w:val="00943596"/>
    <w:rsid w:val="00945EE1"/>
    <w:rsid w:val="00991C57"/>
    <w:rsid w:val="009B2E0C"/>
    <w:rsid w:val="00A21A6E"/>
    <w:rsid w:val="00A577AC"/>
    <w:rsid w:val="00A632AA"/>
    <w:rsid w:val="00A653B3"/>
    <w:rsid w:val="00A71305"/>
    <w:rsid w:val="00A74FAE"/>
    <w:rsid w:val="00AA50A1"/>
    <w:rsid w:val="00AE54AB"/>
    <w:rsid w:val="00AF05AD"/>
    <w:rsid w:val="00AF1588"/>
    <w:rsid w:val="00B057C1"/>
    <w:rsid w:val="00B13133"/>
    <w:rsid w:val="00B2459B"/>
    <w:rsid w:val="00B36FBF"/>
    <w:rsid w:val="00B63041"/>
    <w:rsid w:val="00B77684"/>
    <w:rsid w:val="00B84E9D"/>
    <w:rsid w:val="00BA15C4"/>
    <w:rsid w:val="00BC006E"/>
    <w:rsid w:val="00BC7E0B"/>
    <w:rsid w:val="00BE346A"/>
    <w:rsid w:val="00C0572B"/>
    <w:rsid w:val="00C4098B"/>
    <w:rsid w:val="00C65D98"/>
    <w:rsid w:val="00C67490"/>
    <w:rsid w:val="00C867EE"/>
    <w:rsid w:val="00CA2655"/>
    <w:rsid w:val="00CE03FB"/>
    <w:rsid w:val="00CF42D1"/>
    <w:rsid w:val="00D418AC"/>
    <w:rsid w:val="00D42E84"/>
    <w:rsid w:val="00D523D8"/>
    <w:rsid w:val="00D87A64"/>
    <w:rsid w:val="00DA1B5D"/>
    <w:rsid w:val="00DA7528"/>
    <w:rsid w:val="00DC2F93"/>
    <w:rsid w:val="00DC516D"/>
    <w:rsid w:val="00E05E1E"/>
    <w:rsid w:val="00E24C6F"/>
    <w:rsid w:val="00E36788"/>
    <w:rsid w:val="00E425B0"/>
    <w:rsid w:val="00E449E3"/>
    <w:rsid w:val="00E9046D"/>
    <w:rsid w:val="00E90F29"/>
    <w:rsid w:val="00E92788"/>
    <w:rsid w:val="00EA7D4F"/>
    <w:rsid w:val="00EC276C"/>
    <w:rsid w:val="00EC5741"/>
    <w:rsid w:val="00EE37E0"/>
    <w:rsid w:val="00F02E1F"/>
    <w:rsid w:val="00F24FEC"/>
    <w:rsid w:val="00F40491"/>
    <w:rsid w:val="00F5578A"/>
    <w:rsid w:val="00F55E1C"/>
    <w:rsid w:val="00F62D36"/>
    <w:rsid w:val="00FA070A"/>
    <w:rsid w:val="00FA209D"/>
    <w:rsid w:val="00FB2CFB"/>
    <w:rsid w:val="00FC328B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PRINCIPALBULLET2"/>
    <w:rsid w:val="005865B1"/>
    <w:pPr>
      <w:numPr>
        <w:numId w:val="30"/>
      </w:numPr>
      <w:suppressLineNumbers/>
      <w:tabs>
        <w:tab w:val="left" w:pos="227"/>
      </w:tabs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Semlista"/>
    <w:rsid w:val="00D42E84"/>
    <w:pPr>
      <w:numPr>
        <w:numId w:val="34"/>
      </w:numPr>
    </w:pPr>
  </w:style>
  <w:style w:type="numbering" w:customStyle="1" w:styleId="WWNum5">
    <w:name w:val="WWNum5"/>
    <w:basedOn w:val="Semlista"/>
    <w:rsid w:val="00D42E84"/>
    <w:pPr>
      <w:numPr>
        <w:numId w:val="35"/>
      </w:numPr>
    </w:pPr>
  </w:style>
  <w:style w:type="numbering" w:customStyle="1" w:styleId="WWNum1">
    <w:name w:val="WWNum1"/>
    <w:basedOn w:val="Semlista"/>
    <w:rsid w:val="00D42E84"/>
    <w:pPr>
      <w:numPr>
        <w:numId w:val="38"/>
      </w:numPr>
    </w:pPr>
  </w:style>
  <w:style w:type="paragraph" w:styleId="Reviso">
    <w:name w:val="Revision"/>
    <w:hidden/>
    <w:uiPriority w:val="99"/>
    <w:semiHidden/>
    <w:rsid w:val="00BC006E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1352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15</cp:revision>
  <dcterms:created xsi:type="dcterms:W3CDTF">2018-09-03T11:35:00Z</dcterms:created>
  <dcterms:modified xsi:type="dcterms:W3CDTF">2018-10-06T19:02:00Z</dcterms:modified>
</cp:coreProperties>
</file>