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34978" w14:textId="77777777" w:rsidR="006538D5" w:rsidRPr="000E08F3" w:rsidRDefault="006538D5" w:rsidP="006538D5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34966C91" w14:textId="77777777" w:rsidR="006538D5" w:rsidRPr="009E45B4" w:rsidRDefault="006538D5" w:rsidP="006538D5"/>
    <w:p w14:paraId="09CFC6C7" w14:textId="77777777" w:rsidR="006538D5" w:rsidRDefault="006538D5" w:rsidP="006538D5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2EAC8369" w14:textId="77777777" w:rsidR="00140AD8" w:rsidRPr="009E45B4" w:rsidRDefault="00140AD8" w:rsidP="00140AD8"/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3402"/>
        <w:gridCol w:w="1531"/>
      </w:tblGrid>
      <w:tr w:rsidR="00393181" w:rsidRPr="009E45B4" w14:paraId="34A9368B" w14:textId="77777777" w:rsidTr="00843888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333FE10B" w14:textId="10ACCE91" w:rsidR="00393181" w:rsidRDefault="00393181" w:rsidP="006E415D">
            <w:pPr>
              <w:pStyle w:val="03TITULOTABELAS2"/>
            </w:pPr>
            <w:r>
              <w:t xml:space="preserve">Ciências </w:t>
            </w:r>
            <w:r w:rsidR="006E415D">
              <w:t>da Natureza</w:t>
            </w:r>
            <w:r w:rsidR="006E415D" w:rsidRPr="009E45B4">
              <w:t xml:space="preserve"> </w:t>
            </w:r>
            <w:r w:rsidRPr="009E45B4">
              <w:t xml:space="preserve">– </w:t>
            </w:r>
            <w:r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140AD8"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393181" w:rsidRPr="009E45B4" w14:paraId="032E9016" w14:textId="77777777" w:rsidTr="00843888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5A9E3A47" w14:textId="77777777" w:rsidR="00393181" w:rsidRPr="009E45B4" w:rsidRDefault="00393181" w:rsidP="001F4AF3">
            <w:pPr>
              <w:pStyle w:val="04TEXTOTABELAS"/>
            </w:pPr>
            <w:r w:rsidRPr="009E45B4">
              <w:t>Escola:</w:t>
            </w:r>
          </w:p>
        </w:tc>
      </w:tr>
      <w:tr w:rsidR="00393181" w:rsidRPr="009E45B4" w14:paraId="1EF2686B" w14:textId="77777777" w:rsidTr="00843888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2C5A4AC0" w14:textId="77777777" w:rsidR="00393181" w:rsidRPr="009E45B4" w:rsidRDefault="00393181" w:rsidP="001F4AF3">
            <w:pPr>
              <w:pStyle w:val="04TEXTOTABELAS"/>
            </w:pPr>
            <w:r w:rsidRPr="009E45B4">
              <w:t>Aluno:</w:t>
            </w:r>
          </w:p>
        </w:tc>
      </w:tr>
      <w:tr w:rsidR="00393181" w:rsidRPr="009E45B4" w14:paraId="5E3D5E3E" w14:textId="77777777" w:rsidTr="00843888">
        <w:tc>
          <w:tcPr>
            <w:tcW w:w="5098" w:type="dxa"/>
            <w:gridSpan w:val="2"/>
            <w:tcMar>
              <w:top w:w="85" w:type="dxa"/>
              <w:bottom w:w="85" w:type="dxa"/>
            </w:tcMar>
          </w:tcPr>
          <w:p w14:paraId="549C91FC" w14:textId="77777777" w:rsidR="00393181" w:rsidRPr="009E45B4" w:rsidRDefault="00393181" w:rsidP="001F4AF3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15994478" w14:textId="77777777" w:rsidR="00393181" w:rsidRPr="009E45B4" w:rsidRDefault="00393181" w:rsidP="001F4AF3">
            <w:pPr>
              <w:pStyle w:val="04TEXTOTABELAS"/>
            </w:pPr>
            <w:r w:rsidRPr="009E45B4">
              <w:t>Número:</w:t>
            </w:r>
          </w:p>
        </w:tc>
        <w:tc>
          <w:tcPr>
            <w:tcW w:w="1531" w:type="dxa"/>
            <w:tcMar>
              <w:top w:w="85" w:type="dxa"/>
              <w:bottom w:w="85" w:type="dxa"/>
            </w:tcMar>
          </w:tcPr>
          <w:p w14:paraId="33E473DB" w14:textId="77777777" w:rsidR="00393181" w:rsidRPr="009E45B4" w:rsidRDefault="00393181" w:rsidP="001F4AF3">
            <w:pPr>
              <w:pStyle w:val="04TEXTOTABELAS"/>
            </w:pPr>
            <w:r w:rsidRPr="009E45B4">
              <w:t>Data:</w:t>
            </w:r>
          </w:p>
        </w:tc>
      </w:tr>
      <w:tr w:rsidR="00393181" w:rsidRPr="009E45B4" w14:paraId="29A56860" w14:textId="77777777" w:rsidTr="00843888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73554783" w14:textId="77777777" w:rsidR="00393181" w:rsidRPr="009E45B4" w:rsidRDefault="00393181" w:rsidP="001F4AF3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393181" w:rsidRPr="009E45B4" w14:paraId="34CF5576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49A1E10C" w14:textId="77777777" w:rsidR="00393181" w:rsidRPr="003C2174" w:rsidRDefault="00393181" w:rsidP="001F4AF3">
            <w:pPr>
              <w:pStyle w:val="03TITULOTABELAS2"/>
            </w:pPr>
            <w:r w:rsidRPr="005858B2">
              <w:t>Questão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  <w:vAlign w:val="center"/>
          </w:tcPr>
          <w:p w14:paraId="62436FB6" w14:textId="114DFD74" w:rsidR="00393181" w:rsidRPr="003C2174" w:rsidRDefault="00393181" w:rsidP="006E415D">
            <w:pPr>
              <w:pStyle w:val="03TITULOTABELAS2"/>
            </w:pPr>
            <w:r w:rsidRPr="005A1CAA">
              <w:t>Habilidades da questão</w:t>
            </w:r>
          </w:p>
        </w:tc>
        <w:tc>
          <w:tcPr>
            <w:tcW w:w="3402" w:type="dxa"/>
            <w:vAlign w:val="center"/>
          </w:tcPr>
          <w:p w14:paraId="5021779A" w14:textId="77777777" w:rsidR="00393181" w:rsidRPr="003C2174" w:rsidRDefault="00393181" w:rsidP="001F4AF3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531" w:type="dxa"/>
            <w:vAlign w:val="center"/>
          </w:tcPr>
          <w:p w14:paraId="2EF62AA9" w14:textId="77777777" w:rsidR="00393181" w:rsidRPr="003C2174" w:rsidRDefault="00393181" w:rsidP="001F4AF3">
            <w:pPr>
              <w:pStyle w:val="03TITULOTABELAS2"/>
            </w:pPr>
            <w:r w:rsidRPr="005858B2">
              <w:t>Nota</w:t>
            </w:r>
          </w:p>
        </w:tc>
      </w:tr>
      <w:tr w:rsidR="00140AD8" w:rsidRPr="009E45B4" w14:paraId="247417D0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10E4EF6" w14:textId="77777777" w:rsidR="00140AD8" w:rsidRPr="009E45B4" w:rsidRDefault="00140AD8" w:rsidP="00140AD8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CF7E498" w14:textId="7E4283E8" w:rsidR="00140AD8" w:rsidRDefault="00140AD8" w:rsidP="00140AD8">
            <w:pPr>
              <w:pStyle w:val="04TEXTOTABELAS"/>
            </w:pPr>
            <w:r w:rsidRPr="005C5C7B">
              <w:t>Identificar o tipo de circuito apropriado a uma residência.</w:t>
            </w:r>
          </w:p>
        </w:tc>
        <w:tc>
          <w:tcPr>
            <w:tcW w:w="3402" w:type="dxa"/>
          </w:tcPr>
          <w:p w14:paraId="58CB6094" w14:textId="77777777" w:rsidR="00140AD8" w:rsidRPr="00E40737" w:rsidRDefault="00140AD8" w:rsidP="00140AD8">
            <w:pPr>
              <w:pStyle w:val="04TEXTOTABELAS"/>
            </w:pPr>
            <w:r w:rsidRPr="00E40737">
              <w:t>(</w:t>
            </w:r>
            <w:r w:rsidRPr="00986217">
              <w:rPr>
                <w:b/>
              </w:rPr>
              <w:t>EF08CI02</w:t>
            </w:r>
            <w:r w:rsidRPr="00E40737">
              <w:t>) Construir circuitos elétricos com pilha/bateria, fios e lâmpada ou outros dispositivos e compará-los a circuitos elétricos residenciais.</w:t>
            </w:r>
          </w:p>
          <w:p w14:paraId="7D098204" w14:textId="77777777" w:rsidR="00140AD8" w:rsidRDefault="00140AD8" w:rsidP="00140AD8">
            <w:pPr>
              <w:pStyle w:val="04TEXTOTABELAS"/>
            </w:pPr>
          </w:p>
        </w:tc>
        <w:tc>
          <w:tcPr>
            <w:tcW w:w="1531" w:type="dxa"/>
          </w:tcPr>
          <w:p w14:paraId="70CDDBBF" w14:textId="77777777" w:rsidR="00140AD8" w:rsidRDefault="00140AD8" w:rsidP="00140AD8">
            <w:pPr>
              <w:pStyle w:val="04TEXTOTABELAS"/>
            </w:pPr>
          </w:p>
        </w:tc>
      </w:tr>
      <w:tr w:rsidR="00140AD8" w:rsidRPr="009E45B4" w14:paraId="7DF83E7A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4C24FEC" w14:textId="77777777" w:rsidR="00140AD8" w:rsidRPr="009E45B4" w:rsidRDefault="00140AD8" w:rsidP="00140AD8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7D80BD8A" w14:textId="3F68B128" w:rsidR="00140AD8" w:rsidRDefault="00140AD8" w:rsidP="00140AD8">
            <w:pPr>
              <w:pStyle w:val="04TEXTOTABELAS"/>
            </w:pPr>
            <w:r w:rsidRPr="005C5C7B">
              <w:t xml:space="preserve">Calcular o consumo de eletrodomésticos </w:t>
            </w:r>
            <w:r w:rsidR="005072D0">
              <w:t>com base nos</w:t>
            </w:r>
            <w:r w:rsidRPr="005C5C7B">
              <w:t xml:space="preserve"> dados de potência e </w:t>
            </w:r>
            <w:r w:rsidR="005072D0">
              <w:t xml:space="preserve">no </w:t>
            </w:r>
            <w:r w:rsidRPr="005C5C7B">
              <w:t>tempo médio de uso</w:t>
            </w:r>
            <w:r w:rsidR="005072D0">
              <w:t xml:space="preserve"> deles</w:t>
            </w:r>
            <w:r w:rsidRPr="005C5C7B">
              <w:t>.</w:t>
            </w:r>
          </w:p>
        </w:tc>
        <w:tc>
          <w:tcPr>
            <w:tcW w:w="3402" w:type="dxa"/>
          </w:tcPr>
          <w:p w14:paraId="775E9CB3" w14:textId="77777777" w:rsidR="00140AD8" w:rsidRPr="005C5C7B" w:rsidRDefault="00140AD8" w:rsidP="00140AD8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EF08CI04</w:t>
            </w:r>
            <w:r w:rsidRPr="005C5C7B">
              <w:t>) Calcular o consumo de eletrodomésticos a partir dos dados de potência (descritos no próprio equipamento) e tempo médio de uso para avaliar o impacto de cada equipamento no consumo doméstico mensal.</w:t>
            </w:r>
          </w:p>
          <w:p w14:paraId="4EF448CC" w14:textId="77777777" w:rsidR="00140AD8" w:rsidRDefault="00140AD8" w:rsidP="00140AD8">
            <w:pPr>
              <w:pStyle w:val="04TEXTOTABELAS"/>
            </w:pPr>
          </w:p>
        </w:tc>
        <w:tc>
          <w:tcPr>
            <w:tcW w:w="1531" w:type="dxa"/>
          </w:tcPr>
          <w:p w14:paraId="0C99A915" w14:textId="77777777" w:rsidR="00140AD8" w:rsidRDefault="00140AD8" w:rsidP="00140AD8">
            <w:pPr>
              <w:pStyle w:val="04TEXTOTABELAS"/>
            </w:pPr>
          </w:p>
        </w:tc>
      </w:tr>
      <w:tr w:rsidR="00140AD8" w:rsidRPr="009E45B4" w14:paraId="6196A106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3781C2D6" w14:textId="77777777" w:rsidR="00140AD8" w:rsidRPr="009E45B4" w:rsidRDefault="00140AD8" w:rsidP="00140AD8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14CFB03" w14:textId="54E153CF" w:rsidR="00140AD8" w:rsidRPr="000104FA" w:rsidRDefault="00140AD8" w:rsidP="00140AD8">
            <w:pPr>
              <w:pStyle w:val="04TEXTOTABELAS"/>
            </w:pPr>
            <w:r w:rsidRPr="005C5C7B">
              <w:t>Diferenciar os efeitos no brilho das lâmpadas em circuitos em série e em paralelo.</w:t>
            </w:r>
          </w:p>
        </w:tc>
        <w:tc>
          <w:tcPr>
            <w:tcW w:w="3402" w:type="dxa"/>
          </w:tcPr>
          <w:p w14:paraId="635904C3" w14:textId="77777777" w:rsidR="00140AD8" w:rsidRPr="00E40737" w:rsidRDefault="00140AD8" w:rsidP="00140AD8">
            <w:pPr>
              <w:pStyle w:val="04TEXTOTABELAS"/>
            </w:pPr>
            <w:r w:rsidRPr="00E40737">
              <w:t>(</w:t>
            </w:r>
            <w:r w:rsidRPr="00986217">
              <w:rPr>
                <w:b/>
              </w:rPr>
              <w:t>EF08CI02</w:t>
            </w:r>
            <w:r w:rsidRPr="00E40737">
              <w:t>) Construir circuitos elétricos com pilha/bateria, fios e lâmpada ou outros dispositivos e compará-los a circuitos elétricos residenciais.</w:t>
            </w:r>
          </w:p>
          <w:p w14:paraId="41467E7A" w14:textId="77777777" w:rsidR="00140AD8" w:rsidRPr="000104FA" w:rsidRDefault="00140AD8" w:rsidP="00140AD8">
            <w:pPr>
              <w:pStyle w:val="04TEXTOTABELAS"/>
            </w:pPr>
          </w:p>
        </w:tc>
        <w:tc>
          <w:tcPr>
            <w:tcW w:w="1531" w:type="dxa"/>
          </w:tcPr>
          <w:p w14:paraId="486EE6BC" w14:textId="77777777" w:rsidR="00140AD8" w:rsidRPr="000104FA" w:rsidRDefault="00140AD8" w:rsidP="00140AD8">
            <w:pPr>
              <w:pStyle w:val="04TEXTOTABELAS"/>
            </w:pPr>
          </w:p>
        </w:tc>
      </w:tr>
      <w:tr w:rsidR="00140AD8" w:rsidRPr="009E45B4" w14:paraId="020BC152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6AAC3E24" w14:textId="77777777" w:rsidR="00140AD8" w:rsidRPr="009E45B4" w:rsidRDefault="00140AD8" w:rsidP="00140AD8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CD8D88C" w14:textId="70F8A495" w:rsidR="00140AD8" w:rsidRPr="000104FA" w:rsidRDefault="00140AD8" w:rsidP="00140AD8">
            <w:pPr>
              <w:pStyle w:val="04TEXTOTABELAS"/>
            </w:pPr>
            <w:r w:rsidRPr="005C5C7B">
              <w:t>Identificar a inclinação da Terra em relação a sua órbita como fator determinante para a ocorrência das estações do ano.</w:t>
            </w:r>
          </w:p>
        </w:tc>
        <w:tc>
          <w:tcPr>
            <w:tcW w:w="3402" w:type="dxa"/>
          </w:tcPr>
          <w:p w14:paraId="55F85B29" w14:textId="0DCED65A" w:rsidR="00140AD8" w:rsidRPr="000104FA" w:rsidRDefault="00140AD8" w:rsidP="00140AD8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EF08CI13</w:t>
            </w:r>
            <w:r w:rsidRPr="005C5C7B">
              <w:t>) Representar os movimentos de rotação e translação da Terra e analisar o papel da inclinação do eixo de rotação da Terra em relação à sua órbita na ocorrência das estações do ano, com a utilização de modelos tridimensionais.</w:t>
            </w:r>
          </w:p>
        </w:tc>
        <w:tc>
          <w:tcPr>
            <w:tcW w:w="1531" w:type="dxa"/>
          </w:tcPr>
          <w:p w14:paraId="33CE07BE" w14:textId="77777777" w:rsidR="00140AD8" w:rsidRPr="000104FA" w:rsidRDefault="00140AD8" w:rsidP="00140AD8">
            <w:pPr>
              <w:pStyle w:val="04TEXTOTABELAS"/>
            </w:pPr>
          </w:p>
        </w:tc>
      </w:tr>
      <w:tr w:rsidR="00140AD8" w:rsidRPr="009E45B4" w14:paraId="60C1CF7F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8040A3C" w14:textId="77777777" w:rsidR="00140AD8" w:rsidRPr="009E45B4" w:rsidRDefault="00140AD8" w:rsidP="00140AD8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E09500D" w14:textId="2E6125AC" w:rsidR="00140AD8" w:rsidRPr="000104FA" w:rsidRDefault="00140AD8" w:rsidP="00140AD8">
            <w:pPr>
              <w:pStyle w:val="04TEXTOTABELAS"/>
            </w:pPr>
            <w:r w:rsidRPr="005C5C7B">
              <w:t>Identificar fatores que contribuem para alterações climáticas no nosso planeta.</w:t>
            </w:r>
          </w:p>
        </w:tc>
        <w:tc>
          <w:tcPr>
            <w:tcW w:w="3402" w:type="dxa"/>
          </w:tcPr>
          <w:p w14:paraId="7650F2AA" w14:textId="1184667D" w:rsidR="00140AD8" w:rsidRPr="000104FA" w:rsidRDefault="00140AD8" w:rsidP="00140AD8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EF08CI14</w:t>
            </w:r>
            <w:r w:rsidRPr="005C5C7B">
              <w:t>) Relacionar climas regionais aos padrões de circulação atmosférica e oceânica e ao aquecimento desigual causado pela forma e pelos movimentos da Terra</w:t>
            </w:r>
            <w:r w:rsidRPr="005C5C7B">
              <w:rPr>
                <w:rFonts w:ascii="Times New Roman" w:hAnsi="Times New Roman" w:cs="Times New Roman"/>
                <w:color w:val="414142"/>
                <w:sz w:val="20"/>
                <w:szCs w:val="20"/>
              </w:rPr>
              <w:t>.</w:t>
            </w:r>
          </w:p>
        </w:tc>
        <w:tc>
          <w:tcPr>
            <w:tcW w:w="1531" w:type="dxa"/>
          </w:tcPr>
          <w:p w14:paraId="1A7A4BFC" w14:textId="77777777" w:rsidR="00140AD8" w:rsidRPr="000104FA" w:rsidRDefault="00140AD8" w:rsidP="00140AD8">
            <w:pPr>
              <w:pStyle w:val="04TEXTOTABELAS"/>
            </w:pPr>
          </w:p>
        </w:tc>
      </w:tr>
    </w:tbl>
    <w:p w14:paraId="60C338D9" w14:textId="65CB70C0" w:rsidR="002C49D0" w:rsidRPr="006C3EE7" w:rsidRDefault="009F0F89" w:rsidP="008C3489">
      <w:pPr>
        <w:ind w:left="907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140AD8" w:rsidRPr="006C3EE7">
        <w:rPr>
          <w:sz w:val="16"/>
          <w:szCs w:val="16"/>
        </w:rPr>
        <w:t>(continua)</w:t>
      </w:r>
    </w:p>
    <w:p w14:paraId="6AF2BB2C" w14:textId="77777777" w:rsidR="00140AD8" w:rsidRDefault="00140AD8" w:rsidP="00140AD8">
      <w:r>
        <w:br w:type="page"/>
      </w:r>
    </w:p>
    <w:p w14:paraId="1F300339" w14:textId="5CDD10F8" w:rsidR="00140AD8" w:rsidRPr="006538D5" w:rsidRDefault="00140AD8" w:rsidP="00C32F39">
      <w:pPr>
        <w:rPr>
          <w:sz w:val="18"/>
        </w:rPr>
      </w:pPr>
    </w:p>
    <w:p w14:paraId="27E0F4D4" w14:textId="61FF9CE5" w:rsidR="00140AD8" w:rsidRPr="006C3EE7" w:rsidRDefault="009F0F89" w:rsidP="008C3489">
      <w:pPr>
        <w:ind w:left="8789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140AD8" w:rsidRPr="006C3EE7">
        <w:rPr>
          <w:sz w:val="16"/>
          <w:szCs w:val="16"/>
        </w:rPr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3402"/>
        <w:gridCol w:w="1531"/>
      </w:tblGrid>
      <w:tr w:rsidR="00140AD8" w:rsidRPr="000104FA" w14:paraId="689D488B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3701163" w14:textId="77777777" w:rsidR="00140AD8" w:rsidRPr="009E45B4" w:rsidRDefault="00140AD8" w:rsidP="00893FC2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D57CFD7" w14:textId="719067BB" w:rsidR="00140AD8" w:rsidRPr="000104FA" w:rsidRDefault="00140AD8" w:rsidP="00893FC2">
            <w:pPr>
              <w:pStyle w:val="04TEXTOTABELAS"/>
            </w:pPr>
            <w:r w:rsidRPr="005C5C7B">
              <w:t xml:space="preserve">Identificar </w:t>
            </w:r>
            <w:r w:rsidR="000E1E21">
              <w:t xml:space="preserve">o impacto de </w:t>
            </w:r>
            <w:r w:rsidRPr="005C5C7B">
              <w:t>ações</w:t>
            </w:r>
            <w:r w:rsidR="000E1E21">
              <w:t xml:space="preserve"> humanas no ambiente</w:t>
            </w:r>
            <w:r w:rsidRPr="005C5C7B">
              <w:t>.</w:t>
            </w:r>
          </w:p>
        </w:tc>
        <w:tc>
          <w:tcPr>
            <w:tcW w:w="3402" w:type="dxa"/>
          </w:tcPr>
          <w:p w14:paraId="3CCD52E2" w14:textId="77777777" w:rsidR="00140AD8" w:rsidRPr="000104FA" w:rsidRDefault="00140AD8" w:rsidP="00893FC2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EF08CI16</w:t>
            </w:r>
            <w:r w:rsidRPr="005C5C7B">
              <w:t>) Discutir iniciativas que contribuam para restabelecer o equilíbrio ambiental a partir da identificação de alterações climáticas regionais e globais provocadas pela intervenção humana.</w:t>
            </w:r>
          </w:p>
        </w:tc>
        <w:tc>
          <w:tcPr>
            <w:tcW w:w="1531" w:type="dxa"/>
          </w:tcPr>
          <w:p w14:paraId="2BF17188" w14:textId="77777777" w:rsidR="00140AD8" w:rsidRPr="000104FA" w:rsidRDefault="00140AD8" w:rsidP="00893FC2">
            <w:pPr>
              <w:pStyle w:val="04TEXTOTABELAS"/>
            </w:pPr>
          </w:p>
        </w:tc>
      </w:tr>
      <w:tr w:rsidR="00140AD8" w:rsidRPr="000104FA" w14:paraId="61BA70B7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4F4EA0A" w14:textId="77777777" w:rsidR="00140AD8" w:rsidRPr="009E45B4" w:rsidRDefault="00140AD8" w:rsidP="00893FC2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72C370E6" w14:textId="77777777" w:rsidR="00140AD8" w:rsidRPr="000104FA" w:rsidRDefault="00140AD8" w:rsidP="00893FC2">
            <w:pPr>
              <w:pStyle w:val="04TEXTOTABELAS"/>
            </w:pPr>
            <w:r w:rsidRPr="005C5C7B">
              <w:t>Identificar as transformações de energia envolvidas no funcionamento de equipamentos elétricos.</w:t>
            </w:r>
          </w:p>
        </w:tc>
        <w:tc>
          <w:tcPr>
            <w:tcW w:w="3402" w:type="dxa"/>
          </w:tcPr>
          <w:p w14:paraId="4ECF1DB7" w14:textId="77777777" w:rsidR="00140AD8" w:rsidRPr="000104FA" w:rsidRDefault="00140AD8" w:rsidP="00893FC2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EF08CI03</w:t>
            </w:r>
            <w:r w:rsidRPr="005C5C7B">
              <w:t>) Classificar equipamentos elétricos residenciais (chuveiro, ferro, lâmpadas, TV, rádio, geladeira etc.) de acordo com o tipo de transformação de energia (da energia elétrica para a térmica, luminosa, sonora e mecânica, por exemplo).</w:t>
            </w:r>
          </w:p>
        </w:tc>
        <w:tc>
          <w:tcPr>
            <w:tcW w:w="1531" w:type="dxa"/>
          </w:tcPr>
          <w:p w14:paraId="7AB3E08D" w14:textId="77777777" w:rsidR="00140AD8" w:rsidRPr="000104FA" w:rsidRDefault="00140AD8" w:rsidP="00893FC2">
            <w:pPr>
              <w:pStyle w:val="04TEXTOTABELAS"/>
            </w:pPr>
          </w:p>
        </w:tc>
      </w:tr>
      <w:tr w:rsidR="00140AD8" w:rsidRPr="000104FA" w14:paraId="62138AC7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4883011C" w14:textId="77777777" w:rsidR="00140AD8" w:rsidRDefault="00140AD8" w:rsidP="00893FC2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4CE66D6" w14:textId="4BE85DA7" w:rsidR="00140AD8" w:rsidRPr="00393181" w:rsidRDefault="00140AD8" w:rsidP="00893FC2">
            <w:pPr>
              <w:pStyle w:val="04TEXTOTABELAS"/>
            </w:pPr>
            <w:r w:rsidRPr="005C5C7B">
              <w:t xml:space="preserve">Compreender </w:t>
            </w:r>
            <w:r w:rsidR="00B42BE0">
              <w:t>aspecto do uso de</w:t>
            </w:r>
            <w:r w:rsidRPr="005C5C7B">
              <w:t xml:space="preserve"> fontes de energia sustentáveis.</w:t>
            </w:r>
          </w:p>
        </w:tc>
        <w:tc>
          <w:tcPr>
            <w:tcW w:w="3402" w:type="dxa"/>
          </w:tcPr>
          <w:p w14:paraId="5D4C0D83" w14:textId="77777777" w:rsidR="00140AD8" w:rsidRPr="000104FA" w:rsidRDefault="00140AD8" w:rsidP="00893FC2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EF08CI05</w:t>
            </w:r>
            <w:r w:rsidRPr="005C5C7B">
              <w:t>) Propor ações coletivas para otimizar o uso de energia elétrica em sua escola e/ou comunidade, com base na seleção de equipamentos segundo critérios de sustentabilidade (consumo de energia e eficiência energética) e hábitos de consumo responsável.</w:t>
            </w:r>
          </w:p>
        </w:tc>
        <w:tc>
          <w:tcPr>
            <w:tcW w:w="1531" w:type="dxa"/>
          </w:tcPr>
          <w:p w14:paraId="49AF3866" w14:textId="77777777" w:rsidR="00140AD8" w:rsidRPr="000104FA" w:rsidRDefault="00140AD8" w:rsidP="00893FC2">
            <w:pPr>
              <w:pStyle w:val="04TEXTOTABELAS"/>
            </w:pPr>
          </w:p>
        </w:tc>
      </w:tr>
      <w:tr w:rsidR="00140AD8" w:rsidRPr="000104FA" w14:paraId="18FA4F2D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22BFD973" w14:textId="77777777" w:rsidR="00140AD8" w:rsidRDefault="00140AD8" w:rsidP="00893FC2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505CC7F" w14:textId="77777777" w:rsidR="00140AD8" w:rsidRPr="00393181" w:rsidRDefault="00140AD8" w:rsidP="00893FC2">
            <w:pPr>
              <w:pStyle w:val="04TEXTOTABELAS"/>
            </w:pPr>
            <w:r w:rsidRPr="005C5C7B">
              <w:t xml:space="preserve">Identificar as fases da Lua por meio de representações, bem como </w:t>
            </w:r>
            <w:r>
              <w:t>compreender</w:t>
            </w:r>
            <w:r w:rsidRPr="005C5C7B">
              <w:t xml:space="preserve"> a ocorrência de eclipses com base nas posições relativas entre o Sol, a Terra e a Lua.</w:t>
            </w:r>
          </w:p>
        </w:tc>
        <w:tc>
          <w:tcPr>
            <w:tcW w:w="3402" w:type="dxa"/>
          </w:tcPr>
          <w:p w14:paraId="3A82F50F" w14:textId="77777777" w:rsidR="00140AD8" w:rsidRPr="000104FA" w:rsidRDefault="00140AD8" w:rsidP="00893FC2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EF08CI12</w:t>
            </w:r>
            <w:r w:rsidRPr="005C5C7B">
              <w:t>) Justificar, por meio da construção de modelos e da observação da Lua no céu, a ocorrência das fases da Lua e dos eclipses, com base nas posições relativas entre Sol, Terra e Lua.</w:t>
            </w:r>
          </w:p>
        </w:tc>
        <w:tc>
          <w:tcPr>
            <w:tcW w:w="1531" w:type="dxa"/>
          </w:tcPr>
          <w:p w14:paraId="4D0020E2" w14:textId="77777777" w:rsidR="00140AD8" w:rsidRPr="000104FA" w:rsidRDefault="00140AD8" w:rsidP="00893FC2">
            <w:pPr>
              <w:pStyle w:val="04TEXTOTABELAS"/>
            </w:pPr>
          </w:p>
        </w:tc>
      </w:tr>
      <w:tr w:rsidR="00140AD8" w:rsidRPr="000104FA" w14:paraId="35C5C711" w14:textId="77777777" w:rsidTr="00843888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55BC395A" w14:textId="77777777" w:rsidR="00140AD8" w:rsidRDefault="00140AD8" w:rsidP="00893FC2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0F120E4" w14:textId="2C5DBF16" w:rsidR="00140AD8" w:rsidRPr="00393181" w:rsidRDefault="00B42BE0" w:rsidP="00893FC2">
            <w:pPr>
              <w:pStyle w:val="04TEXTOTABELAS"/>
            </w:pPr>
            <w:r>
              <w:t>Reconhecer fenômenos que afetam o clima e maneiras de medi-los</w:t>
            </w:r>
            <w:r w:rsidR="00140AD8" w:rsidRPr="005C5C7B">
              <w:t>.</w:t>
            </w:r>
          </w:p>
        </w:tc>
        <w:tc>
          <w:tcPr>
            <w:tcW w:w="3402" w:type="dxa"/>
          </w:tcPr>
          <w:p w14:paraId="2D879396" w14:textId="77777777" w:rsidR="00140AD8" w:rsidRPr="000104FA" w:rsidRDefault="00140AD8" w:rsidP="00893FC2">
            <w:pPr>
              <w:pStyle w:val="04TEXTOTABELAS"/>
            </w:pPr>
            <w:r w:rsidRPr="005C5C7B">
              <w:t>(</w:t>
            </w:r>
            <w:r w:rsidRPr="00986217">
              <w:rPr>
                <w:b/>
              </w:rPr>
              <w:t>EF08CI15</w:t>
            </w:r>
            <w:r w:rsidRPr="005C5C7B">
              <w:t>) Identificar as principais variáveis envolvidas na previsão do tempo e simular situações nas quais elas possam ser medidas. </w:t>
            </w:r>
          </w:p>
        </w:tc>
        <w:tc>
          <w:tcPr>
            <w:tcW w:w="1531" w:type="dxa"/>
          </w:tcPr>
          <w:p w14:paraId="4535A347" w14:textId="77777777" w:rsidR="00140AD8" w:rsidRPr="000104FA" w:rsidRDefault="00140AD8" w:rsidP="00893FC2">
            <w:pPr>
              <w:pStyle w:val="04TEXTOTABELAS"/>
            </w:pPr>
          </w:p>
        </w:tc>
      </w:tr>
    </w:tbl>
    <w:p w14:paraId="5A6C9229" w14:textId="51384BB3" w:rsidR="003D24D7" w:rsidRDefault="003D24D7" w:rsidP="00C32F39"/>
    <w:p w14:paraId="77BCDFE0" w14:textId="23E58A04" w:rsidR="008C3489" w:rsidRDefault="008C3489" w:rsidP="00C32F39"/>
    <w:p w14:paraId="37EC75D3" w14:textId="77777777" w:rsidR="008C3489" w:rsidRPr="00C32F39" w:rsidRDefault="008C3489" w:rsidP="00C32F39"/>
    <w:sectPr w:rsidR="008C3489" w:rsidRPr="00C32F39" w:rsidSect="00F244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5B4C6" w14:textId="77777777" w:rsidR="009B5BDC" w:rsidRDefault="009B5BDC">
      <w:r>
        <w:separator/>
      </w:r>
    </w:p>
  </w:endnote>
  <w:endnote w:type="continuationSeparator" w:id="0">
    <w:p w14:paraId="0F29892D" w14:textId="77777777" w:rsidR="009B5BDC" w:rsidRDefault="009B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E72C7C-E51A-4C71-BC65-4C1EBE674D69}"/>
    <w:embedBold r:id="rId2" w:fontKey="{7E213F27-2766-4573-9AD2-6759AA45F11B}"/>
    <w:embedItalic r:id="rId3" w:fontKey="{20543CFB-254F-4C96-9081-61964F1A25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CE19A1-5B0A-48A3-B2FC-1A0A648D2F3E}"/>
    <w:embedBold r:id="rId5" w:fontKey="{609C6BA7-0A62-4029-8102-5A9A54B5FD0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8E5A533-3815-4C61-A476-48B072718DF1}"/>
    <w:embedBold r:id="rId7" w:fontKey="{5CBD0A41-EC7B-4058-BDC6-FDC2AE9B8D64}"/>
    <w:embedBoldItalic r:id="rId8" w:fontKey="{8C3B75CD-631C-491A-A99F-60D478BE59E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0E2B8CB-6F48-48D9-82CE-9F704E242A54}"/>
    <w:embedBold r:id="rId10" w:fontKey="{DD57B20E-A08E-49B7-9482-6650FB80CB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662E98A-1EFF-478F-BC30-7ECFB1A6853E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1635DA0-3006-4767-BFC0-9B3B7517428E}"/>
    <w:embedBold r:id="rId13" w:fontKey="{D90172C4-14D6-48D7-A2EA-A4A7130BA9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1A77F" w14:textId="77777777" w:rsidR="00DE2E20" w:rsidRDefault="00DE2E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E2E20" w:rsidRPr="00693936" w14:paraId="4AD10C78" w14:textId="77777777" w:rsidTr="00451209">
      <w:tc>
        <w:tcPr>
          <w:tcW w:w="9473" w:type="dxa"/>
        </w:tcPr>
        <w:p w14:paraId="52BDDAFC" w14:textId="77777777" w:rsidR="00DE2E20" w:rsidRPr="00693936" w:rsidRDefault="00DE2E20" w:rsidP="00DE2E20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</w:t>
          </w:r>
          <w:bookmarkStart w:id="0" w:name="_GoBack"/>
          <w:bookmarkEnd w:id="0"/>
          <w:r w:rsidRPr="00693936">
            <w:rPr>
              <w:sz w:val="14"/>
              <w:szCs w:val="14"/>
            </w:rPr>
            <w:t>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886EA22" w14:textId="61E900CF" w:rsidR="00DE2E20" w:rsidRPr="00693936" w:rsidRDefault="00DE2E20" w:rsidP="00DE2E20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686395"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78A1B941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2B36" w14:textId="77777777" w:rsidR="00DE2E20" w:rsidRDefault="00DE2E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4999D" w14:textId="77777777" w:rsidR="009B5BDC" w:rsidRDefault="009B5BDC">
      <w:r>
        <w:rPr>
          <w:color w:val="000000"/>
        </w:rPr>
        <w:separator/>
      </w:r>
    </w:p>
  </w:footnote>
  <w:footnote w:type="continuationSeparator" w:id="0">
    <w:p w14:paraId="4253481D" w14:textId="77777777" w:rsidR="009B5BDC" w:rsidRDefault="009B5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98882" w14:textId="77777777" w:rsidR="00DE2E20" w:rsidRDefault="00DE2E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59F6" w14:textId="65095868" w:rsidR="00283861" w:rsidRDefault="003D24D7">
    <w:r>
      <w:rPr>
        <w:noProof/>
        <w:lang w:eastAsia="pt-BR" w:bidi="ar-SA"/>
      </w:rPr>
      <w:drawing>
        <wp:inline distT="0" distB="0" distL="0" distR="0" wp14:anchorId="329169B8" wp14:editId="0F918CD1">
          <wp:extent cx="6300470" cy="47859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478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9A3EB" w14:textId="77777777" w:rsidR="00DE2E20" w:rsidRDefault="00DE2E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0"/>
  </w:num>
  <w:num w:numId="5">
    <w:abstractNumId w:val="2"/>
  </w:num>
  <w:num w:numId="6">
    <w:abstractNumId w:val="2"/>
  </w:num>
  <w:num w:numId="7">
    <w:abstractNumId w:val="0"/>
  </w:num>
  <w:num w:numId="8">
    <w:abstractNumId w:val="2"/>
  </w:num>
  <w:num w:numId="9">
    <w:abstractNumId w:val="2"/>
  </w:num>
  <w:num w:numId="10">
    <w:abstractNumId w:val="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63C47"/>
    <w:rsid w:val="00076EF4"/>
    <w:rsid w:val="000A7F47"/>
    <w:rsid w:val="000C6EC8"/>
    <w:rsid w:val="000D1135"/>
    <w:rsid w:val="000E1E21"/>
    <w:rsid w:val="000F5994"/>
    <w:rsid w:val="00126F41"/>
    <w:rsid w:val="00133AA8"/>
    <w:rsid w:val="00140AD8"/>
    <w:rsid w:val="00182B00"/>
    <w:rsid w:val="001A34E4"/>
    <w:rsid w:val="001B4098"/>
    <w:rsid w:val="001C384B"/>
    <w:rsid w:val="001F0493"/>
    <w:rsid w:val="0020549D"/>
    <w:rsid w:val="00210B7C"/>
    <w:rsid w:val="0026445C"/>
    <w:rsid w:val="002A076C"/>
    <w:rsid w:val="002B4837"/>
    <w:rsid w:val="002C49D0"/>
    <w:rsid w:val="002C4C9C"/>
    <w:rsid w:val="002C6E52"/>
    <w:rsid w:val="002F294E"/>
    <w:rsid w:val="003475C7"/>
    <w:rsid w:val="00393181"/>
    <w:rsid w:val="00394125"/>
    <w:rsid w:val="003C3801"/>
    <w:rsid w:val="003D1371"/>
    <w:rsid w:val="003D24D7"/>
    <w:rsid w:val="003E4D7B"/>
    <w:rsid w:val="0040089E"/>
    <w:rsid w:val="00406561"/>
    <w:rsid w:val="00426FFF"/>
    <w:rsid w:val="00451209"/>
    <w:rsid w:val="0048011B"/>
    <w:rsid w:val="004A2D28"/>
    <w:rsid w:val="004C2C31"/>
    <w:rsid w:val="004F527F"/>
    <w:rsid w:val="005072D0"/>
    <w:rsid w:val="00512EF1"/>
    <w:rsid w:val="00563578"/>
    <w:rsid w:val="00585CE5"/>
    <w:rsid w:val="005D03F2"/>
    <w:rsid w:val="005E2E0A"/>
    <w:rsid w:val="005F0090"/>
    <w:rsid w:val="00644D36"/>
    <w:rsid w:val="006538D5"/>
    <w:rsid w:val="00670B2A"/>
    <w:rsid w:val="00676297"/>
    <w:rsid w:val="00686395"/>
    <w:rsid w:val="006B47C5"/>
    <w:rsid w:val="006C3EE7"/>
    <w:rsid w:val="006D5809"/>
    <w:rsid w:val="006E415D"/>
    <w:rsid w:val="00745E66"/>
    <w:rsid w:val="00746A12"/>
    <w:rsid w:val="007929B4"/>
    <w:rsid w:val="007C4B82"/>
    <w:rsid w:val="00802F95"/>
    <w:rsid w:val="00843888"/>
    <w:rsid w:val="00852916"/>
    <w:rsid w:val="008C2A24"/>
    <w:rsid w:val="008C3489"/>
    <w:rsid w:val="008E09F8"/>
    <w:rsid w:val="008F7795"/>
    <w:rsid w:val="00935D6C"/>
    <w:rsid w:val="009B5BDC"/>
    <w:rsid w:val="009F0F89"/>
    <w:rsid w:val="00A1579F"/>
    <w:rsid w:val="00A16E16"/>
    <w:rsid w:val="00A74FAE"/>
    <w:rsid w:val="00A93131"/>
    <w:rsid w:val="00AC1050"/>
    <w:rsid w:val="00B1684C"/>
    <w:rsid w:val="00B22083"/>
    <w:rsid w:val="00B3046B"/>
    <w:rsid w:val="00B36FBF"/>
    <w:rsid w:val="00B42BE0"/>
    <w:rsid w:val="00BE0E52"/>
    <w:rsid w:val="00BE346A"/>
    <w:rsid w:val="00C033E8"/>
    <w:rsid w:val="00C32F39"/>
    <w:rsid w:val="00C4381F"/>
    <w:rsid w:val="00C65D98"/>
    <w:rsid w:val="00C67490"/>
    <w:rsid w:val="00C7646A"/>
    <w:rsid w:val="00C867EE"/>
    <w:rsid w:val="00CB3C2B"/>
    <w:rsid w:val="00CC2E62"/>
    <w:rsid w:val="00CC5CBB"/>
    <w:rsid w:val="00CE50C4"/>
    <w:rsid w:val="00CF42D1"/>
    <w:rsid w:val="00D418A3"/>
    <w:rsid w:val="00D537E4"/>
    <w:rsid w:val="00D951A2"/>
    <w:rsid w:val="00DB196E"/>
    <w:rsid w:val="00DE2E20"/>
    <w:rsid w:val="00E029EC"/>
    <w:rsid w:val="00E05E1E"/>
    <w:rsid w:val="00E14CEA"/>
    <w:rsid w:val="00E24F86"/>
    <w:rsid w:val="00E27094"/>
    <w:rsid w:val="00E449E3"/>
    <w:rsid w:val="00E573B1"/>
    <w:rsid w:val="00E90F29"/>
    <w:rsid w:val="00E97485"/>
    <w:rsid w:val="00EA30D2"/>
    <w:rsid w:val="00EC71CA"/>
    <w:rsid w:val="00F1779B"/>
    <w:rsid w:val="00F2444F"/>
    <w:rsid w:val="00F64A26"/>
    <w:rsid w:val="00F711F3"/>
    <w:rsid w:val="00FA209D"/>
    <w:rsid w:val="00FD5852"/>
    <w:rsid w:val="00FF05FB"/>
    <w:rsid w:val="00FF343F"/>
    <w:rsid w:val="00FF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9A9AA"/>
  <w15:docId w15:val="{2FF0A940-6B6E-4DF3-8C4E-A7D8DD84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4DE3E-DFAD-476D-86D6-3C04C4A36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485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cp:lastPrinted>2018-09-24T15:21:00Z</cp:lastPrinted>
  <dcterms:created xsi:type="dcterms:W3CDTF">2018-09-18T18:55:00Z</dcterms:created>
  <dcterms:modified xsi:type="dcterms:W3CDTF">2018-10-17T20:12:00Z</dcterms:modified>
</cp:coreProperties>
</file>