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AA2" w:rsidRDefault="00061AA2" w:rsidP="00061AA2">
      <w:pPr>
        <w:pStyle w:val="01TITULO2"/>
        <w:rPr>
          <w:sz w:val="32"/>
          <w:szCs w:val="32"/>
        </w:rPr>
      </w:pPr>
      <w:bookmarkStart w:id="0" w:name="_Hlk504807621"/>
      <w:bookmarkStart w:id="1" w:name="_GoBack"/>
      <w:bookmarkEnd w:id="0"/>
      <w:bookmarkEnd w:id="1"/>
      <w:r>
        <w:rPr>
          <w:sz w:val="32"/>
          <w:szCs w:val="32"/>
        </w:rPr>
        <w:t>Interdisciplinar (Língua Portuguesa e Arte) – 7º ano – 1º bimestre</w:t>
      </w:r>
    </w:p>
    <w:p w:rsidR="0070105F" w:rsidRDefault="0070105F" w:rsidP="0070105F">
      <w:pPr>
        <w:pStyle w:val="02TEXTOPRINCIPAL"/>
      </w:pPr>
    </w:p>
    <w:p w:rsidR="00494BBD" w:rsidRDefault="00494BBD" w:rsidP="0070105F">
      <w:pPr>
        <w:pStyle w:val="01TITULO2"/>
      </w:pPr>
      <w:r w:rsidRPr="00653A84">
        <w:t>Ficha de acompanhamento</w:t>
      </w:r>
    </w:p>
    <w:p w:rsidR="00494BBD" w:rsidRPr="00653A84" w:rsidRDefault="00494BBD" w:rsidP="0070105F">
      <w:pPr>
        <w:pStyle w:val="02TEXTOPRINCIPAL"/>
      </w:pPr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1"/>
        <w:gridCol w:w="1481"/>
        <w:gridCol w:w="1591"/>
        <w:gridCol w:w="1576"/>
      </w:tblGrid>
      <w:tr w:rsidR="00494BBD" w:rsidTr="00BB44C5">
        <w:trPr>
          <w:trHeight w:val="1303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BD" w:rsidRPr="00F21FDD" w:rsidRDefault="00494BBD" w:rsidP="00BB44C5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 w:rsidR="00BB44C5"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:rsidR="00494BBD" w:rsidRDefault="00494BBD" w:rsidP="00BB44C5">
            <w:pPr>
              <w:pStyle w:val="04TEXTOTABELAS"/>
              <w:rPr>
                <w:lang w:eastAsia="es-ES"/>
              </w:rPr>
            </w:pPr>
          </w:p>
          <w:p w:rsidR="00494BBD" w:rsidRPr="00F21FDD" w:rsidRDefault="00494BBD" w:rsidP="00BB44C5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 w:rsidR="00BB7788"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</w:t>
            </w:r>
            <w:r w:rsidR="00BB44C5">
              <w:rPr>
                <w:lang w:eastAsia="es-ES"/>
              </w:rPr>
              <w:t>________</w:t>
            </w:r>
            <w:r>
              <w:rPr>
                <w:lang w:eastAsia="es-ES"/>
              </w:rPr>
              <w:t>_______________________________</w:t>
            </w:r>
          </w:p>
        </w:tc>
      </w:tr>
      <w:tr w:rsidR="00494BBD" w:rsidTr="00BB44C5">
        <w:trPr>
          <w:trHeight w:val="737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BD" w:rsidRDefault="00494BBD" w:rsidP="00494BBD">
            <w:pPr>
              <w:pStyle w:val="03TITULOTABELAS1"/>
              <w:rPr>
                <w:lang w:val="en-US" w:eastAsia="es-ES"/>
              </w:rPr>
            </w:pPr>
            <w:bookmarkStart w:id="2" w:name="_Hlk522410483"/>
            <w:r>
              <w:rPr>
                <w:lang w:val="en-US" w:eastAsia="es-ES"/>
              </w:rPr>
              <w:t>OBJETIVOS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SIM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MAIS OU MENOS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BD" w:rsidRDefault="00494BBD" w:rsidP="00494BBD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NÃO</w:t>
            </w: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Identifica uma lenda dentro de um texto.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bookmarkEnd w:id="2"/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Identifica determinadas características de uma personagem.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Interpreta corretamente o comportamento da personagem que revela sua visão de mundo e consegue justifica</w:t>
            </w:r>
            <w:r w:rsidR="00422E3A">
              <w:rPr>
                <w:lang w:eastAsia="es-ES"/>
              </w:rPr>
              <w:t>r</w:t>
            </w:r>
            <w:r>
              <w:rPr>
                <w:lang w:eastAsia="es-ES"/>
              </w:rPr>
              <w:t xml:space="preserve"> sua resposta.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Identifica a função dos apostos dentro da frase em função do isolamento entre vírgulas e do sentido dentro do contexto.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33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Consegue explicar em que consiste a parceria entre músicos e compositores, por um lado, e coreógrafos, por outro.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Conhece</w:t>
            </w:r>
            <w:r w:rsidRPr="007C7EE7">
              <w:rPr>
                <w:lang w:eastAsia="es-ES"/>
              </w:rPr>
              <w:t xml:space="preserve"> o </w:t>
            </w:r>
            <w:r>
              <w:rPr>
                <w:lang w:eastAsia="es-ES"/>
              </w:rPr>
              <w:t>nome dos profissionais responsáveis pelos elementos visuais que integram a encenação.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94BBD" w:rsidRPr="007E1030" w:rsidRDefault="00494BBD" w:rsidP="00494BBD">
            <w:pPr>
              <w:pStyle w:val="04TEXTOTABELAS"/>
              <w:rPr>
                <w:lang w:eastAsia="es-ES"/>
              </w:rPr>
            </w:pPr>
            <w:bookmarkStart w:id="3" w:name="_Hlk522410609"/>
            <w:r>
              <w:rPr>
                <w:lang w:eastAsia="es-ES"/>
              </w:rPr>
              <w:t>Consegue explicar as formas de expressão da mímica.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94BBD" w:rsidRPr="007E1030" w:rsidRDefault="00494BBD" w:rsidP="00494BBD">
            <w:pPr>
              <w:pStyle w:val="04TEXTOTABELAS"/>
              <w:rPr>
                <w:lang w:eastAsia="es-ES"/>
              </w:rPr>
            </w:pPr>
            <w:bookmarkStart w:id="4" w:name="_Hlk522410277"/>
            <w:r>
              <w:rPr>
                <w:lang w:eastAsia="es-ES"/>
              </w:rPr>
              <w:t>Reconhece uma crônica de tipo argumentativo e sua finalidade.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494BBD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Identifica a ironia em um texto.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tr w:rsidR="00494BBD" w:rsidTr="00BB44C5">
        <w:trPr>
          <w:trHeight w:val="794"/>
        </w:trPr>
        <w:tc>
          <w:tcPr>
            <w:tcW w:w="4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94BBD" w:rsidRPr="00F21FDD" w:rsidRDefault="00494BBD" w:rsidP="008F7551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 xml:space="preserve">Interpreta corretamente uma frase e consegue reformulá-la, mantendo o sentido, </w:t>
            </w:r>
            <w:r w:rsidR="008F7551">
              <w:rPr>
                <w:lang w:eastAsia="es-ES"/>
              </w:rPr>
              <w:t>com base no</w:t>
            </w:r>
            <w:r>
              <w:rPr>
                <w:lang w:eastAsia="es-ES"/>
              </w:rPr>
              <w:t xml:space="preserve"> antônimo de uma palavra.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:rsidR="00494BBD" w:rsidRDefault="00494BBD" w:rsidP="009148CB">
            <w:pPr>
              <w:rPr>
                <w:sz w:val="20"/>
                <w:szCs w:val="20"/>
                <w:lang w:eastAsia="es-ES"/>
              </w:rPr>
            </w:pPr>
          </w:p>
        </w:tc>
      </w:tr>
      <w:bookmarkEnd w:id="3"/>
      <w:bookmarkEnd w:id="4"/>
    </w:tbl>
    <w:p w:rsidR="00494BBD" w:rsidRDefault="00494BBD" w:rsidP="00494BBD">
      <w:pPr>
        <w:pStyle w:val="02TEXTOPRINCIPAL"/>
        <w:rPr>
          <w:sz w:val="16"/>
        </w:rPr>
      </w:pPr>
    </w:p>
    <w:p w:rsidR="00E14511" w:rsidRDefault="00E14511" w:rsidP="00494BBD">
      <w:pPr>
        <w:pStyle w:val="02TEXTOPRINCIPAL"/>
        <w:rPr>
          <w:sz w:val="16"/>
        </w:rPr>
      </w:pPr>
    </w:p>
    <w:sectPr w:rsidR="00E1451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2611" w:rsidRDefault="00FD2611">
      <w:r>
        <w:separator/>
      </w:r>
    </w:p>
  </w:endnote>
  <w:endnote w:type="continuationSeparator" w:id="0">
    <w:p w:rsidR="00FD2611" w:rsidRDefault="00FD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547B54-5F64-44DB-B8EB-AEE7C49A7455}"/>
    <w:embedBold r:id="rId2" w:fontKey="{6EDFB81F-B490-43D5-8CE9-24AC4F2DA354}"/>
    <w:embedItalic r:id="rId3" w:fontKey="{645DFBED-108B-4262-9FCB-567753EFD8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EC5ED4-663B-45A7-9562-449F10917BB0}"/>
    <w:embedBold r:id="rId5" w:fontKey="{E4D2A47D-07F1-4BDC-8F4E-9169BF99F9E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A5E01D6-389C-4BAC-98DB-B5C3760581F2}"/>
    <w:embedBold r:id="rId7" w:fontKey="{DA9C303D-0036-43D5-B7B7-EEDB272E4466}"/>
    <w:embedBoldItalic r:id="rId8" w:fontKey="{97573D4F-C7CE-4A24-B993-039F34B81F3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9" w:fontKey="{8005B731-58F6-4985-9AAB-CB74F55D8066}"/>
    <w:embedBold r:id="rId10" w:fontKey="{90075AF9-6C0E-479D-939B-C601D2D147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661C3C1-56CE-4B3F-B40E-FEC29B57D9B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0410C69-7049-4887-BDBD-B3443BCD03AB}"/>
    <w:embedBold r:id="rId13" w:fontKey="{64E06B58-834C-4296-83F1-5E232CF5FC1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61A" w:rsidRDefault="000F06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108" w:type="dxa"/>
      <w:tblLook w:val="04A0" w:firstRow="1" w:lastRow="0" w:firstColumn="1" w:lastColumn="0" w:noHBand="0" w:noVBand="1"/>
    </w:tblPr>
    <w:tblGrid>
      <w:gridCol w:w="9473"/>
      <w:gridCol w:w="733"/>
    </w:tblGrid>
    <w:tr w:rsidR="001E5764" w:rsidRPr="00693936" w:rsidTr="000F061A">
      <w:tc>
        <w:tcPr>
          <w:tcW w:w="9473" w:type="dxa"/>
        </w:tcPr>
        <w:p w:rsidR="001E5764" w:rsidRPr="006A0208" w:rsidRDefault="001E5764" w:rsidP="006A0208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A020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A0208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A0208">
            <w:rPr>
              <w:sz w:val="14"/>
              <w:szCs w:val="14"/>
            </w:rPr>
            <w:t xml:space="preserve"> (permite a edição ou a criação de obras derivadas sobre a obra</w:t>
          </w:r>
          <w:r w:rsidRPr="006A020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:rsidR="001E5764" w:rsidRPr="00693936" w:rsidRDefault="00E93C1F" w:rsidP="006A0208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="001E5764" w:rsidRPr="00693936">
            <w:instrText xml:space="preserve"> PAGE  \* Arabic  \* MERGEFORMAT </w:instrText>
          </w:r>
          <w:r w:rsidRPr="00693936">
            <w:fldChar w:fldCharType="separate"/>
          </w:r>
          <w:r w:rsidR="00BB7788">
            <w:rPr>
              <w:noProof/>
            </w:rPr>
            <w:t>1</w:t>
          </w:r>
          <w:r w:rsidRPr="00693936">
            <w:fldChar w:fldCharType="end"/>
          </w:r>
        </w:p>
      </w:tc>
    </w:tr>
  </w:tbl>
  <w:p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61A" w:rsidRDefault="000F06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2611" w:rsidRDefault="00FD2611">
      <w:r>
        <w:rPr>
          <w:color w:val="000000"/>
        </w:rPr>
        <w:separator/>
      </w:r>
    </w:p>
  </w:footnote>
  <w:footnote w:type="continuationSeparator" w:id="0">
    <w:p w:rsidR="00FD2611" w:rsidRDefault="00FD2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61A" w:rsidRDefault="000F06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8CB" w:rsidRDefault="006A0208">
    <w:r w:rsidRPr="00387C77"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i1025" type="#_x0000_t75" style="width:492pt;height:37.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61A" w:rsidRDefault="000F06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1BCE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1AA2"/>
    <w:rsid w:val="000628EC"/>
    <w:rsid w:val="00075D7F"/>
    <w:rsid w:val="00076EF4"/>
    <w:rsid w:val="000822D3"/>
    <w:rsid w:val="000A434A"/>
    <w:rsid w:val="000A7F47"/>
    <w:rsid w:val="000C6EC8"/>
    <w:rsid w:val="000D1E72"/>
    <w:rsid w:val="000F061A"/>
    <w:rsid w:val="000F4397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E5764"/>
    <w:rsid w:val="001F3531"/>
    <w:rsid w:val="001F671A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D0EE1"/>
    <w:rsid w:val="002D643C"/>
    <w:rsid w:val="002F294E"/>
    <w:rsid w:val="003328B0"/>
    <w:rsid w:val="00352C2B"/>
    <w:rsid w:val="00352D0A"/>
    <w:rsid w:val="00352FEA"/>
    <w:rsid w:val="003B473D"/>
    <w:rsid w:val="003C537F"/>
    <w:rsid w:val="003C5E76"/>
    <w:rsid w:val="003D75AC"/>
    <w:rsid w:val="00415172"/>
    <w:rsid w:val="00422E3A"/>
    <w:rsid w:val="00426FFF"/>
    <w:rsid w:val="0046053F"/>
    <w:rsid w:val="00494BBD"/>
    <w:rsid w:val="004B6B7E"/>
    <w:rsid w:val="004B75B0"/>
    <w:rsid w:val="004F6D34"/>
    <w:rsid w:val="00512EF1"/>
    <w:rsid w:val="00516F46"/>
    <w:rsid w:val="005209C1"/>
    <w:rsid w:val="00522916"/>
    <w:rsid w:val="00525A49"/>
    <w:rsid w:val="0055204F"/>
    <w:rsid w:val="00575253"/>
    <w:rsid w:val="00596B3B"/>
    <w:rsid w:val="005A39ED"/>
    <w:rsid w:val="005D03F2"/>
    <w:rsid w:val="005D1BA2"/>
    <w:rsid w:val="005F4F2C"/>
    <w:rsid w:val="00604F7F"/>
    <w:rsid w:val="006057CD"/>
    <w:rsid w:val="006143C3"/>
    <w:rsid w:val="00620591"/>
    <w:rsid w:val="00676297"/>
    <w:rsid w:val="006A0208"/>
    <w:rsid w:val="006A712D"/>
    <w:rsid w:val="006D5809"/>
    <w:rsid w:val="006E489A"/>
    <w:rsid w:val="0070105F"/>
    <w:rsid w:val="00762AC5"/>
    <w:rsid w:val="0078056E"/>
    <w:rsid w:val="00784276"/>
    <w:rsid w:val="00802F95"/>
    <w:rsid w:val="00812CAD"/>
    <w:rsid w:val="00852916"/>
    <w:rsid w:val="00885419"/>
    <w:rsid w:val="008A79AC"/>
    <w:rsid w:val="008B51AC"/>
    <w:rsid w:val="008E09F8"/>
    <w:rsid w:val="008E5FDD"/>
    <w:rsid w:val="008F7551"/>
    <w:rsid w:val="008F7795"/>
    <w:rsid w:val="009148CB"/>
    <w:rsid w:val="00916998"/>
    <w:rsid w:val="00935D6C"/>
    <w:rsid w:val="00945EE1"/>
    <w:rsid w:val="00991C57"/>
    <w:rsid w:val="009931F2"/>
    <w:rsid w:val="009B2D95"/>
    <w:rsid w:val="009B2E0C"/>
    <w:rsid w:val="009E6B41"/>
    <w:rsid w:val="00A0517E"/>
    <w:rsid w:val="00A13531"/>
    <w:rsid w:val="00A16975"/>
    <w:rsid w:val="00A74FAE"/>
    <w:rsid w:val="00A80547"/>
    <w:rsid w:val="00AA555F"/>
    <w:rsid w:val="00AE54AB"/>
    <w:rsid w:val="00AF1588"/>
    <w:rsid w:val="00B2459B"/>
    <w:rsid w:val="00B36FBF"/>
    <w:rsid w:val="00B51216"/>
    <w:rsid w:val="00B528F7"/>
    <w:rsid w:val="00B63041"/>
    <w:rsid w:val="00B84166"/>
    <w:rsid w:val="00BA614F"/>
    <w:rsid w:val="00BA7F25"/>
    <w:rsid w:val="00BB44C5"/>
    <w:rsid w:val="00BB7788"/>
    <w:rsid w:val="00BC3EBC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9490B"/>
    <w:rsid w:val="00CA2655"/>
    <w:rsid w:val="00CD4E40"/>
    <w:rsid w:val="00CD695A"/>
    <w:rsid w:val="00CE440A"/>
    <w:rsid w:val="00CF42D1"/>
    <w:rsid w:val="00D52254"/>
    <w:rsid w:val="00D947F6"/>
    <w:rsid w:val="00DB283A"/>
    <w:rsid w:val="00DC2F93"/>
    <w:rsid w:val="00DD0791"/>
    <w:rsid w:val="00DF2695"/>
    <w:rsid w:val="00E03BD0"/>
    <w:rsid w:val="00E05E1E"/>
    <w:rsid w:val="00E14511"/>
    <w:rsid w:val="00E24C6F"/>
    <w:rsid w:val="00E425B0"/>
    <w:rsid w:val="00E449E3"/>
    <w:rsid w:val="00E9046D"/>
    <w:rsid w:val="00E90F29"/>
    <w:rsid w:val="00E92788"/>
    <w:rsid w:val="00E93BA8"/>
    <w:rsid w:val="00E93C1F"/>
    <w:rsid w:val="00EB501A"/>
    <w:rsid w:val="00EC08CC"/>
    <w:rsid w:val="00EC5741"/>
    <w:rsid w:val="00EE4F4B"/>
    <w:rsid w:val="00F5578A"/>
    <w:rsid w:val="00F5677E"/>
    <w:rsid w:val="00FA070A"/>
    <w:rsid w:val="00FA209D"/>
    <w:rsid w:val="00FD2611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E4DFF1-246D-479C-B59F-DD637A5B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Jayres Gonçalves Gomes</cp:lastModifiedBy>
  <cp:revision>2</cp:revision>
  <cp:lastPrinted>2018-05-30T14:22:00Z</cp:lastPrinted>
  <dcterms:created xsi:type="dcterms:W3CDTF">2018-11-01T13:22:00Z</dcterms:created>
  <dcterms:modified xsi:type="dcterms:W3CDTF">2018-11-01T13:22:00Z</dcterms:modified>
</cp:coreProperties>
</file>