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EE7" w:rsidRPr="00D031D1" w:rsidRDefault="00E20EE7" w:rsidP="00535D18">
      <w:pPr>
        <w:pStyle w:val="01TITULO2"/>
        <w:rPr>
          <w:sz w:val="32"/>
        </w:rPr>
      </w:pPr>
      <w:bookmarkStart w:id="0" w:name="_Hlk522629892"/>
      <w:bookmarkStart w:id="1" w:name="_GoBack"/>
      <w:bookmarkEnd w:id="1"/>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7</w:t>
      </w:r>
      <w:r w:rsidRPr="00D031D1">
        <w:rPr>
          <w:sz w:val="32"/>
        </w:rPr>
        <w:t>º     Bimestre: 1º</w:t>
      </w:r>
    </w:p>
    <w:p w:rsidR="00E20EE7" w:rsidRPr="003F012E" w:rsidRDefault="00E20EE7" w:rsidP="00535D18">
      <w:pPr>
        <w:pStyle w:val="01TITULO2"/>
        <w:rPr>
          <w:b w:val="0"/>
          <w:sz w:val="32"/>
        </w:rPr>
      </w:pPr>
    </w:p>
    <w:p w:rsidR="00E20EE7" w:rsidRDefault="00E20EE7" w:rsidP="00535D18">
      <w:pPr>
        <w:pStyle w:val="01TITULO1"/>
      </w:pPr>
      <w:r w:rsidRPr="004F2302">
        <w:t>Sequência didática 1</w:t>
      </w:r>
    </w:p>
    <w:p w:rsidR="00E20EE7" w:rsidRDefault="00E20EE7" w:rsidP="00535D18">
      <w:pPr>
        <w:pStyle w:val="01TITULO2"/>
      </w:pPr>
    </w:p>
    <w:p w:rsidR="005C2D40" w:rsidRDefault="005C2D40" w:rsidP="00535D18">
      <w:pPr>
        <w:pStyle w:val="01TITULO2"/>
      </w:pPr>
      <w:r>
        <w:t>Mitos e lendas</w:t>
      </w:r>
    </w:p>
    <w:p w:rsidR="00E20EE7" w:rsidRDefault="00E20EE7" w:rsidP="00535D18">
      <w:pPr>
        <w:pStyle w:val="01TITULO2"/>
        <w:spacing w:before="0"/>
        <w:rPr>
          <w:rFonts w:cs="Tahoma"/>
          <w:sz w:val="32"/>
          <w:szCs w:val="32"/>
        </w:rPr>
      </w:pPr>
    </w:p>
    <w:p w:rsidR="00E20EE7" w:rsidRDefault="00E20EE7" w:rsidP="00535D18">
      <w:pPr>
        <w:pStyle w:val="01TITULO3"/>
      </w:pPr>
      <w:r>
        <w:t>Apresentação</w:t>
      </w:r>
    </w:p>
    <w:p w:rsidR="00771DEE" w:rsidRPr="00535D18" w:rsidRDefault="00771DEE" w:rsidP="00535D18">
      <w:pPr>
        <w:pStyle w:val="02TEXTOPRINCIPAL"/>
      </w:pPr>
      <w:r w:rsidRPr="00535D18">
        <w:t>Esta sequência didática pretende chamar a atenção dos alunos para as palavras de origem grega que usamos cotidianamente, bem como estudar os gêneros mito e lenda, além de pesquisar e registrar por meio de áudio ou transcrição o compartilhamento de uma lenda.</w:t>
      </w:r>
      <w:bookmarkEnd w:id="0"/>
    </w:p>
    <w:p w:rsidR="00771DEE" w:rsidRDefault="00771DEE" w:rsidP="00535D18">
      <w:pPr>
        <w:pStyle w:val="02TEXTOPRINCIPAL"/>
      </w:pPr>
    </w:p>
    <w:p w:rsidR="00771DEE" w:rsidRPr="005F7EC4" w:rsidRDefault="00771DEE" w:rsidP="00535D18">
      <w:pPr>
        <w:pStyle w:val="01TITULO3"/>
      </w:pPr>
      <w:r w:rsidRPr="005F7EC4">
        <w:t xml:space="preserve">Objetivo de </w:t>
      </w:r>
      <w:r w:rsidRPr="00771DEE">
        <w:t>aprendizagem</w:t>
      </w:r>
    </w:p>
    <w:p w:rsidR="00771DEE" w:rsidRPr="00B25C5E" w:rsidRDefault="00771DEE" w:rsidP="00535D18">
      <w:pPr>
        <w:pStyle w:val="02TEXTOPRINCIPALBULLET"/>
        <w:spacing w:line="240" w:lineRule="atLeast"/>
        <w:rPr>
          <w:lang w:eastAsia="pt-BR"/>
        </w:rPr>
      </w:pPr>
      <w:r w:rsidRPr="00B25C5E">
        <w:rPr>
          <w:lang w:eastAsia="pt-BR"/>
        </w:rPr>
        <w:t xml:space="preserve">Refletir sobre o vocabulário e apreciar imagens </w:t>
      </w:r>
      <w:r w:rsidR="00E64FDE" w:rsidRPr="00B25C5E">
        <w:rPr>
          <w:lang w:eastAsia="pt-BR"/>
        </w:rPr>
        <w:t>herdad</w:t>
      </w:r>
      <w:r w:rsidR="00E64FDE">
        <w:rPr>
          <w:lang w:eastAsia="pt-BR"/>
        </w:rPr>
        <w:t>a</w:t>
      </w:r>
      <w:r w:rsidR="00E64FDE" w:rsidRPr="00B25C5E">
        <w:rPr>
          <w:lang w:eastAsia="pt-BR"/>
        </w:rPr>
        <w:t xml:space="preserve">s </w:t>
      </w:r>
      <w:r w:rsidRPr="00B25C5E">
        <w:rPr>
          <w:lang w:eastAsia="pt-BR"/>
        </w:rPr>
        <w:t xml:space="preserve">da mitologia grega, caracterizar os mitos e as lendas e explorar características da modalidade oral e escrita </w:t>
      </w:r>
      <w:r w:rsidR="00B221FB">
        <w:rPr>
          <w:lang w:eastAsia="pt-BR"/>
        </w:rPr>
        <w:t>por meio</w:t>
      </w:r>
      <w:r w:rsidR="00E64FDE">
        <w:rPr>
          <w:lang w:eastAsia="pt-BR"/>
        </w:rPr>
        <w:t xml:space="preserve"> </w:t>
      </w:r>
      <w:r w:rsidRPr="00B25C5E">
        <w:rPr>
          <w:lang w:eastAsia="pt-BR"/>
        </w:rPr>
        <w:t>do compartilhamento de lendas brasileiras.</w:t>
      </w:r>
    </w:p>
    <w:p w:rsidR="00771DEE" w:rsidRDefault="00771DEE" w:rsidP="00535D18">
      <w:pPr>
        <w:pStyle w:val="02TEXTOPRINCIPAL"/>
        <w:spacing w:before="0" w:after="0"/>
      </w:pPr>
    </w:p>
    <w:p w:rsidR="00771DEE" w:rsidRDefault="00771DEE" w:rsidP="00535D18">
      <w:pPr>
        <w:pStyle w:val="01TITULO4"/>
      </w:pPr>
      <w:r w:rsidRPr="008D4557">
        <w:t>Objetos de conhecimento</w:t>
      </w:r>
      <w:r>
        <w:t>/Habilidades</w:t>
      </w:r>
    </w:p>
    <w:p w:rsidR="00771DEE" w:rsidRPr="00A953C0" w:rsidRDefault="00771DEE" w:rsidP="00A953C0">
      <w:pPr>
        <w:pStyle w:val="02TEXTOBULLETQUADRADO"/>
      </w:pPr>
      <w:r w:rsidRPr="00A953C0">
        <w:t>Língua Portuguesa</w:t>
      </w:r>
    </w:p>
    <w:p w:rsidR="00771DEE" w:rsidRPr="00AD0B4F" w:rsidRDefault="00771DEE" w:rsidP="00535D18">
      <w:pPr>
        <w:pStyle w:val="02TEXTOPRINCIPALBULLET"/>
        <w:spacing w:line="240" w:lineRule="atLeast"/>
      </w:pPr>
      <w:r w:rsidRPr="00AD0B4F">
        <w:t>Leitura: Reconstrução das condições de produção, circulação e recepção.</w:t>
      </w:r>
    </w:p>
    <w:p w:rsidR="00771DEE" w:rsidRDefault="00771DEE" w:rsidP="00535D18">
      <w:pPr>
        <w:pStyle w:val="02TEXTOPRINCIPAL"/>
        <w:ind w:left="227"/>
        <w:rPr>
          <w:lang w:eastAsia="pt-BR" w:bidi="ar-SA"/>
        </w:rPr>
      </w:pPr>
      <w:r w:rsidRPr="00AD0B4F">
        <w:rPr>
          <w:b/>
        </w:rPr>
        <w:t>Habilidade (EF69LP44)</w:t>
      </w:r>
      <w:r w:rsidR="00E64FDE">
        <w:rPr>
          <w:b/>
        </w:rPr>
        <w:t xml:space="preserve"> </w:t>
      </w:r>
      <w:r w:rsidRPr="00AD0B4F">
        <w:rPr>
          <w:lang w:eastAsia="pt-BR" w:bidi="ar-SA"/>
        </w:rPr>
        <w:t>Inferir a presenç</w:t>
      </w:r>
      <w:r w:rsidRPr="00D05C96">
        <w:rPr>
          <w:lang w:eastAsia="pt-BR" w:bidi="ar-SA"/>
        </w:rPr>
        <w:t>a de valores sociais, culturais e humanos e de diferentes visões</w:t>
      </w:r>
      <w:r w:rsidR="00E64FDE">
        <w:rPr>
          <w:lang w:eastAsia="pt-BR" w:bidi="ar-SA"/>
        </w:rPr>
        <w:t xml:space="preserve"> </w:t>
      </w:r>
      <w:r w:rsidRPr="00D05C96">
        <w:rPr>
          <w:lang w:eastAsia="pt-BR" w:bidi="ar-SA"/>
        </w:rPr>
        <w:t>de mundo, em textos literários, reconhecendo nesses textos formas de estabelecer múltiplos olhares sobre as identidades, sociedades e culturas e considerando a autoria e o contexto so</w:t>
      </w:r>
      <w:r w:rsidRPr="00AD0B4F">
        <w:rPr>
          <w:lang w:eastAsia="pt-BR" w:bidi="ar-SA"/>
        </w:rPr>
        <w:t>cial e histórico de sua produç</w:t>
      </w:r>
      <w:r w:rsidRPr="00D05C96">
        <w:rPr>
          <w:lang w:eastAsia="pt-BR" w:bidi="ar-SA"/>
        </w:rPr>
        <w:t>ão.</w:t>
      </w:r>
    </w:p>
    <w:p w:rsidR="00771DEE" w:rsidRDefault="00771DEE" w:rsidP="00535D18">
      <w:pPr>
        <w:pStyle w:val="02TEXTOPRINCIPALBULLET"/>
        <w:spacing w:line="240" w:lineRule="atLeast"/>
      </w:pPr>
      <w:r>
        <w:t>Oralidade:</w:t>
      </w:r>
      <w:r w:rsidR="00E64FDE">
        <w:t xml:space="preserve"> </w:t>
      </w:r>
      <w:r>
        <w:t xml:space="preserve">Produção de textos orais. Oralização. </w:t>
      </w:r>
    </w:p>
    <w:p w:rsidR="00771DEE" w:rsidRDefault="00771DEE" w:rsidP="00535D18">
      <w:pPr>
        <w:pStyle w:val="02TEXTOPRINCIPAL"/>
        <w:ind w:left="227"/>
        <w:rPr>
          <w:lang w:eastAsia="pt-BR" w:bidi="ar-SA"/>
        </w:rPr>
      </w:pPr>
      <w:r w:rsidRPr="00216AE7">
        <w:rPr>
          <w:b/>
        </w:rPr>
        <w:t>Habilidade (EF69LP53)</w:t>
      </w:r>
      <w:r w:rsidR="00E64FDE">
        <w:rPr>
          <w:b/>
        </w:rPr>
        <w:t xml:space="preserve"> </w:t>
      </w:r>
      <w:r w:rsidRPr="00216AE7">
        <w:rPr>
          <w:lang w:eastAsia="pt-BR" w:bidi="ar-SA"/>
        </w:rPr>
        <w:t xml:space="preserve">Ler em voz alta textos literários diversos – como contos de amor, de humor, </w:t>
      </w:r>
      <w:r w:rsidR="00376423">
        <w:rPr>
          <w:lang w:eastAsia="pt-BR" w:bidi="ar-SA"/>
        </w:rPr>
        <w:br/>
      </w:r>
      <w:r w:rsidRPr="00216AE7">
        <w:rPr>
          <w:lang w:eastAsia="pt-BR" w:bidi="ar-SA"/>
        </w:rPr>
        <w:t>de suspense, de terror; crônicas líricas, humorísticas, críticas; bem como leituras orais capituladas (compartilhadas ou não com o professor) de livros de maior extensão, como romances, narrativas de enigma, narrativas de aventura, literatura infantojuvenil –</w:t>
      </w:r>
      <w:r w:rsidR="00E64FDE">
        <w:rPr>
          <w:lang w:eastAsia="pt-BR" w:bidi="ar-SA"/>
        </w:rPr>
        <w:t>,</w:t>
      </w:r>
      <w:r w:rsidRPr="00216AE7">
        <w:rPr>
          <w:lang w:eastAsia="pt-BR" w:bidi="ar-SA"/>
        </w:rPr>
        <w:t xml:space="preserve"> contar/recontar histórias tanto da tradição oral (causos, contos de esperteza, contos de animais, contos de amor, contos de encantamento, piadas, dentre outros) quanto da tradição</w:t>
      </w:r>
      <w:r w:rsidR="0097194C">
        <w:rPr>
          <w:lang w:eastAsia="pt-BR" w:bidi="ar-SA"/>
        </w:rPr>
        <w:t xml:space="preserve"> </w:t>
      </w:r>
      <w:r w:rsidRPr="00216AE7">
        <w:rPr>
          <w:lang w:eastAsia="pt-BR" w:bidi="ar-SA"/>
        </w:rPr>
        <w:t xml:space="preserve">literária escrita, expressando a compreensão e interpretação do texto por meio de uma leitura ou fala expressiva e fluente, que respeite o ritmo, as pausas, as hesitações, </w:t>
      </w:r>
      <w:r w:rsidR="00376423">
        <w:rPr>
          <w:lang w:eastAsia="pt-BR" w:bidi="ar-SA"/>
        </w:rPr>
        <w:br/>
      </w:r>
      <w:r w:rsidRPr="00216AE7">
        <w:rPr>
          <w:lang w:eastAsia="pt-BR" w:bidi="ar-SA"/>
        </w:rPr>
        <w:t>a entonação indicados tanto pela pontuação quanto por outros recursos gráfico-editoriais, como negritos, itálicos, caixa-alta, ilustrações etc., gravando essa leitura ou esse conto/reconto, seja para análise posterior, seja para produção</w:t>
      </w:r>
      <w:r w:rsidR="0097194C">
        <w:rPr>
          <w:lang w:eastAsia="pt-BR" w:bidi="ar-SA"/>
        </w:rPr>
        <w:t xml:space="preserve"> </w:t>
      </w:r>
      <w:r w:rsidRPr="00216AE7">
        <w:rPr>
          <w:lang w:eastAsia="pt-BR" w:bidi="ar-SA"/>
        </w:rPr>
        <w:t xml:space="preserve">de </w:t>
      </w:r>
      <w:r w:rsidRPr="00216AE7">
        <w:rPr>
          <w:i/>
          <w:iCs/>
          <w:lang w:eastAsia="pt-BR" w:bidi="ar-SA"/>
        </w:rPr>
        <w:t>audiobooks</w:t>
      </w:r>
      <w:r w:rsidR="0097194C">
        <w:rPr>
          <w:i/>
          <w:iCs/>
          <w:lang w:eastAsia="pt-BR" w:bidi="ar-SA"/>
        </w:rPr>
        <w:t xml:space="preserve"> </w:t>
      </w:r>
      <w:r w:rsidRPr="00216AE7">
        <w:rPr>
          <w:lang w:eastAsia="pt-BR" w:bidi="ar-SA"/>
        </w:rPr>
        <w:t xml:space="preserve">de textos literários diversos ou de </w:t>
      </w:r>
      <w:r w:rsidRPr="00216AE7">
        <w:rPr>
          <w:i/>
          <w:iCs/>
          <w:lang w:eastAsia="pt-BR" w:bidi="ar-SA"/>
        </w:rPr>
        <w:t>podcast</w:t>
      </w:r>
      <w:r w:rsidRPr="00216AE7">
        <w:rPr>
          <w:lang w:eastAsia="pt-BR" w:bidi="ar-SA"/>
        </w:rPr>
        <w:t xml:space="preserve">s de leituras dramáticas com ou sem efeitos especiais e ler e/ou declamar poemas diversos, tanto de forma livre quanto de forma fixa (como quadras, sonetos, liras, haicais etc.), empregando os recursos linguísticos, paralinguísticos e cinésicos necessários aos efeitos de sentido pretendidos, como o ritmo e a entonação, </w:t>
      </w:r>
      <w:r w:rsidR="00376423">
        <w:rPr>
          <w:lang w:eastAsia="pt-BR" w:bidi="ar-SA"/>
        </w:rPr>
        <w:br/>
      </w:r>
      <w:r w:rsidRPr="00216AE7">
        <w:rPr>
          <w:lang w:eastAsia="pt-BR" w:bidi="ar-SA"/>
        </w:rPr>
        <w:t xml:space="preserve">o emprego de pausas e prolongamentos, o tom e o timbre vocais, bem como eventuais recursos de gestualidade e pantomima que convenham ao gênero poético e à situação de compartilhamento em questão. </w:t>
      </w:r>
    </w:p>
    <w:p w:rsidR="00771DEE" w:rsidRDefault="00771DEE" w:rsidP="00535D18">
      <w:pPr>
        <w:pStyle w:val="02TEXTOPRINCIPALBULLET"/>
        <w:spacing w:line="240" w:lineRule="atLeast"/>
      </w:pPr>
      <w:r>
        <w:t>Análise linguística/semiótica: Elementos notacionais da escrita</w:t>
      </w:r>
      <w:r w:rsidR="006E2C8D">
        <w:t>.</w:t>
      </w:r>
    </w:p>
    <w:p w:rsidR="00535D18" w:rsidRDefault="00771DEE" w:rsidP="00535D18">
      <w:pPr>
        <w:pStyle w:val="02TEXTOPRINCIPAL"/>
        <w:ind w:left="227"/>
        <w:rPr>
          <w:lang w:eastAsia="pt-BR" w:bidi="ar-SA"/>
        </w:rPr>
      </w:pPr>
      <w:r w:rsidRPr="00AD0B4F">
        <w:rPr>
          <w:b/>
        </w:rPr>
        <w:t>Habilidade (EF67LP33)</w:t>
      </w:r>
      <w:r w:rsidR="0097194C">
        <w:rPr>
          <w:b/>
        </w:rPr>
        <w:t xml:space="preserve"> </w:t>
      </w:r>
      <w:r w:rsidRPr="00AD0B4F">
        <w:rPr>
          <w:lang w:eastAsia="pt-BR" w:bidi="ar-SA"/>
        </w:rPr>
        <w:t>Pontuar textos adequadamente.</w:t>
      </w:r>
      <w:r w:rsidR="00535D18">
        <w:rPr>
          <w:lang w:eastAsia="pt-BR" w:bidi="ar-SA"/>
        </w:rPr>
        <w:br w:type="page"/>
      </w:r>
    </w:p>
    <w:p w:rsidR="00771DEE" w:rsidRDefault="00771DEE" w:rsidP="00A953C0">
      <w:pPr>
        <w:pStyle w:val="02TEXTOBULLETQUADRADO"/>
      </w:pPr>
      <w:r>
        <w:t>Arte</w:t>
      </w:r>
    </w:p>
    <w:p w:rsidR="00771DEE" w:rsidRPr="00DE603F" w:rsidRDefault="00771DEE" w:rsidP="00535D18">
      <w:pPr>
        <w:pStyle w:val="02TEXTOPRINCIPALBULLET"/>
        <w:spacing w:line="240" w:lineRule="atLeast"/>
      </w:pPr>
      <w:r>
        <w:t>Artes visuais: Materialidades</w:t>
      </w:r>
      <w:r w:rsidR="006E2C8D">
        <w:t>.</w:t>
      </w:r>
    </w:p>
    <w:p w:rsidR="00771DEE" w:rsidRDefault="00771DEE" w:rsidP="00535D18">
      <w:pPr>
        <w:pStyle w:val="02TEXTOPRINCIPAL"/>
        <w:ind w:left="227"/>
      </w:pPr>
      <w:r w:rsidRPr="00DE603F">
        <w:rPr>
          <w:b/>
        </w:rPr>
        <w:t>Habilidade</w:t>
      </w:r>
      <w:r w:rsidR="0097194C">
        <w:rPr>
          <w:b/>
        </w:rPr>
        <w:t xml:space="preserve"> </w:t>
      </w:r>
      <w:r w:rsidRPr="00A76B57">
        <w:rPr>
          <w:b/>
        </w:rPr>
        <w:t xml:space="preserve">(EF69AR05) </w:t>
      </w:r>
      <w:r w:rsidRPr="00A76B57">
        <w:t xml:space="preserve">Experimentar e analisar diferentes formas de expressão artística (desenho, pintura, colagem, quadrinhos, dobradura, escultura, modelagem, instalação, vídeo, fotografia, </w:t>
      </w:r>
      <w:r w:rsidRPr="00A76B57">
        <w:rPr>
          <w:i/>
        </w:rPr>
        <w:t>performance</w:t>
      </w:r>
      <w:r w:rsidRPr="00A76B57">
        <w:t xml:space="preserve"> etc.).</w:t>
      </w:r>
    </w:p>
    <w:p w:rsidR="00771DEE" w:rsidRPr="00535D18" w:rsidRDefault="00771DEE" w:rsidP="00535D18">
      <w:pPr>
        <w:pStyle w:val="02TEXTOPRINCIPAL"/>
      </w:pPr>
    </w:p>
    <w:p w:rsidR="00771DEE" w:rsidRPr="00325DB5" w:rsidRDefault="00771DEE" w:rsidP="00535D18">
      <w:pPr>
        <w:pStyle w:val="01TITULO3"/>
      </w:pPr>
      <w:r w:rsidRPr="00BE02C4">
        <w:rPr>
          <w:szCs w:val="32"/>
        </w:rPr>
        <w:t>Tempo previsto:</w:t>
      </w:r>
      <w:r w:rsidR="0097194C">
        <w:rPr>
          <w:szCs w:val="32"/>
        </w:rPr>
        <w:t xml:space="preserve"> </w:t>
      </w:r>
      <w:r w:rsidRPr="00C07E77">
        <w:rPr>
          <w:rFonts w:ascii="Tahoma" w:hAnsi="Tahoma" w:cs="Tahoma"/>
          <w:b w:val="0"/>
          <w:sz w:val="25"/>
          <w:szCs w:val="25"/>
        </w:rPr>
        <w:t>3 aulas</w:t>
      </w:r>
      <w:r w:rsidR="001004E6">
        <w:rPr>
          <w:rFonts w:ascii="Tahoma" w:hAnsi="Tahoma" w:cs="Tahoma"/>
          <w:b w:val="0"/>
          <w:sz w:val="25"/>
          <w:szCs w:val="25"/>
        </w:rPr>
        <w:t>.</w:t>
      </w:r>
    </w:p>
    <w:p w:rsidR="00771DEE" w:rsidRPr="00535D18" w:rsidRDefault="00771DEE" w:rsidP="00535D18">
      <w:pPr>
        <w:pStyle w:val="02TEXTOPRINCIPAL"/>
      </w:pPr>
    </w:p>
    <w:p w:rsidR="00771DEE" w:rsidRPr="00771DEE" w:rsidRDefault="00771DEE" w:rsidP="00535D18">
      <w:pPr>
        <w:pStyle w:val="01TITULO3"/>
        <w:rPr>
          <w:rFonts w:ascii="Tahoma" w:hAnsi="Tahoma" w:cs="Tahoma"/>
          <w:b w:val="0"/>
        </w:rPr>
      </w:pPr>
      <w:r w:rsidRPr="006F4627">
        <w:rPr>
          <w:szCs w:val="32"/>
        </w:rPr>
        <w:t>Gestão dos alunos:</w:t>
      </w:r>
      <w:r w:rsidR="0097194C">
        <w:rPr>
          <w:szCs w:val="32"/>
        </w:rPr>
        <w:t xml:space="preserve"> </w:t>
      </w:r>
      <w:r w:rsidRPr="00771DEE">
        <w:rPr>
          <w:rFonts w:ascii="Tahoma" w:hAnsi="Tahoma" w:cs="Tahoma"/>
          <w:b w:val="0"/>
          <w:sz w:val="21"/>
          <w:szCs w:val="21"/>
        </w:rPr>
        <w:t>em sala de aula, alunos em grupos com mediação do professor.</w:t>
      </w:r>
    </w:p>
    <w:p w:rsidR="00771DEE" w:rsidRDefault="00771DEE" w:rsidP="00535D18">
      <w:pPr>
        <w:pStyle w:val="02TEXTOPRINCIPAL"/>
        <w:spacing w:before="0" w:after="0"/>
      </w:pPr>
    </w:p>
    <w:p w:rsidR="00771DEE" w:rsidRDefault="00771DEE" w:rsidP="00535D18">
      <w:pPr>
        <w:pStyle w:val="01TITULO3"/>
      </w:pPr>
      <w:r w:rsidRPr="00A57A8A">
        <w:t>Recursos didáticos</w:t>
      </w:r>
    </w:p>
    <w:p w:rsidR="00771DEE" w:rsidRPr="00C33820" w:rsidRDefault="00771DEE" w:rsidP="00535D18">
      <w:pPr>
        <w:pStyle w:val="01TITULO2"/>
        <w:spacing w:after="57"/>
        <w:rPr>
          <w:rFonts w:ascii="Tahoma" w:hAnsi="Tahoma" w:cs="Tahoma"/>
          <w:b w:val="0"/>
          <w:sz w:val="21"/>
          <w:szCs w:val="21"/>
        </w:rPr>
      </w:pPr>
      <w:r>
        <w:rPr>
          <w:sz w:val="28"/>
        </w:rPr>
        <w:t xml:space="preserve">Espaço físico: </w:t>
      </w:r>
      <w:r>
        <w:rPr>
          <w:rFonts w:ascii="Tahoma" w:hAnsi="Tahoma" w:cs="Tahoma"/>
          <w:b w:val="0"/>
          <w:sz w:val="21"/>
          <w:szCs w:val="21"/>
        </w:rPr>
        <w:t>sala de aula</w:t>
      </w:r>
      <w:r w:rsidR="001004E6">
        <w:rPr>
          <w:rFonts w:ascii="Tahoma" w:hAnsi="Tahoma" w:cs="Tahoma"/>
          <w:b w:val="0"/>
          <w:sz w:val="21"/>
          <w:szCs w:val="21"/>
        </w:rPr>
        <w:t>.</w:t>
      </w:r>
    </w:p>
    <w:p w:rsidR="00771DEE" w:rsidRPr="001B5169" w:rsidRDefault="00771DEE" w:rsidP="00535D18">
      <w:pPr>
        <w:pStyle w:val="01TITULO2"/>
        <w:spacing w:after="57"/>
        <w:rPr>
          <w:rFonts w:ascii="Tahoma" w:hAnsi="Tahoma" w:cs="Tahoma"/>
          <w:b w:val="0"/>
          <w:sz w:val="21"/>
          <w:szCs w:val="21"/>
        </w:rPr>
      </w:pPr>
      <w:r w:rsidRPr="001B5169">
        <w:rPr>
          <w:sz w:val="28"/>
        </w:rPr>
        <w:t xml:space="preserve">Materiais: </w:t>
      </w:r>
      <w:r w:rsidRPr="001B5169">
        <w:rPr>
          <w:rFonts w:ascii="Tahoma" w:hAnsi="Tahoma" w:cs="Tahoma"/>
          <w:b w:val="0"/>
          <w:sz w:val="21"/>
          <w:szCs w:val="21"/>
        </w:rPr>
        <w:t>Dicionário de Língua Portuguesa (impresso ou digital), imagens e pequenos trechos que representem a mitologia grega, folhas de papel sulfite A4, lápis ou canetas, borrachas, material para pintura, um aparelho reprodutor de áudio ou um celular com esse dispositivo (se for possível).</w:t>
      </w:r>
    </w:p>
    <w:p w:rsidR="00771DEE" w:rsidRDefault="00771DEE" w:rsidP="00535D18">
      <w:pPr>
        <w:pStyle w:val="02TEXTOPRINCIPAL"/>
      </w:pPr>
    </w:p>
    <w:p w:rsidR="00771DEE" w:rsidRDefault="00771DEE" w:rsidP="00535D18">
      <w:pPr>
        <w:pStyle w:val="01TITULO3"/>
      </w:pPr>
      <w:r w:rsidRPr="00E75A70">
        <w:t>Desenvolvimento da sequência didática</w:t>
      </w:r>
    </w:p>
    <w:p w:rsidR="00771DEE" w:rsidRPr="001B5169" w:rsidRDefault="00771DEE" w:rsidP="00535D18">
      <w:pPr>
        <w:pStyle w:val="01TITULO4"/>
      </w:pPr>
      <w:r w:rsidRPr="001B5169">
        <w:t>Etapa 1 (1 aula)</w:t>
      </w:r>
    </w:p>
    <w:p w:rsidR="00771DEE" w:rsidRDefault="00771DEE" w:rsidP="00535D18">
      <w:pPr>
        <w:pStyle w:val="02TEXTOPRINCIPAL"/>
      </w:pPr>
      <w:r>
        <w:t>Escreva na lousa a palavra “mitologia” e pergunte aos alunos o que sabem a respeito. Dê a eles alguns minutos e solicite que registrem no caderno as palavras que lhes surgirem. Depois, em pares ou trios, peça que comparem seus registros com o</w:t>
      </w:r>
      <w:r w:rsidR="001004E6">
        <w:t>s</w:t>
      </w:r>
      <w:r>
        <w:t xml:space="preserve"> de seus colegas e, se for o caso, acrescentem novas ideias. </w:t>
      </w:r>
      <w:r w:rsidRPr="00830355">
        <w:t xml:space="preserve">Esses apontamentos deverão ser compartilhados entre os grupos por meio de um representante. Registre no quadro o que for aparecendo. </w:t>
      </w:r>
      <w:r>
        <w:t xml:space="preserve">Se tiverem alguma dificuldade, pode escrever do lado a palavra “mito” e, entre parênteses, </w:t>
      </w:r>
      <w:r w:rsidRPr="001B5169">
        <w:rPr>
          <w:i/>
        </w:rPr>
        <w:t>mythos</w:t>
      </w:r>
      <w:r>
        <w:t xml:space="preserve">. Pergunte a eles: Qual relação pode haver entre esses dois últimos termos? Espera-se que os alunos respondam, por exemplo, que </w:t>
      </w:r>
      <w:proofErr w:type="gramStart"/>
      <w:r>
        <w:t>um deriva</w:t>
      </w:r>
      <w:proofErr w:type="gramEnd"/>
      <w:r>
        <w:t xml:space="preserve"> do outro ou que, com diferentes grafias, significam </w:t>
      </w:r>
      <w:r w:rsidR="00376423">
        <w:br/>
      </w:r>
      <w:r>
        <w:t xml:space="preserve">o mesmo. Explique que </w:t>
      </w:r>
      <w:r w:rsidRPr="001B5169">
        <w:rPr>
          <w:i/>
        </w:rPr>
        <w:t>mytho</w:t>
      </w:r>
      <w:r>
        <w:t xml:space="preserve">s é uma palavra de origem grega e dela deriva a forma do português “mito”. Pergunte agora se eles sabem o que é um mito ou se conhecem algum mito. Aceite os significados corretos que eles derem. Retome agora a palavra “mitologia” para que eles deduzam que ela se deriva, por sua vez, de “mito”, e que seria o conjunto dos mitos de uma determinada população. Chame a atenção </w:t>
      </w:r>
      <w:r w:rsidR="001004E6">
        <w:t xml:space="preserve">deles </w:t>
      </w:r>
      <w:r>
        <w:t xml:space="preserve">para </w:t>
      </w:r>
      <w:r w:rsidR="00376423">
        <w:br/>
      </w:r>
      <w:r>
        <w:t xml:space="preserve">a necessidade de ouvir o outro e fazer seus comentários de forma respeitosa. </w:t>
      </w:r>
    </w:p>
    <w:p w:rsidR="00771DEE" w:rsidRPr="00923AC5" w:rsidRDefault="00771DEE" w:rsidP="00535D18">
      <w:pPr>
        <w:pStyle w:val="02TEXTOPRINCIPAL"/>
      </w:pPr>
      <w:bookmarkStart w:id="2" w:name="_Hlk522109240"/>
      <w:r>
        <w:t xml:space="preserve">Consulte o dicionário e leia em voz alta os significados encontrados. Em seguida, oriente-os </w:t>
      </w:r>
      <w:r w:rsidR="00882FFA">
        <w:t xml:space="preserve">de forma </w:t>
      </w:r>
      <w:r>
        <w:t>que retomem suas anotações e vejam se há necessidade de complementá-las. Espera-se que cheguem ao conceito de que a mitologia foi um recurso que os povos utilizaram para tentar explicar algumas das coisas que acontecem no mundo. Os mitos são histórias muito antigas, de autor desconhecido, transmitidas de geração em geração, construídas em narrativas populares que também serviam para preservar a memória dos povos e parte de sua identidade e, por isso, parte também de seus integrantes. As personagens são seres sobrenaturais e as histórias deixam ensinamentos. Posteriormente, muitos dos mitos foram registrados por escrito.</w:t>
      </w:r>
    </w:p>
    <w:p w:rsidR="00771DEE" w:rsidRPr="00A118F4" w:rsidRDefault="00771DEE" w:rsidP="00535D18">
      <w:pPr>
        <w:pStyle w:val="02TEXTOPRINCIPAL"/>
        <w:rPr>
          <w:rFonts w:eastAsia="Times New Roman"/>
          <w:kern w:val="0"/>
          <w:shd w:val="clear" w:color="auto" w:fill="FFFFFF"/>
          <w:lang w:eastAsia="pt-BR" w:bidi="ar-SA"/>
        </w:rPr>
      </w:pPr>
      <w:bookmarkStart w:id="3" w:name="_Hlk522109456"/>
      <w:bookmarkEnd w:id="2"/>
      <w:r>
        <w:t>Explique que, n</w:t>
      </w:r>
      <w:r w:rsidRPr="00A118F4">
        <w:t xml:space="preserve">a mitologia grega, </w:t>
      </w:r>
      <w:r>
        <w:t xml:space="preserve">por exemplo, </w:t>
      </w:r>
      <w:r w:rsidRPr="00A118F4">
        <w:t xml:space="preserve">os heróis eram semideuses, filhos de deuses com seres humanos. Embora possuíssem poderes especiais superiores aos dos humanos, como força, inteligência, velocidade, </w:t>
      </w:r>
      <w:r>
        <w:t xml:space="preserve">eles </w:t>
      </w:r>
      <w:r w:rsidRPr="00A118F4">
        <w:t xml:space="preserve">eram mortais. </w:t>
      </w:r>
      <w:r>
        <w:t xml:space="preserve">Um exemplo seria </w:t>
      </w:r>
      <w:r w:rsidRPr="00A118F4">
        <w:t xml:space="preserve">a história clássica da mitologia grega, a </w:t>
      </w:r>
      <w:r w:rsidRPr="003E4068">
        <w:rPr>
          <w:i/>
        </w:rPr>
        <w:t>Ilíada</w:t>
      </w:r>
      <w:r w:rsidR="00250155">
        <w:t>,</w:t>
      </w:r>
      <w:r w:rsidRPr="00A118F4">
        <w:t xml:space="preserve"> de Homero, poeta grego, que foi adaptada e se transformou em </w:t>
      </w:r>
      <w:r>
        <w:t xml:space="preserve">um </w:t>
      </w:r>
      <w:r w:rsidRPr="00A118F4">
        <w:t>filme</w:t>
      </w:r>
      <w:r>
        <w:t xml:space="preserve"> com o nome de </w:t>
      </w:r>
      <w:r>
        <w:rPr>
          <w:i/>
        </w:rPr>
        <w:t>Troia</w:t>
      </w:r>
      <w:r w:rsidRPr="00A118F4">
        <w:t>, lançado em 2004</w:t>
      </w:r>
      <w:r>
        <w:t>,</w:t>
      </w:r>
      <w:r w:rsidRPr="00A118F4">
        <w:t xml:space="preserve"> e tem como grande herói Aquiles, </w:t>
      </w:r>
      <w:bookmarkEnd w:id="3"/>
      <w:r w:rsidRPr="00A118F4">
        <w:t xml:space="preserve">representado pelo ator Brad Pitt. A versão </w:t>
      </w:r>
      <w:r>
        <w:t xml:space="preserve">cinematográfica </w:t>
      </w:r>
      <w:r w:rsidRPr="00A118F4">
        <w:t>narra que</w:t>
      </w:r>
      <w:r>
        <w:t>,</w:t>
      </w:r>
      <w:r w:rsidR="0097194C">
        <w:t xml:space="preserve"> </w:t>
      </w:r>
      <w:r w:rsidRPr="00A118F4">
        <w:rPr>
          <w:rFonts w:eastAsia="Times New Roman"/>
          <w:kern w:val="0"/>
          <w:shd w:val="clear" w:color="auto" w:fill="FFFFFF"/>
          <w:lang w:eastAsia="pt-BR" w:bidi="ar-SA"/>
        </w:rPr>
        <w:t xml:space="preserve">em 1193 </w:t>
      </w:r>
      <w:r>
        <w:rPr>
          <w:rFonts w:eastAsia="Times New Roman"/>
          <w:kern w:val="0"/>
          <w:shd w:val="clear" w:color="auto" w:fill="FFFFFF"/>
          <w:lang w:eastAsia="pt-BR" w:bidi="ar-SA"/>
        </w:rPr>
        <w:t>a</w:t>
      </w:r>
      <w:r w:rsidRPr="00A118F4">
        <w:rPr>
          <w:rFonts w:eastAsia="Times New Roman"/>
          <w:kern w:val="0"/>
          <w:shd w:val="clear" w:color="auto" w:fill="FFFFFF"/>
          <w:lang w:eastAsia="pt-BR" w:bidi="ar-SA"/>
        </w:rPr>
        <w:t xml:space="preserve">.C., </w:t>
      </w:r>
      <w:r>
        <w:rPr>
          <w:rFonts w:eastAsia="Times New Roman"/>
          <w:kern w:val="0"/>
          <w:shd w:val="clear" w:color="auto" w:fill="FFFFFF"/>
          <w:lang w:eastAsia="pt-BR" w:bidi="ar-SA"/>
        </w:rPr>
        <w:t xml:space="preserve">o príncipe </w:t>
      </w:r>
      <w:r w:rsidRPr="00A118F4">
        <w:rPr>
          <w:rFonts w:eastAsia="Times New Roman"/>
          <w:kern w:val="0"/>
          <w:shd w:val="clear" w:color="auto" w:fill="FFFFFF"/>
          <w:lang w:eastAsia="pt-BR" w:bidi="ar-SA"/>
        </w:rPr>
        <w:t>P</w:t>
      </w:r>
      <w:r>
        <w:rPr>
          <w:rFonts w:eastAsia="Times New Roman"/>
          <w:kern w:val="0"/>
          <w:shd w:val="clear" w:color="auto" w:fill="FFFFFF"/>
          <w:lang w:eastAsia="pt-BR" w:bidi="ar-SA"/>
        </w:rPr>
        <w:t>á</w:t>
      </w:r>
      <w:r w:rsidRPr="00A118F4">
        <w:rPr>
          <w:rFonts w:eastAsia="Times New Roman"/>
          <w:kern w:val="0"/>
          <w:shd w:val="clear" w:color="auto" w:fill="FFFFFF"/>
          <w:lang w:eastAsia="pt-BR" w:bidi="ar-SA"/>
        </w:rPr>
        <w:t>ris</w:t>
      </w:r>
      <w:r w:rsidR="0097194C">
        <w:rPr>
          <w:rFonts w:eastAsia="Times New Roman"/>
          <w:kern w:val="0"/>
          <w:shd w:val="clear" w:color="auto" w:fill="FFFFFF"/>
          <w:lang w:eastAsia="pt-BR" w:bidi="ar-SA"/>
        </w:rPr>
        <w:t xml:space="preserve"> </w:t>
      </w:r>
      <w:r w:rsidRPr="00A118F4">
        <w:rPr>
          <w:rFonts w:eastAsia="Times New Roman"/>
          <w:kern w:val="0"/>
          <w:shd w:val="clear" w:color="auto" w:fill="FFFFFF"/>
          <w:lang w:eastAsia="pt-BR" w:bidi="ar-SA"/>
        </w:rPr>
        <w:t xml:space="preserve">provoca uma guerra </w:t>
      </w:r>
      <w:r>
        <w:rPr>
          <w:rFonts w:eastAsia="Times New Roman"/>
          <w:kern w:val="0"/>
          <w:shd w:val="clear" w:color="auto" w:fill="FFFFFF"/>
          <w:lang w:eastAsia="pt-BR" w:bidi="ar-SA"/>
        </w:rPr>
        <w:t xml:space="preserve">entre </w:t>
      </w:r>
      <w:r w:rsidRPr="00A118F4">
        <w:rPr>
          <w:rFonts w:eastAsia="Times New Roman"/>
          <w:kern w:val="0"/>
          <w:shd w:val="clear" w:color="auto" w:fill="FFFFFF"/>
          <w:lang w:eastAsia="pt-BR" w:bidi="ar-SA"/>
        </w:rPr>
        <w:t>Messência</w:t>
      </w:r>
      <w:r w:rsidR="0097194C">
        <w:rPr>
          <w:rFonts w:eastAsia="Times New Roman"/>
          <w:kern w:val="0"/>
          <w:shd w:val="clear" w:color="auto" w:fill="FFFFFF"/>
          <w:lang w:eastAsia="pt-BR" w:bidi="ar-SA"/>
        </w:rPr>
        <w:t xml:space="preserve"> </w:t>
      </w:r>
      <w:r>
        <w:rPr>
          <w:rFonts w:eastAsia="Times New Roman"/>
          <w:kern w:val="0"/>
          <w:shd w:val="clear" w:color="auto" w:fill="FFFFFF"/>
          <w:lang w:eastAsia="pt-BR" w:bidi="ar-SA"/>
        </w:rPr>
        <w:t>e</w:t>
      </w:r>
      <w:r w:rsidR="00C4406B">
        <w:rPr>
          <w:rFonts w:eastAsia="Times New Roman"/>
          <w:kern w:val="0"/>
          <w:shd w:val="clear" w:color="auto" w:fill="FFFFFF"/>
          <w:lang w:eastAsia="pt-BR" w:bidi="ar-SA"/>
        </w:rPr>
        <w:t xml:space="preserve"> </w:t>
      </w:r>
      <w:r w:rsidR="00AC5423" w:rsidRPr="00A118F4">
        <w:rPr>
          <w:rFonts w:eastAsia="Times New Roman"/>
          <w:kern w:val="0"/>
          <w:shd w:val="clear" w:color="auto" w:fill="FFFFFF"/>
          <w:lang w:eastAsia="pt-BR" w:bidi="ar-SA"/>
        </w:rPr>
        <w:t>Tr</w:t>
      </w:r>
      <w:r w:rsidR="00AC5423">
        <w:rPr>
          <w:rFonts w:eastAsia="Times New Roman"/>
          <w:kern w:val="0"/>
          <w:shd w:val="clear" w:color="auto" w:fill="FFFFFF"/>
          <w:lang w:eastAsia="pt-BR" w:bidi="ar-SA"/>
        </w:rPr>
        <w:t>o</w:t>
      </w:r>
      <w:r w:rsidR="00AC5423" w:rsidRPr="00A118F4">
        <w:rPr>
          <w:rFonts w:eastAsia="Times New Roman"/>
          <w:kern w:val="0"/>
          <w:shd w:val="clear" w:color="auto" w:fill="FFFFFF"/>
          <w:lang w:eastAsia="pt-BR" w:bidi="ar-SA"/>
        </w:rPr>
        <w:t>ia</w:t>
      </w:r>
      <w:r w:rsidRPr="00A118F4">
        <w:rPr>
          <w:rFonts w:eastAsia="Times New Roman"/>
          <w:kern w:val="0"/>
          <w:shd w:val="clear" w:color="auto" w:fill="FFFFFF"/>
          <w:lang w:eastAsia="pt-BR" w:bidi="ar-SA"/>
        </w:rPr>
        <w:t xml:space="preserve">, </w:t>
      </w:r>
      <w:r>
        <w:rPr>
          <w:rFonts w:eastAsia="Times New Roman"/>
          <w:kern w:val="0"/>
          <w:shd w:val="clear" w:color="auto" w:fill="FFFFFF"/>
          <w:lang w:eastAsia="pt-BR" w:bidi="ar-SA"/>
        </w:rPr>
        <w:t>a qual é atacada por Menelau para recuperar sua esposa,</w:t>
      </w:r>
      <w:r w:rsidRPr="00A118F4">
        <w:rPr>
          <w:rFonts w:eastAsia="Times New Roman"/>
          <w:kern w:val="0"/>
          <w:shd w:val="clear" w:color="auto" w:fill="FFFFFF"/>
          <w:lang w:eastAsia="pt-BR" w:bidi="ar-SA"/>
        </w:rPr>
        <w:t xml:space="preserve"> Helena</w:t>
      </w:r>
      <w:r>
        <w:rPr>
          <w:rFonts w:eastAsia="Times New Roman"/>
          <w:kern w:val="0"/>
          <w:shd w:val="clear" w:color="auto" w:fill="FFFFFF"/>
          <w:lang w:eastAsia="pt-BR" w:bidi="ar-SA"/>
        </w:rPr>
        <w:t>, sequestrada por Páris, apaixonado por ela</w:t>
      </w:r>
      <w:r w:rsidRPr="00A118F4">
        <w:rPr>
          <w:rFonts w:eastAsia="Times New Roman"/>
          <w:kern w:val="0"/>
          <w:shd w:val="clear" w:color="auto" w:fill="FFFFFF"/>
          <w:lang w:eastAsia="pt-BR" w:bidi="ar-SA"/>
        </w:rPr>
        <w:t>. Tem início então uma sangrenta batalha, que dura por mais de uma década. Pr</w:t>
      </w:r>
      <w:r>
        <w:rPr>
          <w:rFonts w:eastAsia="Times New Roman"/>
          <w:kern w:val="0"/>
          <w:shd w:val="clear" w:color="auto" w:fill="FFFFFF"/>
          <w:lang w:eastAsia="pt-BR" w:bidi="ar-SA"/>
        </w:rPr>
        <w:t>í</w:t>
      </w:r>
      <w:r w:rsidRPr="00A118F4">
        <w:rPr>
          <w:rFonts w:eastAsia="Times New Roman"/>
          <w:kern w:val="0"/>
          <w:shd w:val="clear" w:color="auto" w:fill="FFFFFF"/>
          <w:lang w:eastAsia="pt-BR" w:bidi="ar-SA"/>
        </w:rPr>
        <w:t>a</w:t>
      </w:r>
      <w:r>
        <w:rPr>
          <w:rFonts w:eastAsia="Times New Roman"/>
          <w:kern w:val="0"/>
          <w:shd w:val="clear" w:color="auto" w:fill="FFFFFF"/>
          <w:lang w:eastAsia="pt-BR" w:bidi="ar-SA"/>
        </w:rPr>
        <w:t>mo, o</w:t>
      </w:r>
      <w:r w:rsidRPr="00A118F4">
        <w:rPr>
          <w:rFonts w:eastAsia="Times New Roman"/>
          <w:kern w:val="0"/>
          <w:shd w:val="clear" w:color="auto" w:fill="FFFFFF"/>
          <w:lang w:eastAsia="pt-BR" w:bidi="ar-SA"/>
        </w:rPr>
        <w:t xml:space="preserve"> rei de </w:t>
      </w:r>
      <w:r w:rsidR="00550613" w:rsidRPr="00A118F4">
        <w:rPr>
          <w:rFonts w:eastAsia="Times New Roman"/>
          <w:kern w:val="0"/>
          <w:shd w:val="clear" w:color="auto" w:fill="FFFFFF"/>
          <w:lang w:eastAsia="pt-BR" w:bidi="ar-SA"/>
        </w:rPr>
        <w:t>Tr</w:t>
      </w:r>
      <w:r w:rsidR="00550613">
        <w:rPr>
          <w:rFonts w:eastAsia="Times New Roman"/>
          <w:kern w:val="0"/>
          <w:shd w:val="clear" w:color="auto" w:fill="FFFFFF"/>
          <w:lang w:eastAsia="pt-BR" w:bidi="ar-SA"/>
        </w:rPr>
        <w:t>o</w:t>
      </w:r>
      <w:r w:rsidR="00550613" w:rsidRPr="00A118F4">
        <w:rPr>
          <w:rFonts w:eastAsia="Times New Roman"/>
          <w:kern w:val="0"/>
          <w:shd w:val="clear" w:color="auto" w:fill="FFFFFF"/>
          <w:lang w:eastAsia="pt-BR" w:bidi="ar-SA"/>
        </w:rPr>
        <w:t>ia</w:t>
      </w:r>
      <w:r w:rsidRPr="00A118F4">
        <w:rPr>
          <w:rFonts w:eastAsia="Times New Roman"/>
          <w:kern w:val="0"/>
          <w:shd w:val="clear" w:color="auto" w:fill="FFFFFF"/>
          <w:lang w:eastAsia="pt-BR" w:bidi="ar-SA"/>
        </w:rPr>
        <w:t xml:space="preserve">, </w:t>
      </w:r>
      <w:r>
        <w:rPr>
          <w:rFonts w:eastAsia="Times New Roman"/>
          <w:kern w:val="0"/>
          <w:shd w:val="clear" w:color="auto" w:fill="FFFFFF"/>
          <w:lang w:eastAsia="pt-BR" w:bidi="ar-SA"/>
        </w:rPr>
        <w:t xml:space="preserve">espera </w:t>
      </w:r>
      <w:r w:rsidRPr="00A118F4">
        <w:rPr>
          <w:rFonts w:eastAsia="Times New Roman"/>
          <w:kern w:val="0"/>
          <w:shd w:val="clear" w:color="auto" w:fill="FFFFFF"/>
          <w:lang w:eastAsia="pt-BR" w:bidi="ar-SA"/>
        </w:rPr>
        <w:t xml:space="preserve">vencer a guerra </w:t>
      </w:r>
      <w:r>
        <w:rPr>
          <w:rFonts w:eastAsia="Times New Roman"/>
          <w:kern w:val="0"/>
          <w:shd w:val="clear" w:color="auto" w:fill="FFFFFF"/>
          <w:lang w:eastAsia="pt-BR" w:bidi="ar-SA"/>
        </w:rPr>
        <w:t>pela intervenção</w:t>
      </w:r>
      <w:r w:rsidRPr="00A118F4">
        <w:rPr>
          <w:rFonts w:eastAsia="Times New Roman"/>
          <w:kern w:val="0"/>
          <w:shd w:val="clear" w:color="auto" w:fill="FFFFFF"/>
          <w:lang w:eastAsia="pt-BR" w:bidi="ar-SA"/>
        </w:rPr>
        <w:t xml:space="preserve"> de Aquiles, o maior </w:t>
      </w:r>
      <w:r>
        <w:rPr>
          <w:rFonts w:eastAsia="Times New Roman"/>
          <w:kern w:val="0"/>
          <w:shd w:val="clear" w:color="auto" w:fill="FFFFFF"/>
          <w:lang w:eastAsia="pt-BR" w:bidi="ar-SA"/>
        </w:rPr>
        <w:t>guerreiro</w:t>
      </w:r>
      <w:r w:rsidRPr="00A118F4">
        <w:rPr>
          <w:rFonts w:eastAsia="Times New Roman"/>
          <w:kern w:val="0"/>
          <w:shd w:val="clear" w:color="auto" w:fill="FFFFFF"/>
          <w:lang w:eastAsia="pt-BR" w:bidi="ar-SA"/>
        </w:rPr>
        <w:t xml:space="preserve"> da Grécia. É importante ressaltar que há</w:t>
      </w:r>
      <w:r>
        <w:rPr>
          <w:rFonts w:eastAsia="Times New Roman"/>
          <w:kern w:val="0"/>
          <w:shd w:val="clear" w:color="auto" w:fill="FFFFFF"/>
          <w:lang w:eastAsia="pt-BR" w:bidi="ar-SA"/>
        </w:rPr>
        <w:t>,</w:t>
      </w:r>
      <w:r w:rsidRPr="00A118F4">
        <w:rPr>
          <w:rFonts w:eastAsia="Times New Roman"/>
          <w:kern w:val="0"/>
          <w:shd w:val="clear" w:color="auto" w:fill="FFFFFF"/>
          <w:lang w:eastAsia="pt-BR" w:bidi="ar-SA"/>
        </w:rPr>
        <w:t xml:space="preserve"> na literatura, quem duvide de toda es</w:t>
      </w:r>
      <w:r>
        <w:rPr>
          <w:rFonts w:eastAsia="Times New Roman"/>
          <w:kern w:val="0"/>
          <w:shd w:val="clear" w:color="auto" w:fill="FFFFFF"/>
          <w:lang w:eastAsia="pt-BR" w:bidi="ar-SA"/>
        </w:rPr>
        <w:t>s</w:t>
      </w:r>
      <w:r w:rsidRPr="00A118F4">
        <w:rPr>
          <w:rFonts w:eastAsia="Times New Roman"/>
          <w:kern w:val="0"/>
          <w:shd w:val="clear" w:color="auto" w:fill="FFFFFF"/>
          <w:lang w:eastAsia="pt-BR" w:bidi="ar-SA"/>
        </w:rPr>
        <w:t>a história, reforçando o conceito de mito.</w:t>
      </w:r>
      <w:r w:rsidR="00535D18">
        <w:rPr>
          <w:rFonts w:eastAsia="Times New Roman"/>
          <w:kern w:val="0"/>
          <w:shd w:val="clear" w:color="auto" w:fill="FFFFFF"/>
          <w:lang w:eastAsia="pt-BR" w:bidi="ar-SA"/>
        </w:rPr>
        <w:br w:type="page"/>
      </w:r>
    </w:p>
    <w:p w:rsidR="00771DEE" w:rsidRDefault="00771DEE" w:rsidP="00535D18">
      <w:pPr>
        <w:pStyle w:val="02TEXTOPRINCIPAL"/>
        <w:rPr>
          <w:shd w:val="clear" w:color="auto" w:fill="FFFFFF"/>
          <w:lang w:eastAsia="pt-BR" w:bidi="ar-SA"/>
        </w:rPr>
      </w:pPr>
      <w:r>
        <w:rPr>
          <w:shd w:val="clear" w:color="auto" w:fill="FFFFFF"/>
          <w:lang w:eastAsia="pt-BR" w:bidi="ar-SA"/>
        </w:rPr>
        <w:t>Com base nesses mitos</w:t>
      </w:r>
      <w:r w:rsidR="0097194C">
        <w:rPr>
          <w:shd w:val="clear" w:color="auto" w:fill="FFFFFF"/>
          <w:lang w:eastAsia="pt-BR" w:bidi="ar-SA"/>
        </w:rPr>
        <w:t xml:space="preserve"> </w:t>
      </w:r>
      <w:r>
        <w:rPr>
          <w:shd w:val="clear" w:color="auto" w:fill="FFFFFF"/>
          <w:lang w:eastAsia="pt-BR" w:bidi="ar-SA"/>
        </w:rPr>
        <w:t>se originam</w:t>
      </w:r>
      <w:r w:rsidRPr="00A118F4">
        <w:rPr>
          <w:shd w:val="clear" w:color="auto" w:fill="FFFFFF"/>
          <w:lang w:eastAsia="pt-BR" w:bidi="ar-SA"/>
        </w:rPr>
        <w:t xml:space="preserve"> muitas palavras que usamos em nosso dia</w:t>
      </w:r>
      <w:r w:rsidR="0097194C">
        <w:rPr>
          <w:shd w:val="clear" w:color="auto" w:fill="FFFFFF"/>
          <w:lang w:eastAsia="pt-BR" w:bidi="ar-SA"/>
        </w:rPr>
        <w:t xml:space="preserve"> </w:t>
      </w:r>
      <w:r w:rsidRPr="00A118F4">
        <w:rPr>
          <w:shd w:val="clear" w:color="auto" w:fill="FFFFFF"/>
          <w:lang w:eastAsia="pt-BR" w:bidi="ar-SA"/>
        </w:rPr>
        <w:t>a</w:t>
      </w:r>
      <w:r w:rsidR="0097194C">
        <w:rPr>
          <w:shd w:val="clear" w:color="auto" w:fill="FFFFFF"/>
          <w:lang w:eastAsia="pt-BR" w:bidi="ar-SA"/>
        </w:rPr>
        <w:t xml:space="preserve"> </w:t>
      </w:r>
      <w:r w:rsidRPr="00A118F4">
        <w:rPr>
          <w:shd w:val="clear" w:color="auto" w:fill="FFFFFF"/>
          <w:lang w:eastAsia="pt-BR" w:bidi="ar-SA"/>
        </w:rPr>
        <w:t xml:space="preserve">dia. </w:t>
      </w:r>
      <w:r>
        <w:rPr>
          <w:shd w:val="clear" w:color="auto" w:fill="FFFFFF"/>
          <w:lang w:eastAsia="pt-BR" w:bidi="ar-SA"/>
        </w:rPr>
        <w:t>Instigue os</w:t>
      </w:r>
      <w:r w:rsidR="0097194C">
        <w:rPr>
          <w:shd w:val="clear" w:color="auto" w:fill="FFFFFF"/>
          <w:lang w:eastAsia="pt-BR" w:bidi="ar-SA"/>
        </w:rPr>
        <w:t xml:space="preserve"> </w:t>
      </w:r>
      <w:r>
        <w:rPr>
          <w:shd w:val="clear" w:color="auto" w:fill="FFFFFF"/>
          <w:lang w:eastAsia="pt-BR" w:bidi="ar-SA"/>
        </w:rPr>
        <w:t xml:space="preserve">alunos a pesquisar em casa e descobrir o porquê do uso desse vocabulário em nosso cotidiano, como </w:t>
      </w:r>
      <w:r w:rsidRPr="00A118F4">
        <w:rPr>
          <w:shd w:val="clear" w:color="auto" w:fill="FFFFFF"/>
          <w:lang w:eastAsia="pt-BR" w:bidi="ar-SA"/>
        </w:rPr>
        <w:t xml:space="preserve">“presente </w:t>
      </w:r>
      <w:r w:rsidR="00376423">
        <w:rPr>
          <w:shd w:val="clear" w:color="auto" w:fill="FFFFFF"/>
          <w:lang w:eastAsia="pt-BR" w:bidi="ar-SA"/>
        </w:rPr>
        <w:br/>
      </w:r>
      <w:r>
        <w:rPr>
          <w:shd w:val="clear" w:color="auto" w:fill="FFFFFF"/>
          <w:lang w:eastAsia="pt-BR" w:bidi="ar-SA"/>
        </w:rPr>
        <w:t xml:space="preserve">de </w:t>
      </w:r>
      <w:r w:rsidRPr="00A118F4">
        <w:rPr>
          <w:shd w:val="clear" w:color="auto" w:fill="FFFFFF"/>
          <w:lang w:eastAsia="pt-BR" w:bidi="ar-SA"/>
        </w:rPr>
        <w:t>grego”, “calcanhar</w:t>
      </w:r>
      <w:r w:rsidR="0097194C">
        <w:rPr>
          <w:shd w:val="clear" w:color="auto" w:fill="FFFFFF"/>
          <w:lang w:eastAsia="pt-BR" w:bidi="ar-SA"/>
        </w:rPr>
        <w:t xml:space="preserve"> </w:t>
      </w:r>
      <w:r w:rsidRPr="00A118F4">
        <w:rPr>
          <w:shd w:val="clear" w:color="auto" w:fill="FFFFFF"/>
          <w:lang w:eastAsia="pt-BR" w:bidi="ar-SA"/>
        </w:rPr>
        <w:t>de</w:t>
      </w:r>
      <w:r w:rsidR="0097194C">
        <w:rPr>
          <w:shd w:val="clear" w:color="auto" w:fill="FFFFFF"/>
          <w:lang w:eastAsia="pt-BR" w:bidi="ar-SA"/>
        </w:rPr>
        <w:t xml:space="preserve"> </w:t>
      </w:r>
      <w:r w:rsidRPr="00A118F4">
        <w:rPr>
          <w:shd w:val="clear" w:color="auto" w:fill="FFFFFF"/>
          <w:lang w:eastAsia="pt-BR" w:bidi="ar-SA"/>
        </w:rPr>
        <w:t>aquiles”, “cronológico”, “musas”, “hipnose”, dentre outras</w:t>
      </w:r>
      <w:r>
        <w:rPr>
          <w:shd w:val="clear" w:color="auto" w:fill="FFFFFF"/>
          <w:lang w:eastAsia="pt-BR" w:bidi="ar-SA"/>
        </w:rPr>
        <w:t>.</w:t>
      </w:r>
    </w:p>
    <w:p w:rsidR="00771DEE" w:rsidRPr="00A118F4" w:rsidRDefault="00771DEE" w:rsidP="00535D18">
      <w:pPr>
        <w:pStyle w:val="02TEXTOPRINCIPAL"/>
        <w:rPr>
          <w:shd w:val="clear" w:color="auto" w:fill="FFFFFF"/>
          <w:lang w:eastAsia="pt-BR" w:bidi="ar-SA"/>
        </w:rPr>
      </w:pPr>
      <w:r w:rsidRPr="00972F40">
        <w:rPr>
          <w:shd w:val="clear" w:color="auto" w:fill="FFFFFF"/>
          <w:lang w:eastAsia="pt-BR" w:bidi="ar-SA"/>
        </w:rPr>
        <w:t xml:space="preserve">Se for possível, para a próxima aula, pesquise imagens e outros trechos da mitologia grega </w:t>
      </w:r>
      <w:r w:rsidR="004C7039">
        <w:rPr>
          <w:shd w:val="clear" w:color="auto" w:fill="FFFFFF"/>
          <w:lang w:eastAsia="pt-BR" w:bidi="ar-SA"/>
        </w:rPr>
        <w:t xml:space="preserve">a fim de </w:t>
      </w:r>
      <w:r w:rsidRPr="00972F40">
        <w:rPr>
          <w:shd w:val="clear" w:color="auto" w:fill="FFFFFF"/>
          <w:lang w:eastAsia="pt-BR" w:bidi="ar-SA"/>
        </w:rPr>
        <w:t>dar continuidade e ampliar o repertório dos alunos.</w:t>
      </w:r>
    </w:p>
    <w:p w:rsidR="00771DEE" w:rsidRPr="000E4F67" w:rsidRDefault="00771DEE" w:rsidP="00535D18">
      <w:pPr>
        <w:pStyle w:val="02TEXTOPRINCIPAL"/>
        <w:rPr>
          <w:shd w:val="clear" w:color="auto" w:fill="FFFFFF"/>
          <w:lang w:eastAsia="pt-BR" w:bidi="ar-SA"/>
        </w:rPr>
      </w:pPr>
    </w:p>
    <w:p w:rsidR="00771DEE" w:rsidRPr="001B5169" w:rsidRDefault="00771DEE" w:rsidP="00535D18">
      <w:pPr>
        <w:pStyle w:val="01TITULO4"/>
      </w:pPr>
      <w:r w:rsidRPr="001B5169">
        <w:t>Etapa 2 (1 aula)</w:t>
      </w:r>
    </w:p>
    <w:p w:rsidR="00771DEE" w:rsidRDefault="00771DEE" w:rsidP="00535D18">
      <w:pPr>
        <w:pStyle w:val="02TEXTOPRINCIPAL"/>
      </w:pPr>
      <w:r>
        <w:t xml:space="preserve">Para começar a aula, compartilhe com a turma as imagens e histórias que trouxe para a aula. Permita que as imagens circulem </w:t>
      </w:r>
      <w:r w:rsidR="005315AA">
        <w:t>entre os</w:t>
      </w:r>
      <w:r>
        <w:t xml:space="preserve"> alunos e motive-os a perceber seus detalhes e significados.</w:t>
      </w:r>
    </w:p>
    <w:p w:rsidR="00771DEE" w:rsidRDefault="00771DEE" w:rsidP="00535D18">
      <w:pPr>
        <w:pStyle w:val="02TEXTOPRINCIPAL"/>
      </w:pPr>
      <w:r>
        <w:t>Pergunte aos alunos quais informações encontraram sobre o vocabulário herdado da mitologia grega e peça que eles as compartilhem com os colegas.</w:t>
      </w:r>
    </w:p>
    <w:p w:rsidR="00771DEE" w:rsidRDefault="00771DEE" w:rsidP="00535D18">
      <w:pPr>
        <w:pStyle w:val="02TEXTOPRINCIPAL"/>
      </w:pPr>
      <w:r>
        <w:t xml:space="preserve">Retome a conversa sobre heróis, </w:t>
      </w:r>
      <w:r w:rsidR="009F7E38">
        <w:t xml:space="preserve">dizendo </w:t>
      </w:r>
      <w:r>
        <w:t>que</w:t>
      </w:r>
      <w:r w:rsidR="009F7E38">
        <w:t>,</w:t>
      </w:r>
      <w:r>
        <w:t xml:space="preserve"> assim como os heróis mitológicos, também há os heróis modernos. Pergunte aos alunos se eles têm algum herói e quem é. Entregue uma folha de sulfite A4 para cada aluno e dê alguns minutos para que os ilustrem e escrevam sobre seus superpoderes. Depois, eles compartilharão suas produções e conversarão entre eles sobre o que foi representado. Incentive-os a ouvir </w:t>
      </w:r>
      <w:r w:rsidR="00376423">
        <w:br/>
      </w:r>
      <w:r>
        <w:t xml:space="preserve">a fala do outro sem interferir. </w:t>
      </w:r>
    </w:p>
    <w:p w:rsidR="00771DEE" w:rsidRDefault="00771DEE" w:rsidP="00535D18">
      <w:pPr>
        <w:pStyle w:val="02TEXTOPRINCIPAL"/>
      </w:pPr>
      <w:r>
        <w:t>A seguir, pergunte a eles: Nas lendas que existem em nosso país, há também seres imaginários? Conhecem alguma</w:t>
      </w:r>
      <w:r w:rsidR="009F7E38">
        <w:t xml:space="preserve"> ou algumas</w:t>
      </w:r>
      <w:r>
        <w:t xml:space="preserve">? Quem as contou? Provavelmente </w:t>
      </w:r>
      <w:r w:rsidR="009F7E38">
        <w:t>surgirão</w:t>
      </w:r>
      <w:r>
        <w:t xml:space="preserve"> citações de lendas folclóricas, como </w:t>
      </w:r>
      <w:r w:rsidR="00CB7E4E">
        <w:t xml:space="preserve">o </w:t>
      </w:r>
      <w:r>
        <w:t xml:space="preserve">“boitatá” e o “saci”. Dê abertura para que os alunos contem o que sabem. Aproveite para diferenciar as lendas dos mitos, que são mais antigos e contam as histórias de seres sobrenaturais, enquanto as lendas são também narrativas que formam parte da memória de um povo, mas explicam acontecimentos misteriosos e sobrenaturais nos quais a natureza tem papel marcante. </w:t>
      </w:r>
    </w:p>
    <w:p w:rsidR="00771DEE" w:rsidRDefault="00771DEE" w:rsidP="00535D18">
      <w:pPr>
        <w:pStyle w:val="02TEXTOPRINCIPAL"/>
      </w:pPr>
      <w:r>
        <w:t xml:space="preserve">Chame a atenção </w:t>
      </w:r>
      <w:r w:rsidR="00FB6BAC">
        <w:t xml:space="preserve">deles </w:t>
      </w:r>
      <w:r>
        <w:t>para que percebam que as lendas têm poucos personagens, diferente</w:t>
      </w:r>
      <w:r w:rsidR="00B744FC">
        <w:t>mente</w:t>
      </w:r>
      <w:r>
        <w:t xml:space="preserve"> dos contos, e são também mais curtas. Acontecem em diversas regiões, porém, em diferentes contextos e com estilos e marcas regionais. Pode haver diferentes versões</w:t>
      </w:r>
      <w:r w:rsidR="00273C55">
        <w:t>,</w:t>
      </w:r>
      <w:r>
        <w:t xml:space="preserve"> com pequenas alterações </w:t>
      </w:r>
      <w:r w:rsidR="00273C55">
        <w:t xml:space="preserve">decorrentes do fato </w:t>
      </w:r>
      <w:r w:rsidR="00376423">
        <w:br/>
      </w:r>
      <w:r w:rsidR="00273C55">
        <w:t xml:space="preserve">de </w:t>
      </w:r>
      <w:r>
        <w:t xml:space="preserve">serem transmitidas oralmente. </w:t>
      </w:r>
    </w:p>
    <w:p w:rsidR="00771DEE" w:rsidRDefault="00771DEE" w:rsidP="00535D18">
      <w:pPr>
        <w:pStyle w:val="02TEXTOPRINCIPAL"/>
      </w:pPr>
      <w:r>
        <w:t xml:space="preserve">Para a terceira etapa, os alunos deverão conversar com seus familiares ou conhecidos mais velhos sobre quais lendas do repertório popular escutavam quando crianças. Se possível, peça para que eles utilizem um gravador ou um celular, se tiverem à disposição, para gravar a narrativa. Depois, deverão passar a transcrição para o caderno de forma literal, com pausas, repetições, termos coloquiais, para que percebam as diferenças entre falar e escrever, como o uso da entonação, postura e gestos que complementam o que é dito. </w:t>
      </w:r>
      <w:r w:rsidRPr="00A71449">
        <w:t xml:space="preserve">Caso os alunos não possuam uma forma de gravar a narrativa, oriente-os a observar atentamente não apenas a narrativa em si, mas também as pausas, hesitações, repetições etc. Eles devem reproduzir a narrativa por escrito com o máximo de detalhes </w:t>
      </w:r>
      <w:r w:rsidR="00173BB0" w:rsidRPr="00A71449">
        <w:t>possíve</w:t>
      </w:r>
      <w:r w:rsidR="00173BB0">
        <w:t>l</w:t>
      </w:r>
      <w:r>
        <w:t>,</w:t>
      </w:r>
      <w:r w:rsidRPr="00A71449">
        <w:t xml:space="preserve"> englobando todos os aspectos mencionados anteriormente. O objetivo da proposta é motivá-los a compreender as diferenças entre o falar e o escrever.</w:t>
      </w:r>
    </w:p>
    <w:p w:rsidR="00771DEE" w:rsidRDefault="00771DEE" w:rsidP="00535D18">
      <w:pPr>
        <w:pStyle w:val="02TEXTOPRINCIPAL"/>
      </w:pPr>
    </w:p>
    <w:p w:rsidR="00771DEE" w:rsidRPr="001B5169" w:rsidRDefault="00771DEE" w:rsidP="00535D18">
      <w:pPr>
        <w:pStyle w:val="01TITULO4"/>
      </w:pPr>
      <w:r w:rsidRPr="001B5169">
        <w:t>Etapa 3 (1 aula)</w:t>
      </w:r>
    </w:p>
    <w:p w:rsidR="00535D18" w:rsidRDefault="00771DEE" w:rsidP="00535D18">
      <w:pPr>
        <w:pStyle w:val="02TEXTOPRINCIPAL"/>
      </w:pPr>
      <w:r>
        <w:t>Pergunte quais lendas surgiram no relato de seus familiares e liste-as brevemente na lousa</w:t>
      </w:r>
      <w:r w:rsidR="00F77A99">
        <w:t xml:space="preserve">. Por </w:t>
      </w:r>
      <w:r>
        <w:t xml:space="preserve">exemplo: </w:t>
      </w:r>
      <w:r w:rsidR="00C5261A">
        <w:t>Saci-</w:t>
      </w:r>
      <w:r>
        <w:t xml:space="preserve">Pererê; Caipora, Curupira, Lobisomem etc. </w:t>
      </w:r>
      <w:r w:rsidR="00413DE0">
        <w:t xml:space="preserve">Aproveite </w:t>
      </w:r>
      <w:r>
        <w:t xml:space="preserve">para retomar </w:t>
      </w:r>
      <w:r w:rsidR="00413DE0">
        <w:t xml:space="preserve">com eles </w:t>
      </w:r>
      <w:r>
        <w:t>as características das lendas comentadas na etapa anterior. Também, como foi dito anteriormente, c</w:t>
      </w:r>
      <w:r w:rsidRPr="00A71449">
        <w:t>omo as lendas eram contadas de boca em boca e passadas de geração para geração, é comum algumas variações envolvendo fatos, personagens, detalhes etc. Se isso acontecer, explique aos alunos que informações conflitantes podem ser comuns, porém devem perceber que a essência das lendas permanece a mesma.</w:t>
      </w:r>
    </w:p>
    <w:p w:rsidR="00771DEE" w:rsidRDefault="00535D18" w:rsidP="00535D18">
      <w:pPr>
        <w:pStyle w:val="02TEXTOPRINCIPAL"/>
      </w:pPr>
      <w:r>
        <w:br w:type="page"/>
      </w:r>
    </w:p>
    <w:p w:rsidR="00771DEE" w:rsidRPr="00634E86" w:rsidRDefault="00771DEE" w:rsidP="00535D18">
      <w:pPr>
        <w:pStyle w:val="02TEXTOPRINCIPAL"/>
      </w:pPr>
      <w:r>
        <w:t xml:space="preserve">Peça que, em duplas, façam uma leitura silenciosa dos textos, identifiquem e grifem as marcas da oralidade </w:t>
      </w:r>
      <w:r w:rsidR="00376423">
        <w:br/>
      </w:r>
      <w:r>
        <w:t xml:space="preserve">e os reescrevam adequando-os para a linguagem escrita livre das marcas de oralidade, ou seja, sem repetições nem passagens redundantes, organizando parágrafos e pontuação. Chame a atenção </w:t>
      </w:r>
      <w:r w:rsidR="00D94BD6">
        <w:t xml:space="preserve">deles </w:t>
      </w:r>
      <w:r>
        <w:t xml:space="preserve">para que mantenham em suas transposições o mesmo senso de humor ou assombro que a versão oral trazia. Nesse momento, é interessante que circule pela sala e faça apontamentos individuais que julgue necessários. Conforme os alunos forem terminando, poderão ilustrar suas lendas. Reserve um tempo final desta etapa para que, em grupos de três ou quatro alunos, eles compartilhem suas lendas e conversem sobre as mudanças que fizeram na transcrição literal da oralidade para adaptá-la à escrita de uma narrativa. Como dividiram os parágrafos? Como organizaram a pontuação? O que fizeram com as partes da fala que se repetiam? </w:t>
      </w:r>
    </w:p>
    <w:p w:rsidR="00771DEE" w:rsidRDefault="00771DEE" w:rsidP="00535D18">
      <w:pPr>
        <w:pStyle w:val="02TEXTOPRINCIPAL"/>
      </w:pPr>
      <w:r>
        <w:t xml:space="preserve">É importante que os textos sejam recolhidos para uma devolutiva. </w:t>
      </w:r>
      <w:r w:rsidR="00E50254">
        <w:t>Depois de</w:t>
      </w:r>
      <w:r>
        <w:t xml:space="preserve"> revisados, poderão ser compilados numa versão de lendas da classe e </w:t>
      </w:r>
      <w:r w:rsidR="00250155">
        <w:t xml:space="preserve">compartilhados </w:t>
      </w:r>
      <w:r>
        <w:t>com as famílias, fazer parte da biblioteca de classe</w:t>
      </w:r>
      <w:r w:rsidR="00273C55">
        <w:t xml:space="preserve"> e até ter uma versão eleita pela classe e compartilhada com outra turma.</w:t>
      </w:r>
    </w:p>
    <w:p w:rsidR="00273C55" w:rsidRDefault="00273C55" w:rsidP="00535D18">
      <w:pPr>
        <w:pStyle w:val="02TEXTOPRINCIPAL"/>
      </w:pPr>
    </w:p>
    <w:p w:rsidR="00771DEE" w:rsidRDefault="00771DEE" w:rsidP="00535D18">
      <w:pPr>
        <w:pStyle w:val="01TITULO4"/>
      </w:pPr>
      <w:r w:rsidRPr="00E75A70">
        <w:t>A</w:t>
      </w:r>
      <w:r>
        <w:t>companhamento da aprendizagem</w:t>
      </w:r>
    </w:p>
    <w:p w:rsidR="00771DEE" w:rsidRDefault="00771DEE" w:rsidP="00535D18">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rsidR="00771DEE" w:rsidRDefault="00771DEE" w:rsidP="00535D18">
      <w:pPr>
        <w:pStyle w:val="02TEXTOPRINCIPAL"/>
      </w:pPr>
      <w:r>
        <w:t>Durante o desenvolvimento das atividades, observe se cada aluno:</w:t>
      </w:r>
    </w:p>
    <w:p w:rsidR="00771DEE" w:rsidRDefault="00771DEE" w:rsidP="00535D18">
      <w:pPr>
        <w:pStyle w:val="02TEXTOPRINCIPALBULLET"/>
      </w:pPr>
      <w:r>
        <w:t>participou de todas as atividades propostas, sanando dúvidas e contribuindo com as discussões.</w:t>
      </w:r>
    </w:p>
    <w:p w:rsidR="00771DEE" w:rsidRDefault="00771DEE" w:rsidP="00535D18">
      <w:pPr>
        <w:pStyle w:val="02TEXTOPRINCIPALBULLET"/>
      </w:pPr>
      <w:r>
        <w:t>respeitou as opiniões dos colegas.</w:t>
      </w:r>
    </w:p>
    <w:p w:rsidR="00771DEE" w:rsidRDefault="00771DEE" w:rsidP="00535D18">
      <w:pPr>
        <w:pStyle w:val="02TEXTOPRINCIPALBULLET"/>
      </w:pPr>
      <w:r>
        <w:t xml:space="preserve">reconheceu as características do gênero trabalhado. </w:t>
      </w:r>
    </w:p>
    <w:p w:rsidR="00771DEE" w:rsidRDefault="00771DEE" w:rsidP="00535D18">
      <w:pPr>
        <w:pStyle w:val="02TEXTOPRINCIPALBULLET"/>
      </w:pPr>
      <w:r>
        <w:t xml:space="preserve">identificou as marcas da oralidade e </w:t>
      </w:r>
      <w:r w:rsidR="00F24984">
        <w:t xml:space="preserve">da </w:t>
      </w:r>
      <w:r>
        <w:t>escrita.</w:t>
      </w:r>
    </w:p>
    <w:p w:rsidR="00771DEE" w:rsidRDefault="00771DEE" w:rsidP="00535D18">
      <w:pPr>
        <w:pStyle w:val="02TEXTOPRINCIPALBULLET"/>
      </w:pPr>
      <w:r>
        <w:t>diferenciou os mitos das lendas.</w:t>
      </w:r>
    </w:p>
    <w:p w:rsidR="00771DEE" w:rsidRDefault="00771DEE" w:rsidP="00535D18">
      <w:pPr>
        <w:pStyle w:val="02TEXTOPRINCIPAL"/>
      </w:pPr>
    </w:p>
    <w:p w:rsidR="00771DEE" w:rsidRDefault="00771DEE" w:rsidP="00535D18">
      <w:pPr>
        <w:pStyle w:val="02TEXTOPRINCIPAL"/>
      </w:pPr>
      <w:r>
        <w:t>Além das observações anteriores, seguem algumas questões relativas às habilidades desenvolvidas nesta sequência didática.</w:t>
      </w:r>
    </w:p>
    <w:p w:rsidR="00771DEE" w:rsidRPr="00B978F4" w:rsidRDefault="00771DEE" w:rsidP="00535D18">
      <w:pPr>
        <w:pStyle w:val="02TEXTOPRINCIPAL"/>
      </w:pPr>
      <w:r>
        <w:t>1. O que são os mitos</w:t>
      </w:r>
      <w:r w:rsidRPr="00B978F4">
        <w:t>?</w:t>
      </w:r>
    </w:p>
    <w:p w:rsidR="00771DEE" w:rsidRPr="00F96412" w:rsidRDefault="00771DEE" w:rsidP="00535D18">
      <w:pPr>
        <w:pStyle w:val="02TEXTOPRINCIPAL"/>
        <w:rPr>
          <w:color w:val="767171"/>
          <w:sz w:val="18"/>
          <w:szCs w:val="18"/>
        </w:rPr>
      </w:pPr>
      <w:r w:rsidRPr="00F96412">
        <w:rPr>
          <w:color w:val="767171"/>
          <w:sz w:val="18"/>
          <w:szCs w:val="18"/>
        </w:rPr>
        <w:t>[Resposta esperada: Os mitos são histórias muito antigas, de autor</w:t>
      </w:r>
      <w:r w:rsidR="00C301B2">
        <w:rPr>
          <w:color w:val="767171"/>
          <w:sz w:val="18"/>
          <w:szCs w:val="18"/>
        </w:rPr>
        <w:t>ia</w:t>
      </w:r>
      <w:r w:rsidRPr="00F96412">
        <w:rPr>
          <w:color w:val="767171"/>
          <w:sz w:val="18"/>
          <w:szCs w:val="18"/>
        </w:rPr>
        <w:t xml:space="preserve"> desconhecid</w:t>
      </w:r>
      <w:r w:rsidR="00C301B2">
        <w:rPr>
          <w:color w:val="767171"/>
          <w:sz w:val="18"/>
          <w:szCs w:val="18"/>
        </w:rPr>
        <w:t>a</w:t>
      </w:r>
      <w:r w:rsidRPr="00F96412">
        <w:rPr>
          <w:color w:val="767171"/>
          <w:sz w:val="18"/>
          <w:szCs w:val="18"/>
        </w:rPr>
        <w:t xml:space="preserve">, transmitidas de geração em geração e, posteriormente, </w:t>
      </w:r>
      <w:r w:rsidR="00E50254" w:rsidRPr="00F96412">
        <w:rPr>
          <w:color w:val="767171"/>
          <w:sz w:val="18"/>
          <w:szCs w:val="18"/>
        </w:rPr>
        <w:t xml:space="preserve">recolhidas </w:t>
      </w:r>
      <w:r w:rsidRPr="00F96412">
        <w:rPr>
          <w:color w:val="767171"/>
          <w:sz w:val="18"/>
          <w:szCs w:val="18"/>
        </w:rPr>
        <w:t>por escrito. Consistiam em narrativas populares, que também serviam para preservar a memória dos povos e formavam parte de sua identidade. As personagens são seres sobrenaturais e as histórias deixam ensinamentos.]</w:t>
      </w:r>
    </w:p>
    <w:p w:rsidR="00771DEE" w:rsidRPr="00B978F4" w:rsidRDefault="00771DEE" w:rsidP="00535D18">
      <w:pPr>
        <w:pStyle w:val="02TEXTOPRINCIPAL"/>
      </w:pPr>
      <w:r>
        <w:t>2. Quais são</w:t>
      </w:r>
      <w:r w:rsidR="00250155">
        <w:t xml:space="preserve"> </w:t>
      </w:r>
      <w:r>
        <w:t>as características dos heróis gregos que estão presentes nos mitos</w:t>
      </w:r>
      <w:r w:rsidRPr="00EA2AB1">
        <w:t>?</w:t>
      </w:r>
      <w:r>
        <w:t xml:space="preserve"> Dê um exemplo de herói.</w:t>
      </w:r>
    </w:p>
    <w:p w:rsidR="00771DEE" w:rsidRPr="00F96412" w:rsidRDefault="00771DEE" w:rsidP="00535D18">
      <w:pPr>
        <w:pStyle w:val="02TEXTOPRINCIPAL"/>
        <w:rPr>
          <w:color w:val="767171"/>
          <w:sz w:val="18"/>
          <w:szCs w:val="18"/>
        </w:rPr>
      </w:pPr>
      <w:r w:rsidRPr="00F96412">
        <w:rPr>
          <w:color w:val="767171"/>
          <w:sz w:val="18"/>
          <w:szCs w:val="18"/>
        </w:rPr>
        <w:t xml:space="preserve">[Resposta esperada: Na mitologia grega, os heróis eram semideuses, filhos de deuses com seres humanos. Embora possuíssem poderes especiais superiores aos dos humanos, como força, inteligência, velocidade, eles eram mortais. Um exemplo de herói foi Aquiles, da história </w:t>
      </w:r>
      <w:r w:rsidR="00E50254" w:rsidRPr="00F96412">
        <w:rPr>
          <w:color w:val="767171"/>
          <w:sz w:val="18"/>
          <w:szCs w:val="18"/>
        </w:rPr>
        <w:t>da</w:t>
      </w:r>
      <w:r w:rsidR="00250155" w:rsidRPr="00F96412">
        <w:rPr>
          <w:color w:val="767171"/>
          <w:sz w:val="18"/>
          <w:szCs w:val="18"/>
        </w:rPr>
        <w:t xml:space="preserve"> </w:t>
      </w:r>
      <w:r w:rsidRPr="00F96412">
        <w:rPr>
          <w:color w:val="767171"/>
          <w:sz w:val="18"/>
          <w:szCs w:val="18"/>
        </w:rPr>
        <w:t xml:space="preserve">Guerra de Troia, contada na </w:t>
      </w:r>
      <w:r w:rsidRPr="00F96412">
        <w:rPr>
          <w:i/>
          <w:color w:val="767171"/>
          <w:sz w:val="18"/>
          <w:szCs w:val="18"/>
        </w:rPr>
        <w:t>Ilíada</w:t>
      </w:r>
      <w:r w:rsidR="00E50254" w:rsidRPr="00F96412">
        <w:rPr>
          <w:color w:val="767171"/>
          <w:sz w:val="18"/>
          <w:szCs w:val="18"/>
        </w:rPr>
        <w:t>,</w:t>
      </w:r>
      <w:r w:rsidRPr="00F96412">
        <w:rPr>
          <w:color w:val="767171"/>
          <w:sz w:val="18"/>
          <w:szCs w:val="18"/>
        </w:rPr>
        <w:t xml:space="preserve"> de Homero.]</w:t>
      </w:r>
    </w:p>
    <w:p w:rsidR="00771DEE" w:rsidRPr="00B978F4" w:rsidRDefault="00771DEE" w:rsidP="00535D18">
      <w:pPr>
        <w:pStyle w:val="02TEXTOPRINCIPAL"/>
      </w:pPr>
      <w:r>
        <w:t>3. O que são as lendas</w:t>
      </w:r>
      <w:r w:rsidRPr="00B978F4">
        <w:t>?</w:t>
      </w:r>
    </w:p>
    <w:p w:rsidR="00771DEE" w:rsidRPr="00F96412" w:rsidRDefault="00771DEE" w:rsidP="00535D18">
      <w:pPr>
        <w:pStyle w:val="02TEXTOPRINCIPAL"/>
        <w:rPr>
          <w:color w:val="767171"/>
          <w:sz w:val="18"/>
          <w:szCs w:val="18"/>
        </w:rPr>
      </w:pPr>
      <w:r w:rsidRPr="00F96412">
        <w:rPr>
          <w:color w:val="767171"/>
          <w:sz w:val="18"/>
          <w:szCs w:val="18"/>
        </w:rPr>
        <w:t>[Resposta esperada: As lendas são narrativas que formam parte da memória de um povo, mas que explicam acontecimentos misteriosos e sobrenaturais nos quais a natureza tem papel marcante.]</w:t>
      </w:r>
    </w:p>
    <w:p w:rsidR="00771DEE" w:rsidRDefault="00771DEE" w:rsidP="00535D18">
      <w:pPr>
        <w:suppressAutoHyphens/>
        <w:spacing w:line="240" w:lineRule="atLeast"/>
        <w:rPr>
          <w:rFonts w:eastAsia="Tahoma"/>
        </w:rPr>
      </w:pPr>
      <w:r>
        <w:br w:type="page"/>
      </w:r>
    </w:p>
    <w:p w:rsidR="00771DEE" w:rsidRDefault="00771DEE" w:rsidP="00535D18">
      <w:pPr>
        <w:pStyle w:val="02TEXTOPRINCIPAL"/>
      </w:pPr>
      <w:r w:rsidRPr="00211DE7">
        <w:t>Após o trabalho co</w:t>
      </w:r>
      <w:r>
        <w:t>m a sequência didática, apresente</w:t>
      </w:r>
      <w:r w:rsidR="0024236C">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p>
    <w:p w:rsidR="00771DEE" w:rsidRDefault="00771DEE" w:rsidP="00535D18">
      <w:pPr>
        <w:pStyle w:val="04TEXTOTABELA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1134"/>
        <w:gridCol w:w="1134"/>
        <w:gridCol w:w="1134"/>
      </w:tblGrid>
      <w:tr w:rsidR="00771DEE" w:rsidRPr="00343B43" w:rsidTr="008E6743">
        <w:trPr>
          <w:jc w:val="center"/>
        </w:trPr>
        <w:tc>
          <w:tcPr>
            <w:tcW w:w="5528" w:type="dxa"/>
            <w:tcMar>
              <w:top w:w="85" w:type="dxa"/>
              <w:bottom w:w="85" w:type="dxa"/>
            </w:tcMar>
            <w:vAlign w:val="center"/>
          </w:tcPr>
          <w:p w:rsidR="00771DEE" w:rsidRPr="00343B43" w:rsidRDefault="00771DEE" w:rsidP="00535D18">
            <w:pPr>
              <w:pStyle w:val="03TITULOTABELAS1"/>
            </w:pPr>
            <w:r w:rsidRPr="00754585">
              <w:t>AUTOAVALIAÇÃO</w:t>
            </w:r>
          </w:p>
        </w:tc>
        <w:tc>
          <w:tcPr>
            <w:tcW w:w="1134" w:type="dxa"/>
            <w:tcMar>
              <w:top w:w="85" w:type="dxa"/>
              <w:bottom w:w="85" w:type="dxa"/>
            </w:tcMar>
            <w:vAlign w:val="center"/>
          </w:tcPr>
          <w:p w:rsidR="00771DEE" w:rsidRPr="00343B43" w:rsidRDefault="00771DEE" w:rsidP="00535D18">
            <w:pPr>
              <w:pStyle w:val="03TITULOTABELAS1"/>
            </w:pPr>
            <w:r w:rsidRPr="00343B43">
              <w:t>SIM</w:t>
            </w:r>
          </w:p>
        </w:tc>
        <w:tc>
          <w:tcPr>
            <w:tcW w:w="1134" w:type="dxa"/>
            <w:tcMar>
              <w:top w:w="85" w:type="dxa"/>
              <w:bottom w:w="85" w:type="dxa"/>
            </w:tcMar>
            <w:vAlign w:val="center"/>
          </w:tcPr>
          <w:p w:rsidR="00771DEE" w:rsidRPr="00343B43" w:rsidRDefault="00771DEE" w:rsidP="00535D18">
            <w:pPr>
              <w:pStyle w:val="03TITULOTABELAS1"/>
            </w:pPr>
            <w:r>
              <w:t>MAIS OU MENOS</w:t>
            </w:r>
          </w:p>
        </w:tc>
        <w:tc>
          <w:tcPr>
            <w:tcW w:w="1134" w:type="dxa"/>
            <w:tcMar>
              <w:top w:w="85" w:type="dxa"/>
              <w:bottom w:w="85" w:type="dxa"/>
            </w:tcMar>
            <w:vAlign w:val="center"/>
          </w:tcPr>
          <w:p w:rsidR="00771DEE" w:rsidRPr="00343B43" w:rsidRDefault="00771DEE" w:rsidP="00535D18">
            <w:pPr>
              <w:pStyle w:val="03TITULOTABELAS1"/>
            </w:pPr>
            <w:r w:rsidRPr="00343B43">
              <w:t>NÃO</w:t>
            </w:r>
          </w:p>
        </w:tc>
      </w:tr>
      <w:tr w:rsidR="00771DEE" w:rsidRPr="00A44326" w:rsidTr="008E6743">
        <w:trPr>
          <w:trHeight w:val="397"/>
          <w:jc w:val="center"/>
        </w:trPr>
        <w:tc>
          <w:tcPr>
            <w:tcW w:w="5528" w:type="dxa"/>
            <w:tcMar>
              <w:top w:w="85" w:type="dxa"/>
              <w:bottom w:w="85" w:type="dxa"/>
            </w:tcMar>
            <w:vAlign w:val="center"/>
          </w:tcPr>
          <w:p w:rsidR="00771DEE" w:rsidRPr="00A44326" w:rsidRDefault="00771DEE" w:rsidP="00535D18">
            <w:pPr>
              <w:pStyle w:val="04TEXTOTABELAS"/>
            </w:pPr>
            <w:r w:rsidRPr="00A44326">
              <w:t>Participei da</w:t>
            </w:r>
            <w:r>
              <w:t>s</w:t>
            </w:r>
            <w:r w:rsidRPr="00A44326">
              <w:t xml:space="preserve"> atividade</w:t>
            </w:r>
            <w:r>
              <w:t>s</w:t>
            </w:r>
            <w:r w:rsidRPr="00A44326">
              <w:t xml:space="preserve"> na sala de aula com empenho?</w:t>
            </w: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r>
      <w:tr w:rsidR="00771DEE" w:rsidRPr="00A44326" w:rsidTr="008E6743">
        <w:trPr>
          <w:trHeight w:val="397"/>
          <w:jc w:val="center"/>
        </w:trPr>
        <w:tc>
          <w:tcPr>
            <w:tcW w:w="5528" w:type="dxa"/>
            <w:tcMar>
              <w:top w:w="85" w:type="dxa"/>
              <w:bottom w:w="85" w:type="dxa"/>
            </w:tcMar>
            <w:vAlign w:val="center"/>
          </w:tcPr>
          <w:p w:rsidR="00771DEE" w:rsidRPr="00A44326" w:rsidRDefault="00771DEE" w:rsidP="00535D18">
            <w:pPr>
              <w:pStyle w:val="04TEXTOTABELAS"/>
            </w:pPr>
            <w:r w:rsidRPr="00A44326">
              <w:t>Respeitei a opinião dos meus colegas?</w:t>
            </w: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r>
      <w:tr w:rsidR="00771DEE" w:rsidRPr="00A44326" w:rsidTr="008E6743">
        <w:trPr>
          <w:trHeight w:val="397"/>
          <w:jc w:val="center"/>
        </w:trPr>
        <w:tc>
          <w:tcPr>
            <w:tcW w:w="5528" w:type="dxa"/>
            <w:tcMar>
              <w:top w:w="85" w:type="dxa"/>
              <w:bottom w:w="85" w:type="dxa"/>
            </w:tcMar>
            <w:vAlign w:val="center"/>
          </w:tcPr>
          <w:p w:rsidR="00771DEE" w:rsidRPr="00A44326" w:rsidRDefault="00771DEE" w:rsidP="00535D18">
            <w:pPr>
              <w:pStyle w:val="04TEXTOTABELAS"/>
            </w:pPr>
            <w:r w:rsidRPr="00A44326">
              <w:t xml:space="preserve">Realizei as pesquisas </w:t>
            </w:r>
            <w:r>
              <w:t xml:space="preserve">e as tarefas </w:t>
            </w:r>
            <w:r w:rsidRPr="00A44326">
              <w:t>com seriedade?</w:t>
            </w: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r>
      <w:tr w:rsidR="00771DEE" w:rsidRPr="00A44326" w:rsidTr="008E6743">
        <w:trPr>
          <w:trHeight w:val="397"/>
          <w:jc w:val="center"/>
        </w:trPr>
        <w:tc>
          <w:tcPr>
            <w:tcW w:w="5528" w:type="dxa"/>
            <w:tcMar>
              <w:top w:w="85" w:type="dxa"/>
              <w:bottom w:w="85" w:type="dxa"/>
            </w:tcMar>
            <w:vAlign w:val="center"/>
          </w:tcPr>
          <w:p w:rsidR="00771DEE" w:rsidRPr="00A44326" w:rsidRDefault="00771DEE" w:rsidP="00535D18">
            <w:pPr>
              <w:pStyle w:val="04TEXTOTABELAS"/>
            </w:pPr>
            <w:r w:rsidRPr="00A44326">
              <w:t xml:space="preserve">Colaborei </w:t>
            </w:r>
            <w:r>
              <w:t>na realização dos trabalhos em equipe</w:t>
            </w:r>
            <w:r w:rsidRPr="00A44326">
              <w:t>?</w:t>
            </w: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r>
      <w:tr w:rsidR="00771DEE" w:rsidRPr="00A44326" w:rsidTr="008E6743">
        <w:trPr>
          <w:trHeight w:val="397"/>
          <w:jc w:val="center"/>
        </w:trPr>
        <w:tc>
          <w:tcPr>
            <w:tcW w:w="5528" w:type="dxa"/>
            <w:tcMar>
              <w:top w:w="85" w:type="dxa"/>
              <w:bottom w:w="85" w:type="dxa"/>
            </w:tcMar>
            <w:vAlign w:val="center"/>
          </w:tcPr>
          <w:p w:rsidR="00771DEE" w:rsidRPr="00A44326" w:rsidRDefault="00771DEE" w:rsidP="00535D18">
            <w:pPr>
              <w:pStyle w:val="04TEXTOTABELAS"/>
            </w:pPr>
            <w:r w:rsidRPr="00A44326">
              <w:t xml:space="preserve">Compreendi </w:t>
            </w:r>
            <w:r>
              <w:t>as marcas da oralidade e da escrita?</w:t>
            </w: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r>
      <w:tr w:rsidR="00771DEE" w:rsidRPr="00A44326" w:rsidTr="008E6743">
        <w:trPr>
          <w:trHeight w:val="397"/>
          <w:jc w:val="center"/>
        </w:trPr>
        <w:tc>
          <w:tcPr>
            <w:tcW w:w="5528" w:type="dxa"/>
            <w:tcMar>
              <w:top w:w="85" w:type="dxa"/>
              <w:bottom w:w="85" w:type="dxa"/>
            </w:tcMar>
            <w:vAlign w:val="center"/>
          </w:tcPr>
          <w:p w:rsidR="00771DEE" w:rsidRPr="00A44326" w:rsidRDefault="00771DEE" w:rsidP="00535D18">
            <w:pPr>
              <w:pStyle w:val="04TEXTOTABELAS"/>
            </w:pPr>
            <w:r>
              <w:t>Reconheci as características que envolvem os mitos e as lendas?</w:t>
            </w: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c>
          <w:tcPr>
            <w:tcW w:w="1134" w:type="dxa"/>
            <w:tcMar>
              <w:top w:w="85" w:type="dxa"/>
              <w:bottom w:w="85" w:type="dxa"/>
            </w:tcMar>
            <w:vAlign w:val="center"/>
          </w:tcPr>
          <w:p w:rsidR="00771DEE" w:rsidRPr="00A44326" w:rsidRDefault="00771DEE" w:rsidP="00535D18">
            <w:pPr>
              <w:pStyle w:val="04TEXTOTABELAS"/>
            </w:pPr>
          </w:p>
        </w:tc>
      </w:tr>
    </w:tbl>
    <w:p w:rsidR="00771DEE" w:rsidRPr="0042588F" w:rsidRDefault="00771DEE" w:rsidP="00535D18">
      <w:pPr>
        <w:suppressAutoHyphens/>
        <w:spacing w:line="240" w:lineRule="atLeast"/>
      </w:pPr>
    </w:p>
    <w:p w:rsidR="00E24C6F" w:rsidRDefault="00E24C6F" w:rsidP="00535D18">
      <w:pPr>
        <w:pStyle w:val="02TEXTOPRINCIPAL"/>
      </w:pPr>
    </w:p>
    <w:sectPr w:rsidR="00E24C6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9B3" w:rsidRDefault="004619B3">
      <w:r>
        <w:separator/>
      </w:r>
    </w:p>
  </w:endnote>
  <w:endnote w:type="continuationSeparator" w:id="0">
    <w:p w:rsidR="004619B3" w:rsidRDefault="00461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CB28119-73BE-4D68-97FC-BFCE782877ED}"/>
    <w:embedBold r:id="rId2" w:fontKey="{3279956A-6E91-4FDA-B9CD-EEA47229F255}"/>
    <w:embedItalic r:id="rId3" w:fontKey="{CA31B195-4963-42B0-9DD4-3C8A47705E7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CE80A65-F306-488D-B4DD-3DA2C62C22DE}"/>
    <w:embedBold r:id="rId5" w:fontKey="{70F484A4-10D1-4AA1-8CD8-B66F8E6CDB0A}"/>
  </w:font>
  <w:font w:name="Liberation Sans">
    <w:panose1 w:val="020B0604020202020204"/>
    <w:charset w:val="00"/>
    <w:family w:val="swiss"/>
    <w:pitch w:val="variable"/>
    <w:sig w:usb0="E0000AFF" w:usb1="500078FF" w:usb2="00000021" w:usb3="00000000" w:csb0="000001BF" w:csb1="00000000"/>
    <w:embedRegular r:id="rId6" w:fontKey="{B2801EAD-C8F7-4E08-90DB-29D1C62CBC11}"/>
    <w:embedBold r:id="rId7" w:fontKey="{B4F2F388-307A-4091-9C86-6963C2AB7E0B}"/>
    <w:embedBoldItalic r:id="rId8" w:fontKey="{2268A3BE-A723-453E-83CC-E08BA5D934C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pitch w:val="variable"/>
    <w:sig w:usb0="00002000" w:usb1="00000000" w:usb2="00000000" w:usb3="00000000" w:csb0="00000000" w:csb1="00000000"/>
    <w:embedRegular r:id="rId9" w:fontKey="{90DD4748-C2DF-4454-A5BC-A2775DB72BD1}"/>
    <w:embedBold r:id="rId10" w:fontKey="{9A28C674-EE49-446D-96B1-5BFECF3859B3}"/>
  </w:font>
  <w:font w:name="Calibri">
    <w:panose1 w:val="020F0502020204030204"/>
    <w:charset w:val="00"/>
    <w:family w:val="swiss"/>
    <w:pitch w:val="variable"/>
    <w:sig w:usb0="E0002AFF" w:usb1="C000247B" w:usb2="00000009" w:usb3="00000000" w:csb0="000001FF" w:csb1="00000000"/>
    <w:embedRegular r:id="rId11" w:fontKey="{AD1C9C4C-4E4B-48C5-9280-27CA30278204}"/>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E0629A6-FB8E-4379-9C55-D6807DF53C5E}"/>
    <w:embedBold r:id="rId13" w:fontKey="{307CA038-6C69-4599-B359-C8272AE441A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C514E64D-1E01-4537-B20D-7AFF7EC91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D7C" w:rsidRDefault="00681D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108" w:type="dxa"/>
      <w:tblLook w:val="04A0" w:firstRow="1" w:lastRow="0" w:firstColumn="1" w:lastColumn="0" w:noHBand="0" w:noVBand="1"/>
    </w:tblPr>
    <w:tblGrid>
      <w:gridCol w:w="9473"/>
      <w:gridCol w:w="733"/>
    </w:tblGrid>
    <w:tr w:rsidR="00681D7C" w:rsidRPr="00693936" w:rsidTr="00C91509">
      <w:tc>
        <w:tcPr>
          <w:tcW w:w="9473" w:type="dxa"/>
        </w:tcPr>
        <w:p w:rsidR="00681D7C" w:rsidRPr="008E6743" w:rsidRDefault="00681D7C" w:rsidP="008E6743">
          <w:pPr>
            <w:tabs>
              <w:tab w:val="center" w:pos="4252"/>
              <w:tab w:val="right" w:pos="8504"/>
            </w:tabs>
            <w:rPr>
              <w:sz w:val="14"/>
              <w:szCs w:val="14"/>
            </w:rPr>
          </w:pPr>
          <w:r w:rsidRPr="008E6743">
            <w:rPr>
              <w:sz w:val="14"/>
              <w:szCs w:val="14"/>
            </w:rPr>
            <w:t xml:space="preserve">Este material está em Licença Aberta — CC BY NC 3.0BR ou 4.0 </w:t>
          </w:r>
          <w:r w:rsidRPr="008E6743">
            <w:rPr>
              <w:i/>
              <w:iCs/>
              <w:sz w:val="14"/>
              <w:szCs w:val="14"/>
            </w:rPr>
            <w:t>International</w:t>
          </w:r>
          <w:r w:rsidRPr="008E6743">
            <w:rPr>
              <w:sz w:val="14"/>
              <w:szCs w:val="14"/>
            </w:rPr>
            <w:t xml:space="preserve"> (permite a edição ou a criação de obras derivadas sobre a obra</w:t>
          </w:r>
          <w:r w:rsidRPr="008E6743">
            <w:rPr>
              <w:sz w:val="14"/>
              <w:szCs w:val="14"/>
            </w:rPr>
            <w:br/>
            <w:t>com fins não comerciais, contanto que atribuam crédito e que licenciem as criações sob os mesmos parâmetros da Licença Aberta).</w:t>
          </w:r>
        </w:p>
      </w:tc>
      <w:tc>
        <w:tcPr>
          <w:tcW w:w="733" w:type="dxa"/>
          <w:vAlign w:val="center"/>
        </w:tcPr>
        <w:p w:rsidR="00681D7C" w:rsidRPr="00693936" w:rsidRDefault="00297D77" w:rsidP="008E6743">
          <w:pPr>
            <w:tabs>
              <w:tab w:val="center" w:pos="4252"/>
              <w:tab w:val="right" w:pos="8504"/>
            </w:tabs>
          </w:pPr>
          <w:r w:rsidRPr="00693936">
            <w:fldChar w:fldCharType="begin"/>
          </w:r>
          <w:r w:rsidR="00681D7C" w:rsidRPr="00693936">
            <w:instrText xml:space="preserve"> PAGE  \* Arabic  \* MERGEFORMAT </w:instrText>
          </w:r>
          <w:r w:rsidRPr="00693936">
            <w:fldChar w:fldCharType="separate"/>
          </w:r>
          <w:r w:rsidR="0067586D">
            <w:rPr>
              <w:noProof/>
            </w:rPr>
            <w:t>9</w:t>
          </w:r>
          <w:r w:rsidRPr="00693936">
            <w:fldChar w:fldCharType="end"/>
          </w:r>
        </w:p>
      </w:tc>
    </w:tr>
  </w:tbl>
  <w:p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D7C" w:rsidRDefault="00681D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9B3" w:rsidRDefault="004619B3">
      <w:r>
        <w:rPr>
          <w:color w:val="000000"/>
        </w:rPr>
        <w:separator/>
      </w:r>
    </w:p>
  </w:footnote>
  <w:footnote w:type="continuationSeparator" w:id="0">
    <w:p w:rsidR="004619B3" w:rsidRDefault="00461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D7C" w:rsidRDefault="00681D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AB9" w:rsidRDefault="008E6743">
    <w:r w:rsidRPr="002109FC">
      <w:rPr>
        <w:noProof/>
        <w:lang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492pt;height:37.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D7C" w:rsidRDefault="00681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C57CE190"/>
    <w:lvl w:ilvl="0" w:tplc="D044625A">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BDDC3262"/>
    <w:lvl w:ilvl="0" w:tplc="04160005">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63FC57EE"/>
    <w:lvl w:ilvl="0" w:tplc="9BF0DA5E">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E2E4C1E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0"/>
  </w:num>
  <w:num w:numId="3">
    <w:abstractNumId w:val="5"/>
  </w:num>
  <w:num w:numId="4">
    <w:abstractNumId w:val="1"/>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stylePaneSortMethod w:val="000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1004E6"/>
    <w:rsid w:val="00100500"/>
    <w:rsid w:val="00106A52"/>
    <w:rsid w:val="00113865"/>
    <w:rsid w:val="0012273F"/>
    <w:rsid w:val="001237AE"/>
    <w:rsid w:val="00126F41"/>
    <w:rsid w:val="0014514E"/>
    <w:rsid w:val="00173BB0"/>
    <w:rsid w:val="00182B00"/>
    <w:rsid w:val="001B4098"/>
    <w:rsid w:val="001D293F"/>
    <w:rsid w:val="001F6F2F"/>
    <w:rsid w:val="0020549D"/>
    <w:rsid w:val="00207428"/>
    <w:rsid w:val="00210B7C"/>
    <w:rsid w:val="00220C34"/>
    <w:rsid w:val="00237390"/>
    <w:rsid w:val="00240EDF"/>
    <w:rsid w:val="0024236C"/>
    <w:rsid w:val="00250155"/>
    <w:rsid w:val="00250FF2"/>
    <w:rsid w:val="00255248"/>
    <w:rsid w:val="00261AB7"/>
    <w:rsid w:val="00273C55"/>
    <w:rsid w:val="00297D77"/>
    <w:rsid w:val="002B4837"/>
    <w:rsid w:val="002C2992"/>
    <w:rsid w:val="002C49D0"/>
    <w:rsid w:val="002F294E"/>
    <w:rsid w:val="00327956"/>
    <w:rsid w:val="00352224"/>
    <w:rsid w:val="00352C2B"/>
    <w:rsid w:val="00352D0A"/>
    <w:rsid w:val="00376423"/>
    <w:rsid w:val="003D52CE"/>
    <w:rsid w:val="003D75AC"/>
    <w:rsid w:val="004100AF"/>
    <w:rsid w:val="00413DE0"/>
    <w:rsid w:val="00415172"/>
    <w:rsid w:val="0042588F"/>
    <w:rsid w:val="00426FFF"/>
    <w:rsid w:val="00432969"/>
    <w:rsid w:val="00436778"/>
    <w:rsid w:val="004619B3"/>
    <w:rsid w:val="00482A1E"/>
    <w:rsid w:val="004C7039"/>
    <w:rsid w:val="00512EF1"/>
    <w:rsid w:val="005209C1"/>
    <w:rsid w:val="00525A49"/>
    <w:rsid w:val="005315AA"/>
    <w:rsid w:val="00535D18"/>
    <w:rsid w:val="00543425"/>
    <w:rsid w:val="00550613"/>
    <w:rsid w:val="0055204F"/>
    <w:rsid w:val="005554A4"/>
    <w:rsid w:val="005610F1"/>
    <w:rsid w:val="00572944"/>
    <w:rsid w:val="00575253"/>
    <w:rsid w:val="005825DB"/>
    <w:rsid w:val="005865B1"/>
    <w:rsid w:val="005A375A"/>
    <w:rsid w:val="005C2D40"/>
    <w:rsid w:val="005D03F2"/>
    <w:rsid w:val="00604F7F"/>
    <w:rsid w:val="00613FCC"/>
    <w:rsid w:val="0067586D"/>
    <w:rsid w:val="00676297"/>
    <w:rsid w:val="00681D7C"/>
    <w:rsid w:val="006D0355"/>
    <w:rsid w:val="006D17BF"/>
    <w:rsid w:val="006D5809"/>
    <w:rsid w:val="006E2C8D"/>
    <w:rsid w:val="006E489A"/>
    <w:rsid w:val="007002F9"/>
    <w:rsid w:val="00771DEE"/>
    <w:rsid w:val="0078056E"/>
    <w:rsid w:val="007813FB"/>
    <w:rsid w:val="007A0FB5"/>
    <w:rsid w:val="007A14F0"/>
    <w:rsid w:val="007B426E"/>
    <w:rsid w:val="00802F95"/>
    <w:rsid w:val="00814628"/>
    <w:rsid w:val="00852916"/>
    <w:rsid w:val="00882DCC"/>
    <w:rsid w:val="00882FFA"/>
    <w:rsid w:val="008930F5"/>
    <w:rsid w:val="008B6837"/>
    <w:rsid w:val="008B7409"/>
    <w:rsid w:val="008E09F8"/>
    <w:rsid w:val="008E6743"/>
    <w:rsid w:val="008F7795"/>
    <w:rsid w:val="00916998"/>
    <w:rsid w:val="00935D6C"/>
    <w:rsid w:val="00945EE1"/>
    <w:rsid w:val="0095729A"/>
    <w:rsid w:val="0097194C"/>
    <w:rsid w:val="00991C57"/>
    <w:rsid w:val="009B2E0C"/>
    <w:rsid w:val="009C4469"/>
    <w:rsid w:val="009F521C"/>
    <w:rsid w:val="009F7E38"/>
    <w:rsid w:val="00A32968"/>
    <w:rsid w:val="00A409E3"/>
    <w:rsid w:val="00A632AA"/>
    <w:rsid w:val="00A74FAE"/>
    <w:rsid w:val="00A953C0"/>
    <w:rsid w:val="00AC5423"/>
    <w:rsid w:val="00AE4E9E"/>
    <w:rsid w:val="00AE54AB"/>
    <w:rsid w:val="00AF1588"/>
    <w:rsid w:val="00B11F1F"/>
    <w:rsid w:val="00B13DC0"/>
    <w:rsid w:val="00B221FB"/>
    <w:rsid w:val="00B22F06"/>
    <w:rsid w:val="00B2459B"/>
    <w:rsid w:val="00B36FBF"/>
    <w:rsid w:val="00B514F2"/>
    <w:rsid w:val="00B6097D"/>
    <w:rsid w:val="00B63041"/>
    <w:rsid w:val="00B744FC"/>
    <w:rsid w:val="00B94F48"/>
    <w:rsid w:val="00BE346A"/>
    <w:rsid w:val="00BE4FA6"/>
    <w:rsid w:val="00C00960"/>
    <w:rsid w:val="00C07E77"/>
    <w:rsid w:val="00C301B2"/>
    <w:rsid w:val="00C4098B"/>
    <w:rsid w:val="00C4406B"/>
    <w:rsid w:val="00C5261A"/>
    <w:rsid w:val="00C6542B"/>
    <w:rsid w:val="00C65D98"/>
    <w:rsid w:val="00C67490"/>
    <w:rsid w:val="00C80722"/>
    <w:rsid w:val="00C867EE"/>
    <w:rsid w:val="00C91509"/>
    <w:rsid w:val="00CA2655"/>
    <w:rsid w:val="00CB7E4E"/>
    <w:rsid w:val="00CF42D1"/>
    <w:rsid w:val="00D1219E"/>
    <w:rsid w:val="00D87A64"/>
    <w:rsid w:val="00D94BD6"/>
    <w:rsid w:val="00DC2F93"/>
    <w:rsid w:val="00DD69B5"/>
    <w:rsid w:val="00DE673C"/>
    <w:rsid w:val="00E05E1E"/>
    <w:rsid w:val="00E141FB"/>
    <w:rsid w:val="00E20EE7"/>
    <w:rsid w:val="00E24C6F"/>
    <w:rsid w:val="00E37C16"/>
    <w:rsid w:val="00E425B0"/>
    <w:rsid w:val="00E449E3"/>
    <w:rsid w:val="00E45631"/>
    <w:rsid w:val="00E50254"/>
    <w:rsid w:val="00E54AD1"/>
    <w:rsid w:val="00E64FDE"/>
    <w:rsid w:val="00E9046D"/>
    <w:rsid w:val="00E90F29"/>
    <w:rsid w:val="00E92788"/>
    <w:rsid w:val="00EA4EA6"/>
    <w:rsid w:val="00EC5741"/>
    <w:rsid w:val="00F24984"/>
    <w:rsid w:val="00F32DFE"/>
    <w:rsid w:val="00F5578A"/>
    <w:rsid w:val="00F77A99"/>
    <w:rsid w:val="00F959DA"/>
    <w:rsid w:val="00F96412"/>
    <w:rsid w:val="00F9712F"/>
    <w:rsid w:val="00FA070A"/>
    <w:rsid w:val="00FA209D"/>
    <w:rsid w:val="00FB6BAC"/>
    <w:rsid w:val="00FE0AB9"/>
    <w:rsid w:val="00FF29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F61F6A-667D-4B17-A527-6B1C4B01D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07E77"/>
    <w:pPr>
      <w:autoSpaceDN w:val="0"/>
      <w:textAlignment w:val="baseline"/>
    </w:pPr>
    <w:rPr>
      <w:kern w:val="3"/>
      <w:sz w:val="21"/>
      <w:szCs w:val="21"/>
      <w:lang w:eastAsia="zh-CN" w:bidi="hi-IN"/>
    </w:rPr>
  </w:style>
  <w:style w:type="paragraph" w:styleId="Ttulo1">
    <w:name w:val="heading 1"/>
    <w:basedOn w:val="Heading"/>
    <w:next w:val="Textbody"/>
    <w:link w:val="Ttulo1Char"/>
    <w:rsid w:val="00C07E77"/>
    <w:pPr>
      <w:outlineLvl w:val="0"/>
    </w:pPr>
    <w:rPr>
      <w:rFonts w:ascii="Cambria" w:eastAsia="Cambria" w:hAnsi="Cambria" w:cs="Cambria"/>
      <w:b/>
      <w:bCs/>
    </w:rPr>
  </w:style>
  <w:style w:type="paragraph" w:styleId="Ttulo2">
    <w:name w:val="heading 2"/>
    <w:basedOn w:val="Heading"/>
    <w:next w:val="Textbody"/>
    <w:link w:val="Ttulo2Char"/>
    <w:rsid w:val="00C07E77"/>
    <w:pPr>
      <w:spacing w:before="200" w:after="0"/>
      <w:outlineLvl w:val="1"/>
    </w:pPr>
    <w:rPr>
      <w:rFonts w:ascii="Cambria" w:eastAsia="Cambria" w:hAnsi="Cambria" w:cs="Cambria"/>
      <w:b/>
      <w:bCs/>
    </w:rPr>
  </w:style>
  <w:style w:type="paragraph" w:styleId="Ttulo3">
    <w:name w:val="heading 3"/>
    <w:basedOn w:val="Heading"/>
    <w:next w:val="Textbody"/>
    <w:link w:val="Ttulo3Char"/>
    <w:rsid w:val="00C07E77"/>
    <w:pPr>
      <w:spacing w:before="140" w:after="0"/>
      <w:outlineLvl w:val="2"/>
    </w:pPr>
    <w:rPr>
      <w:b/>
      <w:bCs/>
    </w:rPr>
  </w:style>
  <w:style w:type="paragraph" w:styleId="Ttulo4">
    <w:name w:val="heading 4"/>
    <w:basedOn w:val="Heading"/>
    <w:next w:val="Textbody"/>
    <w:link w:val="Ttulo4Char"/>
    <w:rsid w:val="00C07E77"/>
    <w:pPr>
      <w:spacing w:before="120" w:after="0"/>
      <w:outlineLvl w:val="3"/>
    </w:pPr>
    <w:rPr>
      <w:b/>
      <w:bCs/>
      <w:i/>
      <w:iCs/>
    </w:rPr>
  </w:style>
  <w:style w:type="paragraph" w:styleId="Ttulo5">
    <w:name w:val="heading 5"/>
    <w:basedOn w:val="Heading"/>
    <w:next w:val="Textbody"/>
    <w:link w:val="Ttulo5Char"/>
    <w:rsid w:val="00C07E77"/>
    <w:pPr>
      <w:spacing w:before="120" w:after="60"/>
      <w:outlineLvl w:val="4"/>
    </w:pPr>
    <w:rPr>
      <w:b/>
      <w:bCs/>
    </w:rPr>
  </w:style>
  <w:style w:type="paragraph" w:styleId="Ttulo6">
    <w:name w:val="heading 6"/>
    <w:basedOn w:val="Heading"/>
    <w:next w:val="Textbody"/>
    <w:link w:val="Ttulo6Char"/>
    <w:rsid w:val="00C07E77"/>
    <w:pPr>
      <w:spacing w:before="60" w:after="60"/>
      <w:outlineLvl w:val="5"/>
    </w:pPr>
    <w:rPr>
      <w:b/>
      <w:bCs/>
      <w:i/>
      <w:iCs/>
    </w:rPr>
  </w:style>
  <w:style w:type="paragraph" w:styleId="Ttulo7">
    <w:name w:val="heading 7"/>
    <w:basedOn w:val="Heading"/>
    <w:next w:val="Textbody"/>
    <w:link w:val="Ttulo7Char"/>
    <w:rsid w:val="00C07E77"/>
    <w:pPr>
      <w:spacing w:before="60" w:after="60"/>
      <w:outlineLvl w:val="6"/>
    </w:pPr>
    <w:rPr>
      <w:b/>
      <w:bCs/>
    </w:rPr>
  </w:style>
  <w:style w:type="paragraph" w:styleId="Ttulo8">
    <w:name w:val="heading 8"/>
    <w:basedOn w:val="Heading"/>
    <w:next w:val="Textbody"/>
    <w:link w:val="Ttulo8Char"/>
    <w:rsid w:val="00C07E77"/>
    <w:pPr>
      <w:spacing w:before="60" w:after="60"/>
      <w:outlineLvl w:val="7"/>
    </w:pPr>
    <w:rPr>
      <w:b/>
      <w:bCs/>
      <w:i/>
      <w:iCs/>
    </w:rPr>
  </w:style>
  <w:style w:type="paragraph" w:styleId="Ttulo9">
    <w:name w:val="heading 9"/>
    <w:basedOn w:val="Heading"/>
    <w:next w:val="Textbody"/>
    <w:link w:val="Ttulo9Char"/>
    <w:rsid w:val="00C07E77"/>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C07E77"/>
    <w:pPr>
      <w:autoSpaceDN w:val="0"/>
      <w:textAlignment w:val="baseline"/>
    </w:pPr>
    <w:rPr>
      <w:kern w:val="3"/>
      <w:sz w:val="21"/>
      <w:szCs w:val="21"/>
      <w:lang w:eastAsia="zh-CN" w:bidi="hi-IN"/>
    </w:rPr>
  </w:style>
  <w:style w:type="paragraph" w:customStyle="1" w:styleId="Heading">
    <w:name w:val="Heading"/>
    <w:next w:val="Textbody"/>
    <w:rsid w:val="00C07E77"/>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link w:val="TextbodyChar"/>
    <w:autoRedefine/>
    <w:rsid w:val="00C07E77"/>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C07E77"/>
    <w:rPr>
      <w:rFonts w:cs="Mangal"/>
      <w:sz w:val="24"/>
    </w:rPr>
  </w:style>
  <w:style w:type="paragraph" w:styleId="Legenda">
    <w:name w:val="caption"/>
    <w:rsid w:val="00C07E77"/>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C07E77"/>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link w:val="02TEXTOPRINCIPALChar"/>
    <w:rsid w:val="00C07E77"/>
    <w:pPr>
      <w:spacing w:before="57" w:after="57" w:line="240" w:lineRule="atLeast"/>
    </w:pPr>
  </w:style>
  <w:style w:type="paragraph" w:customStyle="1" w:styleId="03TITULOTABELAS1">
    <w:name w:val="03_TITULO_TABELAS_1"/>
    <w:basedOn w:val="02TEXTOPRINCIPAL"/>
    <w:rsid w:val="00C07E77"/>
    <w:pPr>
      <w:spacing w:before="0" w:after="0"/>
      <w:jc w:val="center"/>
    </w:pPr>
    <w:rPr>
      <w:b/>
      <w:sz w:val="23"/>
    </w:rPr>
  </w:style>
  <w:style w:type="paragraph" w:customStyle="1" w:styleId="01TITULO1">
    <w:name w:val="01_TITULO_1"/>
    <w:basedOn w:val="02TEXTOPRINCIPAL"/>
    <w:rsid w:val="00C07E77"/>
    <w:pPr>
      <w:spacing w:before="160" w:after="0"/>
    </w:pPr>
    <w:rPr>
      <w:rFonts w:ascii="Cambria" w:eastAsia="Cambria" w:hAnsi="Cambria" w:cs="Cambria"/>
      <w:b/>
      <w:sz w:val="40"/>
    </w:rPr>
  </w:style>
  <w:style w:type="paragraph" w:customStyle="1" w:styleId="01TITULO2">
    <w:name w:val="01_TITULO_2"/>
    <w:basedOn w:val="Ttulo2"/>
    <w:link w:val="01TITULO2Char"/>
    <w:rsid w:val="00C07E77"/>
    <w:pPr>
      <w:spacing w:before="57" w:line="240" w:lineRule="atLeast"/>
    </w:pPr>
    <w:rPr>
      <w:sz w:val="36"/>
    </w:rPr>
  </w:style>
  <w:style w:type="paragraph" w:customStyle="1" w:styleId="01TITULO3">
    <w:name w:val="01_TITULO_3"/>
    <w:basedOn w:val="01TITULO2"/>
    <w:rsid w:val="00C07E77"/>
    <w:rPr>
      <w:sz w:val="32"/>
    </w:rPr>
  </w:style>
  <w:style w:type="paragraph" w:customStyle="1" w:styleId="01TITULO4">
    <w:name w:val="01_TITULO_4"/>
    <w:basedOn w:val="01TITULO3"/>
    <w:rsid w:val="00C07E77"/>
    <w:rPr>
      <w:sz w:val="28"/>
    </w:rPr>
  </w:style>
  <w:style w:type="paragraph" w:customStyle="1" w:styleId="03TITULOTABELAS2">
    <w:name w:val="03_TITULO_TABELAS_2"/>
    <w:basedOn w:val="03TITULOTABELAS1"/>
    <w:rsid w:val="00C07E77"/>
    <w:rPr>
      <w:sz w:val="21"/>
    </w:rPr>
  </w:style>
  <w:style w:type="paragraph" w:customStyle="1" w:styleId="04TEXTOTABELAS">
    <w:name w:val="04_TEXTO_TABELAS"/>
    <w:basedOn w:val="02TEXTOPRINCIPAL"/>
    <w:rsid w:val="00C07E77"/>
    <w:pPr>
      <w:spacing w:before="0" w:after="0"/>
    </w:pPr>
  </w:style>
  <w:style w:type="paragraph" w:customStyle="1" w:styleId="02TEXTOITEM">
    <w:name w:val="02_TEXTO_ITEM"/>
    <w:basedOn w:val="02TEXTOPRINCIPAL"/>
    <w:link w:val="02TEXTOITEMChar"/>
    <w:rsid w:val="00C07E77"/>
    <w:pPr>
      <w:spacing w:before="28" w:after="28"/>
      <w:ind w:left="284" w:hanging="284"/>
    </w:pPr>
  </w:style>
  <w:style w:type="paragraph" w:customStyle="1" w:styleId="05ATIVIDADES">
    <w:name w:val="05_ATIVIDADES"/>
    <w:basedOn w:val="02TEXTOITEM"/>
    <w:rsid w:val="00C07E77"/>
    <w:pPr>
      <w:tabs>
        <w:tab w:val="right" w:pos="279"/>
      </w:tabs>
      <w:spacing w:before="57" w:after="57"/>
      <w:ind w:left="340" w:hanging="340"/>
    </w:pPr>
  </w:style>
  <w:style w:type="paragraph" w:customStyle="1" w:styleId="TableContents">
    <w:name w:val="Table Contents"/>
    <w:basedOn w:val="Standard"/>
    <w:rsid w:val="00C07E77"/>
    <w:pPr>
      <w:suppressLineNumbers/>
    </w:pPr>
  </w:style>
  <w:style w:type="paragraph" w:customStyle="1" w:styleId="Textbodyindent">
    <w:name w:val="Text body indent"/>
    <w:basedOn w:val="Textbody"/>
    <w:rsid w:val="00C07E77"/>
    <w:pPr>
      <w:ind w:left="283"/>
    </w:pPr>
  </w:style>
  <w:style w:type="paragraph" w:customStyle="1" w:styleId="ListIndent">
    <w:name w:val="List Indent"/>
    <w:basedOn w:val="Textbody"/>
    <w:rsid w:val="00C07E77"/>
    <w:pPr>
      <w:tabs>
        <w:tab w:val="left" w:pos="2835"/>
      </w:tabs>
      <w:ind w:left="2835" w:hanging="2551"/>
    </w:pPr>
  </w:style>
  <w:style w:type="paragraph" w:customStyle="1" w:styleId="Marginalia">
    <w:name w:val="Marginalia"/>
    <w:basedOn w:val="Textbody"/>
    <w:rsid w:val="00C07E77"/>
    <w:pPr>
      <w:ind w:left="2268"/>
    </w:pPr>
  </w:style>
  <w:style w:type="paragraph" w:customStyle="1" w:styleId="Firstlineindent">
    <w:name w:val="First line indent"/>
    <w:basedOn w:val="Textbody"/>
    <w:rsid w:val="00C07E77"/>
    <w:pPr>
      <w:ind w:firstLine="283"/>
    </w:pPr>
  </w:style>
  <w:style w:type="paragraph" w:styleId="Saudao">
    <w:name w:val="Salutation"/>
    <w:basedOn w:val="Standard"/>
    <w:link w:val="SaudaoChar"/>
    <w:rsid w:val="00C07E77"/>
    <w:pPr>
      <w:suppressLineNumbers/>
    </w:pPr>
  </w:style>
  <w:style w:type="paragraph" w:customStyle="1" w:styleId="Hangingindent">
    <w:name w:val="Hanging indent"/>
    <w:basedOn w:val="Textbody"/>
    <w:rsid w:val="00C07E77"/>
    <w:pPr>
      <w:tabs>
        <w:tab w:val="left" w:pos="567"/>
      </w:tabs>
      <w:ind w:left="567" w:hanging="283"/>
    </w:pPr>
  </w:style>
  <w:style w:type="paragraph" w:customStyle="1" w:styleId="Heading10">
    <w:name w:val="Heading 10"/>
    <w:basedOn w:val="Heading"/>
    <w:next w:val="Textbody"/>
    <w:rsid w:val="00C07E77"/>
    <w:pPr>
      <w:spacing w:before="60" w:after="60"/>
    </w:pPr>
    <w:rPr>
      <w:b/>
      <w:bCs/>
    </w:rPr>
  </w:style>
  <w:style w:type="paragraph" w:customStyle="1" w:styleId="05ATIVIDADEMARQUE">
    <w:name w:val="05_ATIVIDADE_MARQUE"/>
    <w:basedOn w:val="05ATIVIDADES"/>
    <w:rsid w:val="00C07E77"/>
    <w:pPr>
      <w:tabs>
        <w:tab w:val="clear" w:pos="279"/>
      </w:tabs>
      <w:ind w:left="567" w:hanging="567"/>
    </w:pPr>
  </w:style>
  <w:style w:type="paragraph" w:customStyle="1" w:styleId="05LINHASRESPOSTA">
    <w:name w:val="05_LINHAS RESPOSTA"/>
    <w:basedOn w:val="05ATIVIDADES"/>
    <w:rsid w:val="00C07E77"/>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07E77"/>
    <w:rPr>
      <w:sz w:val="16"/>
    </w:rPr>
  </w:style>
  <w:style w:type="paragraph" w:customStyle="1" w:styleId="01TITULOVINHETA2">
    <w:name w:val="01_TITULO_VINHETA_2"/>
    <w:basedOn w:val="03TITULOTABELAS1"/>
    <w:rsid w:val="00C07E77"/>
    <w:pPr>
      <w:spacing w:before="57" w:after="57"/>
      <w:jc w:val="left"/>
    </w:pPr>
    <w:rPr>
      <w:sz w:val="24"/>
    </w:rPr>
  </w:style>
  <w:style w:type="paragraph" w:customStyle="1" w:styleId="01TITULOVINHETA1">
    <w:name w:val="01_TITULO_VINHETA_1"/>
    <w:basedOn w:val="01TITULOVINHETA2"/>
    <w:rsid w:val="00C07E77"/>
    <w:pPr>
      <w:spacing w:before="170" w:after="80"/>
    </w:pPr>
    <w:rPr>
      <w:sz w:val="28"/>
    </w:rPr>
  </w:style>
  <w:style w:type="paragraph" w:customStyle="1" w:styleId="02TEXTOPRINCIPALBULLET">
    <w:name w:val="02_TEXTO_PRINCIPAL_BULLET"/>
    <w:basedOn w:val="02TEXTOITEM"/>
    <w:link w:val="02TEXTOPRINCIPALBULLETChar"/>
    <w:rsid w:val="00C07E77"/>
    <w:pPr>
      <w:numPr>
        <w:numId w:val="6"/>
      </w:numPr>
      <w:suppressLineNumbers/>
      <w:tabs>
        <w:tab w:val="left" w:pos="227"/>
      </w:tabs>
      <w:spacing w:before="0" w:after="20" w:line="280" w:lineRule="exact"/>
    </w:pPr>
  </w:style>
  <w:style w:type="paragraph" w:styleId="Rodap">
    <w:name w:val="footer"/>
    <w:basedOn w:val="Normal"/>
    <w:rsid w:val="00C07E77"/>
    <w:pPr>
      <w:tabs>
        <w:tab w:val="center" w:pos="4252"/>
        <w:tab w:val="right" w:pos="8504"/>
      </w:tabs>
    </w:pPr>
  </w:style>
  <w:style w:type="character" w:customStyle="1" w:styleId="CabealhoChar">
    <w:name w:val="Cabeçalho Char"/>
    <w:rsid w:val="00C07E77"/>
    <w:rPr>
      <w:szCs w:val="21"/>
    </w:rPr>
  </w:style>
  <w:style w:type="character" w:customStyle="1" w:styleId="RodapChar">
    <w:name w:val="Rodapé Char"/>
    <w:rsid w:val="00C07E77"/>
    <w:rPr>
      <w:szCs w:val="21"/>
    </w:rPr>
  </w:style>
  <w:style w:type="numbering" w:customStyle="1" w:styleId="LFO1">
    <w:name w:val="LFO1"/>
    <w:basedOn w:val="Semlista"/>
    <w:rsid w:val="00C07E77"/>
    <w:pPr>
      <w:numPr>
        <w:numId w:val="5"/>
      </w:numPr>
    </w:pPr>
  </w:style>
  <w:style w:type="numbering" w:customStyle="1" w:styleId="LFO3">
    <w:name w:val="LFO3"/>
    <w:basedOn w:val="Semlista"/>
    <w:rsid w:val="00C07E77"/>
    <w:pPr>
      <w:numPr>
        <w:numId w:val="6"/>
      </w:numPr>
    </w:pPr>
  </w:style>
  <w:style w:type="paragraph" w:customStyle="1" w:styleId="06LEGENDA">
    <w:name w:val="06_LEGENDA"/>
    <w:basedOn w:val="06CREDITO"/>
    <w:rsid w:val="00C07E77"/>
    <w:pPr>
      <w:spacing w:before="60" w:after="60"/>
    </w:pPr>
    <w:rPr>
      <w:sz w:val="20"/>
    </w:rPr>
  </w:style>
  <w:style w:type="paragraph" w:styleId="Cabealho">
    <w:name w:val="header"/>
    <w:basedOn w:val="Normal"/>
    <w:link w:val="CabealhoChar1"/>
    <w:uiPriority w:val="99"/>
    <w:unhideWhenUsed/>
    <w:rsid w:val="00C07E77"/>
    <w:pPr>
      <w:tabs>
        <w:tab w:val="center" w:pos="4252"/>
        <w:tab w:val="right" w:pos="8504"/>
      </w:tabs>
    </w:pPr>
  </w:style>
  <w:style w:type="character" w:customStyle="1" w:styleId="CabealhoChar1">
    <w:name w:val="Cabeçalho Char1"/>
    <w:basedOn w:val="Fontepargpadro"/>
    <w:link w:val="Cabealho"/>
    <w:uiPriority w:val="99"/>
    <w:rsid w:val="00C07E77"/>
  </w:style>
  <w:style w:type="paragraph" w:styleId="Textodebalo">
    <w:name w:val="Balloon Text"/>
    <w:basedOn w:val="Normal"/>
    <w:link w:val="TextodebaloChar"/>
    <w:uiPriority w:val="99"/>
    <w:semiHidden/>
    <w:unhideWhenUsed/>
    <w:rsid w:val="00C07E77"/>
    <w:rPr>
      <w:sz w:val="16"/>
      <w:szCs w:val="14"/>
    </w:rPr>
  </w:style>
  <w:style w:type="character" w:customStyle="1" w:styleId="TextodebaloChar">
    <w:name w:val="Texto de balão Char"/>
    <w:link w:val="Textodebalo"/>
    <w:uiPriority w:val="99"/>
    <w:semiHidden/>
    <w:rsid w:val="00C07E77"/>
    <w:rPr>
      <w:sz w:val="16"/>
      <w:szCs w:val="14"/>
    </w:rPr>
  </w:style>
  <w:style w:type="paragraph" w:customStyle="1" w:styleId="02TEXTOPRINCIPALBULLETITEM">
    <w:name w:val="02_TEXTO_PRINCIPAL_BULLET_ITEM"/>
    <w:rsid w:val="00C07E77"/>
    <w:pPr>
      <w:suppressLineNumbers/>
      <w:suppressAutoHyphens/>
      <w:autoSpaceDN w:val="0"/>
      <w:spacing w:after="20" w:line="280" w:lineRule="exact"/>
      <w:ind w:left="363"/>
      <w:textAlignment w:val="baseline"/>
    </w:pPr>
    <w:rPr>
      <w:rFonts w:eastAsia="Tahoma"/>
      <w:kern w:val="3"/>
      <w:sz w:val="21"/>
      <w:szCs w:val="21"/>
      <w:lang w:eastAsia="zh-CN" w:bidi="hi-IN"/>
    </w:rPr>
  </w:style>
  <w:style w:type="table" w:styleId="Tabelacomgrade">
    <w:name w:val="Table Grid"/>
    <w:basedOn w:val="Tabelanormal"/>
    <w:uiPriority w:val="59"/>
    <w:rsid w:val="00C0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07E77"/>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C07E77"/>
    <w:rPr>
      <w:color w:val="0563C1"/>
      <w:u w:val="single"/>
    </w:rPr>
  </w:style>
  <w:style w:type="character" w:customStyle="1" w:styleId="A1">
    <w:name w:val="A1"/>
    <w:uiPriority w:val="99"/>
    <w:rsid w:val="00C07E77"/>
    <w:rPr>
      <w:rFonts w:cs="HelveticaNeueLT Std"/>
      <w:color w:val="000000"/>
      <w:sz w:val="16"/>
      <w:szCs w:val="16"/>
    </w:rPr>
  </w:style>
  <w:style w:type="character" w:customStyle="1" w:styleId="A2">
    <w:name w:val="A2"/>
    <w:uiPriority w:val="99"/>
    <w:rsid w:val="00C07E77"/>
    <w:rPr>
      <w:rFonts w:cs="HelveticaNeueLT Std"/>
      <w:color w:val="000000"/>
      <w:sz w:val="16"/>
      <w:szCs w:val="16"/>
    </w:rPr>
  </w:style>
  <w:style w:type="character" w:styleId="Forte">
    <w:name w:val="Strong"/>
    <w:uiPriority w:val="22"/>
    <w:qFormat/>
    <w:rsid w:val="00C07E77"/>
    <w:rPr>
      <w:b/>
      <w:bCs/>
    </w:rPr>
  </w:style>
  <w:style w:type="character" w:styleId="Refdecomentrio">
    <w:name w:val="annotation reference"/>
    <w:uiPriority w:val="99"/>
    <w:semiHidden/>
    <w:unhideWhenUsed/>
    <w:rsid w:val="00C07E77"/>
    <w:rPr>
      <w:sz w:val="16"/>
      <w:szCs w:val="16"/>
    </w:rPr>
  </w:style>
  <w:style w:type="paragraph" w:styleId="Textodecomentrio">
    <w:name w:val="annotation text"/>
    <w:basedOn w:val="Normal"/>
    <w:link w:val="TextodecomentrioChar"/>
    <w:uiPriority w:val="99"/>
    <w:unhideWhenUsed/>
    <w:rsid w:val="00C07E77"/>
    <w:rPr>
      <w:rFonts w:ascii="Calibri Light" w:hAnsi="Calibri Light"/>
      <w:sz w:val="20"/>
      <w:szCs w:val="18"/>
    </w:rPr>
  </w:style>
  <w:style w:type="character" w:customStyle="1" w:styleId="TextodecomentrioChar">
    <w:name w:val="Texto de comentário Char"/>
    <w:link w:val="Textodecomentrio"/>
    <w:uiPriority w:val="99"/>
    <w:rsid w:val="00C07E77"/>
    <w:rPr>
      <w:rFonts w:ascii="Calibri Light" w:hAnsi="Calibri Light"/>
      <w:sz w:val="20"/>
      <w:szCs w:val="18"/>
    </w:rPr>
  </w:style>
  <w:style w:type="paragraph" w:styleId="NormalWeb">
    <w:name w:val="Normal (Web)"/>
    <w:basedOn w:val="Normal"/>
    <w:uiPriority w:val="99"/>
    <w:semiHidden/>
    <w:unhideWhenUsed/>
    <w:rsid w:val="00C07E77"/>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C07E77"/>
    <w:pPr>
      <w:numPr>
        <w:numId w:val="1"/>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C07E77"/>
    <w:rPr>
      <w:rFonts w:cs="Mangal"/>
      <w:b/>
      <w:bCs/>
    </w:rPr>
  </w:style>
  <w:style w:type="character" w:customStyle="1" w:styleId="AssuntodocomentrioChar">
    <w:name w:val="Assunto do comentário Char"/>
    <w:link w:val="Assuntodocomentrio"/>
    <w:uiPriority w:val="99"/>
    <w:semiHidden/>
    <w:rsid w:val="00C07E77"/>
    <w:rPr>
      <w:rFonts w:ascii="Calibri Light" w:hAnsi="Calibri Light" w:cs="Mangal"/>
      <w:b/>
      <w:bCs/>
      <w:sz w:val="20"/>
      <w:szCs w:val="18"/>
    </w:rPr>
  </w:style>
  <w:style w:type="character" w:styleId="nfaseSutil">
    <w:name w:val="Subtle Emphasis"/>
    <w:uiPriority w:val="19"/>
    <w:qFormat/>
    <w:rsid w:val="00C07E77"/>
    <w:rPr>
      <w:i/>
      <w:iCs/>
      <w:color w:val="404040"/>
    </w:rPr>
  </w:style>
  <w:style w:type="character" w:customStyle="1" w:styleId="LYBOLDPROF">
    <w:name w:val="LY_BOLD_PROF"/>
    <w:uiPriority w:val="99"/>
    <w:rsid w:val="00C07E77"/>
    <w:rPr>
      <w:rFonts w:ascii="Arial-BoldMT" w:hAnsi="Arial-BoldMT" w:cs="Arial-BoldMT"/>
      <w:b/>
      <w:bCs/>
      <w:color w:val="FF00FF"/>
      <w:u w:val="none"/>
      <w:lang w:val="pt-BR"/>
    </w:rPr>
  </w:style>
  <w:style w:type="character" w:customStyle="1" w:styleId="Ttulo1Char">
    <w:name w:val="Título 1 Char"/>
    <w:link w:val="Ttulo1"/>
    <w:rsid w:val="00C07E77"/>
    <w:rPr>
      <w:rFonts w:ascii="Cambria" w:eastAsia="Cambria" w:hAnsi="Cambria" w:cs="Cambria"/>
      <w:b/>
      <w:bCs/>
      <w:sz w:val="28"/>
      <w:szCs w:val="28"/>
    </w:rPr>
  </w:style>
  <w:style w:type="character" w:customStyle="1" w:styleId="Ttulo2Char">
    <w:name w:val="Título 2 Char"/>
    <w:link w:val="Ttulo2"/>
    <w:rsid w:val="00C07E77"/>
    <w:rPr>
      <w:rFonts w:ascii="Cambria" w:eastAsia="Cambria" w:hAnsi="Cambria" w:cs="Cambria"/>
      <w:b/>
      <w:bCs/>
      <w:sz w:val="28"/>
      <w:szCs w:val="28"/>
    </w:rPr>
  </w:style>
  <w:style w:type="character" w:customStyle="1" w:styleId="Ttulo3Char">
    <w:name w:val="Título 3 Char"/>
    <w:link w:val="Ttulo3"/>
    <w:rsid w:val="00C07E77"/>
    <w:rPr>
      <w:rFonts w:ascii="Liberation Sans" w:eastAsia="Microsoft YaHei" w:hAnsi="Liberation Sans" w:cs="Liberation Sans"/>
      <w:b/>
      <w:bCs/>
      <w:sz w:val="28"/>
      <w:szCs w:val="28"/>
    </w:rPr>
  </w:style>
  <w:style w:type="character" w:customStyle="1" w:styleId="Ttulo4Char">
    <w:name w:val="Título 4 Char"/>
    <w:link w:val="Ttulo4"/>
    <w:rsid w:val="00C07E77"/>
    <w:rPr>
      <w:rFonts w:ascii="Liberation Sans" w:eastAsia="Microsoft YaHei" w:hAnsi="Liberation Sans" w:cs="Liberation Sans"/>
      <w:b/>
      <w:bCs/>
      <w:i/>
      <w:iCs/>
      <w:sz w:val="28"/>
      <w:szCs w:val="28"/>
    </w:rPr>
  </w:style>
  <w:style w:type="character" w:customStyle="1" w:styleId="Ttulo5Char">
    <w:name w:val="Título 5 Char"/>
    <w:link w:val="Ttulo5"/>
    <w:rsid w:val="00C07E77"/>
    <w:rPr>
      <w:rFonts w:ascii="Liberation Sans" w:eastAsia="Microsoft YaHei" w:hAnsi="Liberation Sans" w:cs="Liberation Sans"/>
      <w:b/>
      <w:bCs/>
      <w:sz w:val="28"/>
      <w:szCs w:val="28"/>
    </w:rPr>
  </w:style>
  <w:style w:type="character" w:customStyle="1" w:styleId="Ttulo6Char">
    <w:name w:val="Título 6 Char"/>
    <w:link w:val="Ttulo6"/>
    <w:rsid w:val="00C07E77"/>
    <w:rPr>
      <w:rFonts w:ascii="Liberation Sans" w:eastAsia="Microsoft YaHei" w:hAnsi="Liberation Sans" w:cs="Liberation Sans"/>
      <w:b/>
      <w:bCs/>
      <w:i/>
      <w:iCs/>
      <w:sz w:val="28"/>
      <w:szCs w:val="28"/>
    </w:rPr>
  </w:style>
  <w:style w:type="character" w:customStyle="1" w:styleId="Ttulo7Char">
    <w:name w:val="Título 7 Char"/>
    <w:link w:val="Ttulo7"/>
    <w:rsid w:val="00C07E77"/>
    <w:rPr>
      <w:rFonts w:ascii="Liberation Sans" w:eastAsia="Microsoft YaHei" w:hAnsi="Liberation Sans" w:cs="Liberation Sans"/>
      <w:b/>
      <w:bCs/>
      <w:sz w:val="28"/>
      <w:szCs w:val="28"/>
    </w:rPr>
  </w:style>
  <w:style w:type="character" w:customStyle="1" w:styleId="Ttulo8Char">
    <w:name w:val="Título 8 Char"/>
    <w:link w:val="Ttulo8"/>
    <w:rsid w:val="00C07E77"/>
    <w:rPr>
      <w:rFonts w:ascii="Liberation Sans" w:eastAsia="Microsoft YaHei" w:hAnsi="Liberation Sans" w:cs="Liberation Sans"/>
      <w:b/>
      <w:bCs/>
      <w:i/>
      <w:iCs/>
      <w:sz w:val="28"/>
      <w:szCs w:val="28"/>
    </w:rPr>
  </w:style>
  <w:style w:type="character" w:customStyle="1" w:styleId="Ttulo9Char">
    <w:name w:val="Título 9 Char"/>
    <w:link w:val="Ttulo9"/>
    <w:rsid w:val="00C07E77"/>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C07E77"/>
  </w:style>
  <w:style w:type="paragraph" w:customStyle="1" w:styleId="02LYTEXTOPRINCIPALITEM">
    <w:name w:val="02_LY_TEXTO_PRINCIPAL_ITEM"/>
    <w:basedOn w:val="Normal"/>
    <w:uiPriority w:val="99"/>
    <w:qFormat/>
    <w:rsid w:val="00C07E77"/>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C07E77"/>
    <w:rPr>
      <w:rFonts w:ascii="Arial-BoldMT" w:hAnsi="Arial-BoldMT" w:cs="Arial-BoldMT"/>
      <w:b/>
      <w:bCs/>
      <w:u w:val="none"/>
      <w:lang w:val="pt-BR"/>
    </w:rPr>
  </w:style>
  <w:style w:type="character" w:styleId="HiperlinkVisitado">
    <w:name w:val="FollowedHyperlink"/>
    <w:uiPriority w:val="99"/>
    <w:semiHidden/>
    <w:unhideWhenUsed/>
    <w:rsid w:val="00C07E77"/>
    <w:rPr>
      <w:color w:val="954F72"/>
      <w:u w:val="single"/>
    </w:rPr>
  </w:style>
  <w:style w:type="character" w:customStyle="1" w:styleId="MenoPendente1">
    <w:name w:val="Menção Pendente1"/>
    <w:uiPriority w:val="99"/>
    <w:semiHidden/>
    <w:unhideWhenUsed/>
    <w:rsid w:val="00C07E77"/>
    <w:rPr>
      <w:color w:val="808080"/>
      <w:shd w:val="clear" w:color="auto" w:fill="E6E6E6"/>
    </w:rPr>
  </w:style>
  <w:style w:type="character" w:customStyle="1" w:styleId="MenoPendente2">
    <w:name w:val="Menção Pendente2"/>
    <w:uiPriority w:val="99"/>
    <w:semiHidden/>
    <w:unhideWhenUsed/>
    <w:rsid w:val="00C07E77"/>
    <w:rPr>
      <w:color w:val="808080"/>
      <w:shd w:val="clear" w:color="auto" w:fill="E6E6E6"/>
    </w:rPr>
  </w:style>
  <w:style w:type="paragraph" w:customStyle="1" w:styleId="02LYLIVRE">
    <w:name w:val="02_LY_LIVRE"/>
    <w:basedOn w:val="Normal"/>
    <w:uiPriority w:val="99"/>
    <w:rsid w:val="00C07E77"/>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C07E77"/>
    <w:pPr>
      <w:autoSpaceDN w:val="0"/>
      <w:textAlignment w:val="baseline"/>
    </w:pPr>
    <w:rPr>
      <w:rFonts w:ascii="Liberation Serif" w:hAnsi="Liberation Serif" w:cs="Mangal"/>
      <w:kern w:val="3"/>
      <w:sz w:val="24"/>
      <w:szCs w:val="21"/>
      <w:lang w:eastAsia="zh-CN" w:bidi="hi-IN"/>
    </w:rPr>
  </w:style>
  <w:style w:type="character" w:styleId="TextodoEspaoReservado">
    <w:name w:val="Placeholder Text"/>
    <w:uiPriority w:val="99"/>
    <w:semiHidden/>
    <w:rsid w:val="00C07E77"/>
    <w:rPr>
      <w:color w:val="808080"/>
    </w:rPr>
  </w:style>
  <w:style w:type="table" w:customStyle="1" w:styleId="Tabelacomgrade1">
    <w:name w:val="Tabela com grade1"/>
    <w:basedOn w:val="Tabelanormal"/>
    <w:next w:val="Tabelacomgrade"/>
    <w:uiPriority w:val="59"/>
    <w:rsid w:val="00C07E77"/>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C07E77"/>
    <w:rPr>
      <w:rFonts w:ascii="Tahoma" w:hAnsi="Tahoma" w:cs="Tahoma"/>
      <w:bCs w:val="0"/>
      <w:sz w:val="25"/>
    </w:rPr>
  </w:style>
  <w:style w:type="character" w:customStyle="1" w:styleId="01TITULO2Char">
    <w:name w:val="01_TITULO_2 Char"/>
    <w:link w:val="01TITULO2"/>
    <w:rsid w:val="00C07E77"/>
    <w:rPr>
      <w:rFonts w:ascii="Cambria" w:eastAsia="Cambria" w:hAnsi="Cambria" w:cs="Cambria"/>
      <w:b w:val="0"/>
      <w:bCs w:val="0"/>
      <w:sz w:val="36"/>
      <w:szCs w:val="28"/>
    </w:rPr>
  </w:style>
  <w:style w:type="paragraph" w:customStyle="1" w:styleId="01TITULA22">
    <w:name w:val="01_TITULA_2.2"/>
    <w:basedOn w:val="01TITULO2"/>
    <w:link w:val="01TITULA22Char"/>
    <w:qFormat/>
    <w:rsid w:val="00C07E77"/>
    <w:rPr>
      <w:b w:val="0"/>
    </w:rPr>
  </w:style>
  <w:style w:type="character" w:customStyle="1" w:styleId="01TITULA22Char">
    <w:name w:val="01_TITULA_2.2 Char"/>
    <w:link w:val="01TITULA22"/>
    <w:rsid w:val="00C07E77"/>
    <w:rPr>
      <w:rFonts w:ascii="Cambria" w:eastAsia="Cambria" w:hAnsi="Cambria" w:cs="Cambria"/>
      <w:b w:val="0"/>
      <w:bCs/>
      <w:sz w:val="36"/>
      <w:szCs w:val="28"/>
    </w:rPr>
  </w:style>
  <w:style w:type="character" w:customStyle="1" w:styleId="TextbodyChar">
    <w:name w:val="Text body Char"/>
    <w:link w:val="Textbody"/>
    <w:rsid w:val="00C07E77"/>
    <w:rPr>
      <w:rFonts w:eastAsia="Tahoma"/>
      <w:kern w:val="3"/>
      <w:sz w:val="21"/>
      <w:szCs w:val="21"/>
      <w:lang w:val="pt-BR" w:eastAsia="zh-CN" w:bidi="hi-IN"/>
    </w:rPr>
  </w:style>
  <w:style w:type="character" w:customStyle="1" w:styleId="02TEXTOPRINCIPALChar">
    <w:name w:val="02_TEXTO_PRINCIPAL Char"/>
    <w:link w:val="02TEXTOPRINCIPAL"/>
    <w:rsid w:val="00C07E77"/>
    <w:rPr>
      <w:rFonts w:eastAsia="Tahoma"/>
      <w:kern w:val="3"/>
      <w:sz w:val="21"/>
      <w:szCs w:val="21"/>
      <w:lang w:val="pt-BR" w:eastAsia="zh-CN" w:bidi="hi-IN"/>
    </w:rPr>
  </w:style>
  <w:style w:type="character" w:customStyle="1" w:styleId="02TEXTOITEMChar">
    <w:name w:val="02_TEXTO_ITEM Char"/>
    <w:link w:val="02TEXTOITEM"/>
    <w:rsid w:val="00C07E77"/>
    <w:rPr>
      <w:rFonts w:eastAsia="Tahoma"/>
      <w:kern w:val="3"/>
      <w:sz w:val="21"/>
      <w:szCs w:val="21"/>
      <w:lang w:val="pt-BR" w:eastAsia="zh-CN" w:bidi="hi-IN"/>
    </w:rPr>
  </w:style>
  <w:style w:type="character" w:customStyle="1" w:styleId="02TEXTOPRINCIPALBULLETChar">
    <w:name w:val="02_TEXTO_PRINCIPAL_BULLET Char"/>
    <w:link w:val="02TEXTOPRINCIPALBULLET"/>
    <w:rsid w:val="00C07E77"/>
    <w:rPr>
      <w:rFonts w:eastAsia="Tahoma"/>
      <w:kern w:val="3"/>
      <w:sz w:val="21"/>
      <w:szCs w:val="21"/>
      <w:lang w:val="pt-BR" w:eastAsia="zh-CN" w:bidi="hi-IN"/>
    </w:rPr>
  </w:style>
  <w:style w:type="character" w:customStyle="1" w:styleId="02TEXTOPRINCIPALBULLET2Char">
    <w:name w:val="02_TEXTO_PRINCIPAL_BULLET_2 Char"/>
    <w:link w:val="02TEXTOPRINCIPALBULLET2"/>
    <w:rsid w:val="00C07E77"/>
    <w:rPr>
      <w:rFonts w:eastAsia="Tahoma"/>
      <w:kern w:val="3"/>
      <w:sz w:val="21"/>
      <w:szCs w:val="21"/>
      <w:lang w:val="pt-BR" w:eastAsia="zh-CN" w:bidi="hi-IN"/>
    </w:rPr>
  </w:style>
  <w:style w:type="paragraph" w:customStyle="1" w:styleId="02TEXTOBULLETQUADRADO">
    <w:name w:val="02_TEXTO_BULLET QUADRADO"/>
    <w:basedOn w:val="02TEXTOPRINCIPALBULLET2"/>
    <w:link w:val="02TEXTOBULLETQUADRADOChar"/>
    <w:qFormat/>
    <w:rsid w:val="00A953C0"/>
    <w:pPr>
      <w:numPr>
        <w:numId w:val="2"/>
      </w:numPr>
      <w:spacing w:before="57" w:after="120" w:line="280" w:lineRule="atLeast"/>
      <w:ind w:left="227" w:hanging="227"/>
    </w:pPr>
    <w:rPr>
      <w:rFonts w:ascii="Cambria" w:hAnsi="Cambria"/>
      <w:b/>
      <w:sz w:val="26"/>
      <w:szCs w:val="26"/>
      <w:u w:val="single"/>
    </w:rPr>
  </w:style>
  <w:style w:type="character" w:customStyle="1" w:styleId="02TEXTOBULLETQUADRADOChar">
    <w:name w:val="02_TEXTO_BULLET QUADRADO Char"/>
    <w:link w:val="02TEXTOBULLETQUADRADO"/>
    <w:rsid w:val="00A953C0"/>
    <w:rPr>
      <w:rFonts w:ascii="Cambria" w:eastAsia="Tahoma" w:hAnsi="Cambria"/>
      <w:b/>
      <w:kern w:val="3"/>
      <w:sz w:val="26"/>
      <w:szCs w:val="26"/>
      <w:u w:val="single"/>
      <w:lang w:eastAsia="zh-CN" w:bidi="hi-IN"/>
    </w:rPr>
  </w:style>
  <w:style w:type="paragraph" w:customStyle="1" w:styleId="BULLETQUADRADIN">
    <w:name w:val="BULLET QUADRADIN"/>
    <w:basedOn w:val="02TEXTOPRINCIPALBULLET2"/>
    <w:qFormat/>
    <w:rsid w:val="00C07E77"/>
    <w:pPr>
      <w:numPr>
        <w:numId w:val="4"/>
      </w:numPr>
    </w:pPr>
  </w:style>
  <w:style w:type="paragraph" w:customStyle="1" w:styleId="BULLETQUADRADO">
    <w:name w:val="BULLET QUADRADO"/>
    <w:basedOn w:val="02TEXTOBULLETQUADRADO"/>
    <w:rsid w:val="00C07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617585">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2130</Words>
  <Characters>11508</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cp:lastModifiedBy>Jayres Gonçalves Gomes</cp:lastModifiedBy>
  <cp:revision>2</cp:revision>
  <dcterms:created xsi:type="dcterms:W3CDTF">2018-11-01T13:22:00Z</dcterms:created>
  <dcterms:modified xsi:type="dcterms:W3CDTF">2018-11-01T13:22:00Z</dcterms:modified>
</cp:coreProperties>
</file>