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A006C" w14:textId="62736C9C" w:rsidR="00C70ACF" w:rsidRPr="00D031D1" w:rsidRDefault="00C70ACF" w:rsidP="00C70ACF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</w:t>
      </w:r>
      <w:proofErr w:type="gramStart"/>
      <w:r w:rsidRPr="00D031D1">
        <w:rPr>
          <w:sz w:val="32"/>
        </w:rPr>
        <w:t xml:space="preserve">Arte)   </w:t>
      </w:r>
      <w:proofErr w:type="gramEnd"/>
      <w:r w:rsidRPr="00D031D1">
        <w:rPr>
          <w:sz w:val="32"/>
        </w:rPr>
        <w:t xml:space="preserve">    Ano: </w:t>
      </w:r>
      <w:r>
        <w:rPr>
          <w:sz w:val="32"/>
        </w:rPr>
        <w:t>7</w:t>
      </w:r>
      <w:r w:rsidRPr="00D031D1">
        <w:rPr>
          <w:sz w:val="32"/>
        </w:rPr>
        <w:t xml:space="preserve">º     Bimestre: </w:t>
      </w:r>
      <w:r>
        <w:rPr>
          <w:sz w:val="32"/>
        </w:rPr>
        <w:t>2</w:t>
      </w:r>
      <w:r w:rsidRPr="00D031D1">
        <w:rPr>
          <w:sz w:val="32"/>
        </w:rPr>
        <w:t>º</w:t>
      </w:r>
    </w:p>
    <w:p w14:paraId="36DEF285" w14:textId="77777777" w:rsidR="00C70ACF" w:rsidRPr="003F012E" w:rsidRDefault="00C70ACF" w:rsidP="00C70ACF">
      <w:pPr>
        <w:pStyle w:val="01TITULO2"/>
        <w:rPr>
          <w:b w:val="0"/>
          <w:sz w:val="32"/>
        </w:rPr>
      </w:pPr>
    </w:p>
    <w:p w14:paraId="220AB681" w14:textId="6F585039" w:rsidR="00C70ACF" w:rsidRDefault="00C70ACF" w:rsidP="00C70ACF">
      <w:pPr>
        <w:pStyle w:val="01TITULO1"/>
      </w:pPr>
      <w:r w:rsidRPr="004F2302">
        <w:t xml:space="preserve">Sequência didática </w:t>
      </w:r>
      <w:r>
        <w:t>2</w:t>
      </w:r>
    </w:p>
    <w:p w14:paraId="100832B5" w14:textId="77777777" w:rsidR="00C70ACF" w:rsidRDefault="00C70ACF" w:rsidP="00C70ACF">
      <w:pPr>
        <w:pStyle w:val="01TITULO2"/>
      </w:pPr>
    </w:p>
    <w:p w14:paraId="03DB440E" w14:textId="77777777" w:rsidR="00C452A9" w:rsidRDefault="00C452A9" w:rsidP="00C452A9">
      <w:pPr>
        <w:pStyle w:val="01TITULO2"/>
      </w:pPr>
      <w:r w:rsidRPr="00944305">
        <w:t>Vazando a imagem</w:t>
      </w:r>
    </w:p>
    <w:p w14:paraId="15A25B72" w14:textId="77777777" w:rsidR="00C70ACF" w:rsidRDefault="00C70ACF" w:rsidP="00C70ACF">
      <w:pPr>
        <w:pStyle w:val="01TITULO2"/>
        <w:spacing w:before="0"/>
        <w:rPr>
          <w:rFonts w:cs="Tahoma"/>
          <w:sz w:val="32"/>
          <w:szCs w:val="32"/>
        </w:rPr>
      </w:pPr>
    </w:p>
    <w:p w14:paraId="109AF484" w14:textId="77777777" w:rsidR="00C70ACF" w:rsidRDefault="00C70ACF" w:rsidP="00C70ACF">
      <w:pPr>
        <w:pStyle w:val="01TITULO3"/>
      </w:pPr>
      <w:r>
        <w:t>Apresentação</w:t>
      </w:r>
    </w:p>
    <w:p w14:paraId="0E5370D2" w14:textId="2093CF7E" w:rsidR="00C452A9" w:rsidRDefault="00C452A9" w:rsidP="00C452A9">
      <w:pPr>
        <w:pStyle w:val="02TEXTOPRINCIPAL"/>
        <w:rPr>
          <w:b/>
        </w:rPr>
      </w:pPr>
      <w:r>
        <w:t xml:space="preserve">Esta sequência pretende aproximar os alunos do grafite e, em particular, da técnica do estêncil, para que aprendam a fazê-la e a apliquem, se possível, em uma parede da escola, com autorização da diretoria. Pretende também que os alunos se posicionem em relação ao grafite e </w:t>
      </w:r>
      <w:r w:rsidR="00B83CF9">
        <w:t xml:space="preserve">à </w:t>
      </w:r>
      <w:r>
        <w:t xml:space="preserve">sua aplicação na cidade e produzam um artigo de opinião </w:t>
      </w:r>
      <w:r w:rsidR="00B83CF9">
        <w:t xml:space="preserve">devidamente fundamentado </w:t>
      </w:r>
      <w:r>
        <w:t>sobre o tema.</w:t>
      </w:r>
    </w:p>
    <w:p w14:paraId="321BD6BF" w14:textId="77777777" w:rsidR="00C452A9" w:rsidRDefault="00C452A9" w:rsidP="00C452A9">
      <w:pPr>
        <w:pStyle w:val="02TEXTOPRINCIPAL"/>
      </w:pPr>
    </w:p>
    <w:p w14:paraId="710A288A" w14:textId="77777777" w:rsidR="00C452A9" w:rsidRPr="005F7EC4" w:rsidRDefault="00C452A9" w:rsidP="00C452A9">
      <w:pPr>
        <w:pStyle w:val="01TITULO3"/>
      </w:pPr>
      <w:r w:rsidRPr="005F7EC4">
        <w:t>Objetivo de aprendizagem</w:t>
      </w:r>
    </w:p>
    <w:p w14:paraId="2DC21717" w14:textId="77777777" w:rsidR="00C452A9" w:rsidRPr="0066318F" w:rsidRDefault="00C452A9" w:rsidP="00C70ACF">
      <w:pPr>
        <w:pStyle w:val="02TEXTOPRINCIPALBULLET"/>
      </w:pPr>
      <w:r w:rsidRPr="0066318F">
        <w:t xml:space="preserve">Aprender a trabalhar </w:t>
      </w:r>
      <w:r>
        <w:t>usando a técnica do estêncil. Produzir um artigo de opinião.</w:t>
      </w:r>
    </w:p>
    <w:p w14:paraId="09FCA8FF" w14:textId="77777777" w:rsidR="00C452A9" w:rsidRPr="008204C5" w:rsidRDefault="00C452A9" w:rsidP="00374D32">
      <w:pPr>
        <w:pStyle w:val="02TEXTOPRINCIPAL"/>
      </w:pPr>
    </w:p>
    <w:p w14:paraId="3CEBF7BC" w14:textId="77777777" w:rsidR="00C452A9" w:rsidRDefault="00C452A9" w:rsidP="00374D32">
      <w:pPr>
        <w:pStyle w:val="01TITULO4"/>
      </w:pPr>
      <w:r w:rsidRPr="008D4557">
        <w:t>Objetos de conhecimento</w:t>
      </w:r>
      <w:r>
        <w:t>/Habilidades</w:t>
      </w:r>
    </w:p>
    <w:p w14:paraId="438BAA82" w14:textId="77777777" w:rsidR="00C452A9" w:rsidRDefault="00C452A9" w:rsidP="00C452A9">
      <w:pPr>
        <w:pStyle w:val="02TEXTOPRINCIPAL"/>
      </w:pPr>
    </w:p>
    <w:p w14:paraId="60191471" w14:textId="77777777" w:rsidR="00C452A9" w:rsidRPr="00C70ACF" w:rsidRDefault="00C452A9" w:rsidP="00C70ACF">
      <w:pPr>
        <w:pStyle w:val="02TEXTOBULLETQUADRADO"/>
      </w:pPr>
      <w:r w:rsidRPr="00C70ACF">
        <w:t>Língua Portuguesa</w:t>
      </w:r>
    </w:p>
    <w:p w14:paraId="3D321D60" w14:textId="77777777" w:rsidR="00C452A9" w:rsidRPr="006B7B0B" w:rsidRDefault="00C452A9" w:rsidP="00C70ACF">
      <w:pPr>
        <w:pStyle w:val="02TEXTOPRINCIPALBULLET"/>
      </w:pPr>
      <w:r>
        <w:t>Produção de textos</w:t>
      </w:r>
      <w:r w:rsidRPr="006B7B0B">
        <w:t xml:space="preserve">: </w:t>
      </w:r>
      <w:r w:rsidRPr="00537AC3">
        <w:t>Relação do texto com o contexto de produção e experimentação de papéis sociais</w:t>
      </w:r>
    </w:p>
    <w:p w14:paraId="469DBC0C" w14:textId="0111041A" w:rsidR="00C452A9" w:rsidRDefault="00C452A9" w:rsidP="00C70ACF">
      <w:pPr>
        <w:pStyle w:val="02TEXTOPRINCIPAL"/>
        <w:ind w:left="227"/>
      </w:pPr>
      <w:r w:rsidRPr="006B7B0B">
        <w:rPr>
          <w:b/>
        </w:rPr>
        <w:t>Habilidade</w:t>
      </w:r>
      <w:r>
        <w:rPr>
          <w:b/>
        </w:rPr>
        <w:t xml:space="preserve"> (EF69LP06) </w:t>
      </w:r>
      <w:r w:rsidRPr="00537AC3">
        <w:t xml:space="preserve">Produzir e publicar notícias, </w:t>
      </w:r>
      <w:proofErr w:type="spellStart"/>
      <w:r w:rsidRPr="00537AC3">
        <w:t>fotodenúncias</w:t>
      </w:r>
      <w:proofErr w:type="spellEnd"/>
      <w:r w:rsidRPr="00537AC3">
        <w:t xml:space="preserve">, fotorreportagens, reportagens, reportagens </w:t>
      </w:r>
      <w:proofErr w:type="spellStart"/>
      <w:r w:rsidRPr="00537AC3">
        <w:t>multimidiáticas</w:t>
      </w:r>
      <w:proofErr w:type="spellEnd"/>
      <w:r w:rsidRPr="00537AC3">
        <w:t xml:space="preserve">, infográficos, </w:t>
      </w:r>
      <w:r w:rsidRPr="00CD6FE3">
        <w:rPr>
          <w:i/>
        </w:rPr>
        <w:t>podcasts</w:t>
      </w:r>
      <w:r w:rsidRPr="00537AC3">
        <w:t xml:space="preserve"> noticiosos, entrevistas, cartas de leitor, comentários, artigos de opinião de interesse local ou global, textos de apresentação e apreciação de produção cultural – resenhas e outros próprios das formas de expressão das culturas juvenis, tais como </w:t>
      </w:r>
      <w:proofErr w:type="spellStart"/>
      <w:r w:rsidRPr="00537AC3">
        <w:rPr>
          <w:i/>
        </w:rPr>
        <w:t>vlogs</w:t>
      </w:r>
      <w:proofErr w:type="spellEnd"/>
      <w:r w:rsidRPr="00537AC3">
        <w:t xml:space="preserve"> e </w:t>
      </w:r>
      <w:r w:rsidRPr="00537AC3">
        <w:rPr>
          <w:i/>
        </w:rPr>
        <w:t>podcasts</w:t>
      </w:r>
      <w:r w:rsidRPr="00537AC3">
        <w:t xml:space="preserve"> culturais, </w:t>
      </w:r>
      <w:r w:rsidRPr="00537AC3">
        <w:rPr>
          <w:i/>
        </w:rPr>
        <w:t>gameplay</w:t>
      </w:r>
      <w:r w:rsidRPr="00537AC3">
        <w:t>, detonado etc.</w:t>
      </w:r>
      <w:r w:rsidR="006654C3">
        <w:t xml:space="preserve"> </w:t>
      </w:r>
      <w:r w:rsidRPr="00537AC3">
        <w:t xml:space="preserve">– e cartazes, anúncios, propagandas, </w:t>
      </w:r>
      <w:r w:rsidRPr="00537AC3">
        <w:rPr>
          <w:i/>
        </w:rPr>
        <w:t>spots</w:t>
      </w:r>
      <w:r w:rsidRPr="00537AC3">
        <w:t xml:space="preserve">, </w:t>
      </w:r>
      <w:r w:rsidRPr="00537AC3">
        <w:rPr>
          <w:i/>
        </w:rPr>
        <w:t>jingles</w:t>
      </w:r>
      <w:r w:rsidRPr="00537AC3">
        <w:t xml:space="preserve"> de campanhas sociais, dentre outros em várias mídias, vivenciando de forma significativa o papel de repórter, de comentador, de analista, de crítico, de editor ou articulista, de </w:t>
      </w:r>
      <w:proofErr w:type="spellStart"/>
      <w:r w:rsidRPr="00537AC3">
        <w:rPr>
          <w:i/>
        </w:rPr>
        <w:t>booktuber</w:t>
      </w:r>
      <w:proofErr w:type="spellEnd"/>
      <w:r w:rsidRPr="00537AC3">
        <w:t xml:space="preserve">, de </w:t>
      </w:r>
      <w:r w:rsidRPr="00537AC3">
        <w:rPr>
          <w:i/>
        </w:rPr>
        <w:t>vlogger</w:t>
      </w:r>
      <w:r w:rsidRPr="00537AC3">
        <w:t xml:space="preserve"> (</w:t>
      </w:r>
      <w:proofErr w:type="spellStart"/>
      <w:r w:rsidRPr="00537AC3">
        <w:t>vlogueiro</w:t>
      </w:r>
      <w:proofErr w:type="spellEnd"/>
      <w:r w:rsidRPr="00537AC3">
        <w:t xml:space="preserve">) etc., como forma de compreender as condições de produção que envolvem a circulação desses textos e poder participar e vislumbrar possibilidades de participação nas práticas de linguagem do campo jornalístico </w:t>
      </w:r>
      <w:r w:rsidR="001D0F50">
        <w:br/>
      </w:r>
      <w:r w:rsidRPr="00537AC3">
        <w:t xml:space="preserve">e do campo midiático de forma ética e responsável, levando-se em consideração o contexto da </w:t>
      </w:r>
      <w:r w:rsidRPr="00CD6FE3">
        <w:rPr>
          <w:i/>
        </w:rPr>
        <w:t>Web 2.0</w:t>
      </w:r>
      <w:r w:rsidRPr="00537AC3">
        <w:t>, que amplia a possibilidade de circulação desses textos e “funde” os papéis de leitor e autor, de consumidor e produtor.</w:t>
      </w:r>
    </w:p>
    <w:p w14:paraId="2C43FFD6" w14:textId="77777777" w:rsidR="00C452A9" w:rsidRDefault="00C452A9" w:rsidP="00C70ACF">
      <w:pPr>
        <w:pStyle w:val="02TEXTOPRINCIPALBULLET"/>
      </w:pPr>
      <w:r w:rsidRPr="00537AC3">
        <w:t>Produção de textos: Textualização</w:t>
      </w:r>
    </w:p>
    <w:p w14:paraId="47BA88A9" w14:textId="27C0AC3C" w:rsidR="00C452A9" w:rsidRDefault="00C452A9" w:rsidP="00C70ACF">
      <w:pPr>
        <w:pStyle w:val="02TEXTOPRINCIPAL"/>
        <w:ind w:left="227"/>
      </w:pPr>
      <w:r w:rsidRPr="00537AC3">
        <w:rPr>
          <w:b/>
        </w:rPr>
        <w:t>Habilidade (EF69LP07)</w:t>
      </w:r>
      <w:r w:rsidRPr="00537AC3">
        <w:t xml:space="preserve"> Produzir textos em diferentes gêneros, considerando sua adequação </w:t>
      </w:r>
      <w:r w:rsidR="001D0F50">
        <w:br/>
      </w:r>
      <w:r w:rsidRPr="00537AC3">
        <w:t xml:space="preserve">ao contexto produção e circulação – os enunciadores envolvidos, os objetivos, o gênero, o suporte, </w:t>
      </w:r>
      <w:r w:rsidR="001D0F50">
        <w:br/>
      </w:r>
      <w:r w:rsidRPr="00537AC3">
        <w:t xml:space="preserve">a circulação </w:t>
      </w:r>
      <w:r w:rsidR="00DD0D65" w:rsidRPr="00537AC3">
        <w:t>–</w:t>
      </w:r>
      <w:r w:rsidRPr="00537AC3">
        <w:t>, ao modo 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537AC3">
        <w:rPr>
          <w:i/>
        </w:rPr>
        <w:t>redesign</w:t>
      </w:r>
      <w:proofErr w:type="spellEnd"/>
      <w:r w:rsidRPr="00537AC3"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5A19A604" w14:textId="585E90FF" w:rsidR="00C452A9" w:rsidRDefault="00C452A9">
      <w:pPr>
        <w:rPr>
          <w:rFonts w:eastAsiaTheme="minorHAnsi"/>
          <w:kern w:val="0"/>
          <w:lang w:eastAsia="en-US" w:bidi="ar-SA"/>
        </w:rPr>
      </w:pPr>
      <w:r>
        <w:br w:type="page"/>
      </w:r>
    </w:p>
    <w:p w14:paraId="7E6472B5" w14:textId="77777777" w:rsidR="00C452A9" w:rsidRDefault="00C452A9" w:rsidP="00C452A9">
      <w:pPr>
        <w:pStyle w:val="02TEXTOPRINCIPAL"/>
      </w:pPr>
    </w:p>
    <w:p w14:paraId="487E3331" w14:textId="77777777" w:rsidR="00C452A9" w:rsidRDefault="00C452A9" w:rsidP="00C70ACF">
      <w:pPr>
        <w:pStyle w:val="02TEXTOPRINCIPALBULLET"/>
      </w:pPr>
      <w:r w:rsidRPr="00750FA4">
        <w:t>Produção de textos: Revisão/edição de texto informativo e opinativ</w:t>
      </w:r>
      <w:r>
        <w:t>o</w:t>
      </w:r>
    </w:p>
    <w:p w14:paraId="2C7EBB57" w14:textId="794725A0" w:rsidR="00C452A9" w:rsidRDefault="00C452A9" w:rsidP="00C70ACF">
      <w:pPr>
        <w:pStyle w:val="02TEXTOPRINCIPAL"/>
        <w:ind w:left="227"/>
      </w:pPr>
      <w:r w:rsidRPr="00750FA4">
        <w:rPr>
          <w:b/>
        </w:rPr>
        <w:t>Habilidade (EF69LP08)</w:t>
      </w:r>
      <w:r w:rsidRPr="00750FA4">
        <w:t xml:space="preserve"> Revisar/editar o texto produzido – notícia, reportagem, resenha, artigo de opinião, dentre outros –, tendo em vista sua adequação ao contexto de produção, a mídia em questão, características do gênero, aspectos relativos à textualidade, a relação entre as diferentes semioses, </w:t>
      </w:r>
      <w:r w:rsidR="001D0F50">
        <w:br/>
      </w:r>
      <w:r w:rsidRPr="00750FA4">
        <w:t xml:space="preserve">a formatação e uso adequado das ferramentas de edição (de texto, foto, áudio e vídeo, dependendo </w:t>
      </w:r>
      <w:r w:rsidR="001D0F50">
        <w:br/>
      </w:r>
      <w:r w:rsidRPr="00750FA4">
        <w:t>do caso) e adequação à norma culta.</w:t>
      </w:r>
    </w:p>
    <w:p w14:paraId="14E5B899" w14:textId="77777777" w:rsidR="00C452A9" w:rsidRDefault="00C452A9" w:rsidP="00C70ACF">
      <w:pPr>
        <w:pStyle w:val="02TEXTOPRINCIPALBULLET"/>
      </w:pPr>
      <w:r w:rsidRPr="00750FA4">
        <w:t>Análise linguística/semiótica</w:t>
      </w:r>
      <w:r>
        <w:t>: Construção composicional</w:t>
      </w:r>
    </w:p>
    <w:p w14:paraId="4BE77DB4" w14:textId="4D83D644" w:rsidR="00C452A9" w:rsidRDefault="00C452A9" w:rsidP="00C70ACF">
      <w:pPr>
        <w:pStyle w:val="02TEXTOPRINCIPAL"/>
        <w:ind w:left="227"/>
      </w:pPr>
      <w:r w:rsidRPr="00750FA4">
        <w:rPr>
          <w:b/>
        </w:rPr>
        <w:t>Habilidade (EF69LP16)</w:t>
      </w:r>
      <w:r w:rsidRPr="00750FA4">
        <w:t xml:space="preserve"> Analisar e utilizar as formas de composição dos gêneros jornalísticos da ordem do relatar, tais como notícias (pirâmide invertida no impresso </w:t>
      </w:r>
      <w:r w:rsidR="00DD0D65">
        <w:t>×</w:t>
      </w:r>
      <w:r w:rsidRPr="00750FA4">
        <w:t xml:space="preserve"> blocos noticiosos </w:t>
      </w:r>
      <w:proofErr w:type="spellStart"/>
      <w:r w:rsidRPr="00750FA4">
        <w:t>hipertextuais</w:t>
      </w:r>
      <w:proofErr w:type="spellEnd"/>
      <w:r w:rsidRPr="00750FA4">
        <w:t xml:space="preserve"> e </w:t>
      </w:r>
      <w:proofErr w:type="spellStart"/>
      <w:r w:rsidRPr="00750FA4">
        <w:t>hipermidiáticos</w:t>
      </w:r>
      <w:proofErr w:type="spellEnd"/>
      <w:r w:rsidRPr="00750FA4">
        <w:t xml:space="preserve"> no digital, que também pode contar com imagens de vários tipos, vídeos, gravações de áudio etc.), da ordem do argumentar, tais como artigos de opinião e editorial (contextualização, defesa </w:t>
      </w:r>
      <w:r w:rsidR="001D0F50">
        <w:br/>
      </w:r>
      <w:r w:rsidRPr="00750FA4">
        <w:t xml:space="preserve">de tese/opinião e uso de argumentos) e das entrevistas: apresentação e contextualização do entrevistado </w:t>
      </w:r>
      <w:r w:rsidR="001D0F50">
        <w:br/>
      </w:r>
      <w:r w:rsidRPr="00750FA4">
        <w:t>e do tema, estrutura pergunta e resposta etc.</w:t>
      </w:r>
    </w:p>
    <w:p w14:paraId="0ACE3E1B" w14:textId="77777777" w:rsidR="00C452A9" w:rsidRDefault="00C452A9" w:rsidP="00C70ACF">
      <w:pPr>
        <w:pStyle w:val="02TEXTOPRINCIPALBULLET"/>
      </w:pPr>
      <w:r w:rsidRPr="00750FA4">
        <w:t>Análise linguística/semiótica</w:t>
      </w:r>
      <w:r>
        <w:t>: Estilo</w:t>
      </w:r>
    </w:p>
    <w:p w14:paraId="253151E0" w14:textId="375E069D" w:rsidR="00C452A9" w:rsidRPr="00750FA4" w:rsidRDefault="00C452A9" w:rsidP="00C70ACF">
      <w:pPr>
        <w:pStyle w:val="02TEXTOPRINCIPAL"/>
        <w:ind w:left="227"/>
      </w:pPr>
      <w:r w:rsidRPr="00FB3149">
        <w:rPr>
          <w:b/>
        </w:rPr>
        <w:t>Habilidade (EF69LP18)</w:t>
      </w:r>
      <w:r w:rsidRPr="00FB3149">
        <w:t xml:space="preserve"> Utilizar, na escrita/reescrita de textos argumentativos, recursos linguísticos </w:t>
      </w:r>
      <w:r w:rsidR="001D0F50">
        <w:br/>
      </w:r>
      <w:r w:rsidRPr="00FB3149">
        <w:t xml:space="preserve">que marquem as relações de sentido entre parágrafos e enunciados do texto e operadores de conexão adequados aos tipos de argumento e à forma de composição de textos argumentativos, de maneira </w:t>
      </w:r>
      <w:r w:rsidR="001D0F50">
        <w:br/>
      </w:r>
      <w:r w:rsidRPr="00FB3149">
        <w:t>a garantir a coesão, a coerência e a progressão temática nesses textos (“primeiramente, mas, no entanto, em primeiro/segundo/terceiro lugar, finalmente, em conclusão” etc.).</w:t>
      </w:r>
    </w:p>
    <w:p w14:paraId="701EBD76" w14:textId="77777777" w:rsidR="00C452A9" w:rsidRPr="006B7B0B" w:rsidRDefault="00C452A9" w:rsidP="001F4CB9">
      <w:pPr>
        <w:pStyle w:val="02TEXTOPRINCIPAL"/>
      </w:pPr>
    </w:p>
    <w:p w14:paraId="665755D2" w14:textId="77777777" w:rsidR="00C452A9" w:rsidRDefault="00C452A9" w:rsidP="00C70ACF">
      <w:pPr>
        <w:pStyle w:val="02TEXTOBULLETQUADRADO"/>
      </w:pPr>
      <w:r w:rsidRPr="006B7B0B">
        <w:t>Arte</w:t>
      </w:r>
    </w:p>
    <w:p w14:paraId="3F84402A" w14:textId="618BE47F" w:rsidR="00C452A9" w:rsidRPr="00374D32" w:rsidRDefault="00C452A9" w:rsidP="00C70ACF">
      <w:pPr>
        <w:pStyle w:val="02TEXTOPRINCIPALBULLET"/>
      </w:pPr>
      <w:r w:rsidRPr="00374D32">
        <w:t xml:space="preserve">Artes </w:t>
      </w:r>
      <w:r w:rsidR="003F553C">
        <w:t>v</w:t>
      </w:r>
      <w:r w:rsidRPr="00374D32">
        <w:t>isuais: Contextos e práticas</w:t>
      </w:r>
    </w:p>
    <w:p w14:paraId="4F9E7428" w14:textId="2D3073AD" w:rsidR="00C452A9" w:rsidRPr="00C35C21" w:rsidRDefault="00C452A9" w:rsidP="00C70ACF">
      <w:pPr>
        <w:pStyle w:val="02TEXTOPRINCIPAL"/>
        <w:ind w:left="227"/>
      </w:pPr>
      <w:r w:rsidRPr="00C35C21">
        <w:rPr>
          <w:b/>
        </w:rPr>
        <w:t>Habilidade (EF69AR01)</w:t>
      </w:r>
      <w:r w:rsidRPr="00C35C21">
        <w:t xml:space="preserve"> Pesquisar, apreciar e analisar formas distintas das artes visuais tradicionais </w:t>
      </w:r>
      <w:r w:rsidR="001D0F50">
        <w:br/>
      </w:r>
      <w:r w:rsidRPr="00C35C21">
        <w:t>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</w:t>
      </w:r>
    </w:p>
    <w:p w14:paraId="0CDB07C3" w14:textId="4EC9C02A" w:rsidR="00C452A9" w:rsidRPr="00374D32" w:rsidRDefault="00C452A9" w:rsidP="00C70ACF">
      <w:pPr>
        <w:pStyle w:val="02TEXTOPRINCIPALBULLET"/>
      </w:pPr>
      <w:r w:rsidRPr="00374D32">
        <w:t xml:space="preserve">Artes </w:t>
      </w:r>
      <w:r w:rsidR="003F553C">
        <w:t>v</w:t>
      </w:r>
      <w:r w:rsidR="003F553C" w:rsidRPr="00374D32">
        <w:t>isuais</w:t>
      </w:r>
      <w:r w:rsidRPr="00374D32">
        <w:t>: Elementos da linguagem</w:t>
      </w:r>
    </w:p>
    <w:p w14:paraId="49C58687" w14:textId="77777777" w:rsidR="00C452A9" w:rsidRDefault="00C452A9" w:rsidP="00C70ACF">
      <w:pPr>
        <w:pStyle w:val="02TEXTOPRINCIPAL"/>
        <w:ind w:left="227"/>
      </w:pPr>
      <w:r w:rsidRPr="00C35C21">
        <w:rPr>
          <w:b/>
        </w:rPr>
        <w:t>Habilidade (EF69AR04)</w:t>
      </w:r>
      <w:r w:rsidRPr="00C35C21">
        <w:t xml:space="preserve"> Analisar os elementos constitutivos das artes visuais (ponto, linha, forma, direção, cor, tom, escala, dimensão, espaço, movimento etc.) na apreciação de diferentes produções artísticas.</w:t>
      </w:r>
    </w:p>
    <w:p w14:paraId="39C6B5D8" w14:textId="2CDDF7E8" w:rsidR="00C452A9" w:rsidRPr="00374D32" w:rsidRDefault="00C452A9" w:rsidP="00C70ACF">
      <w:pPr>
        <w:pStyle w:val="02TEXTOPRINCIPALBULLET"/>
      </w:pPr>
      <w:r w:rsidRPr="00374D32">
        <w:t xml:space="preserve">Artes </w:t>
      </w:r>
      <w:r w:rsidR="00DF344A">
        <w:t>v</w:t>
      </w:r>
      <w:r w:rsidRPr="00374D32">
        <w:t>isuais: Materialidades</w:t>
      </w:r>
    </w:p>
    <w:p w14:paraId="173B0047" w14:textId="77777777" w:rsidR="00C452A9" w:rsidRDefault="00C452A9" w:rsidP="00C70ACF">
      <w:pPr>
        <w:pStyle w:val="02TEXTOPRINCIPAL"/>
        <w:ind w:left="227"/>
      </w:pPr>
      <w:r w:rsidRPr="00C35C21">
        <w:rPr>
          <w:b/>
        </w:rPr>
        <w:t>Habilidade (EF69AR05)</w:t>
      </w:r>
      <w:r w:rsidRPr="00C35C21">
        <w:t xml:space="preserve"> Experimentar e analisar diferentes formas de expressão artística (desenho, pintura, colagem, quadrinhos, dobradura, escultura, modelagem, instalação, vídeo, fotografia, </w:t>
      </w:r>
      <w:r w:rsidRPr="00CD6FE3">
        <w:rPr>
          <w:i/>
        </w:rPr>
        <w:t>performance</w:t>
      </w:r>
      <w:r w:rsidRPr="00C35C21">
        <w:t xml:space="preserve"> etc.).</w:t>
      </w:r>
    </w:p>
    <w:p w14:paraId="4D867158" w14:textId="5A7C414B" w:rsidR="00C452A9" w:rsidRPr="00374D32" w:rsidRDefault="00C452A9" w:rsidP="00C70ACF">
      <w:pPr>
        <w:pStyle w:val="02TEXTOPRINCIPALBULLET"/>
      </w:pPr>
      <w:r w:rsidRPr="00374D32">
        <w:t xml:space="preserve">Artes </w:t>
      </w:r>
      <w:r w:rsidR="00DF344A">
        <w:t>v</w:t>
      </w:r>
      <w:r w:rsidRPr="00374D32">
        <w:t>isuais: Processos de criação</w:t>
      </w:r>
    </w:p>
    <w:p w14:paraId="39B716BC" w14:textId="36D287FE" w:rsidR="00C452A9" w:rsidRPr="00426307" w:rsidRDefault="00C452A9" w:rsidP="00C70ACF">
      <w:pPr>
        <w:pStyle w:val="02TEXTOPRINCIPAL"/>
        <w:ind w:left="227"/>
      </w:pPr>
      <w:r w:rsidRPr="00426307">
        <w:rPr>
          <w:b/>
        </w:rPr>
        <w:t>Habilidade (EF69AR06)</w:t>
      </w:r>
      <w:r w:rsidRPr="00426307">
        <w:t xml:space="preserve"> Desenvolver processos de criação em artes visuais, com base em temas ou interesses artísticos, de modo individual, coletivo e colaborativo, fazendo uso de materiais, instrumentos </w:t>
      </w:r>
      <w:r w:rsidR="001D0F50">
        <w:br/>
      </w:r>
      <w:r w:rsidRPr="00426307">
        <w:t xml:space="preserve">e recursos convencionais, alternativos e digitais. </w:t>
      </w:r>
    </w:p>
    <w:p w14:paraId="3FEFF500" w14:textId="77777777" w:rsidR="00C452A9" w:rsidRPr="00426307" w:rsidRDefault="00C452A9" w:rsidP="00C70ACF">
      <w:pPr>
        <w:pStyle w:val="02TEXTOPRINCIPAL"/>
        <w:ind w:left="227"/>
      </w:pPr>
      <w:r w:rsidRPr="00426307">
        <w:rPr>
          <w:b/>
        </w:rPr>
        <w:t>Habilidade (EF69AR07)</w:t>
      </w:r>
      <w:r w:rsidRPr="00426307">
        <w:t xml:space="preserve"> Dialogar com princípios conceituais, proposições temáticas, repertórios imagéticos e processos de criação nas suas produções visuais.</w:t>
      </w:r>
    </w:p>
    <w:p w14:paraId="7396DE82" w14:textId="77777777" w:rsidR="00C452A9" w:rsidRDefault="00C452A9" w:rsidP="00C452A9">
      <w:pPr>
        <w:pStyle w:val="02TEXTOPRINCIPAL"/>
      </w:pPr>
    </w:p>
    <w:p w14:paraId="7DE31570" w14:textId="77777777" w:rsidR="00C452A9" w:rsidRPr="00FD0BCF" w:rsidRDefault="00C452A9" w:rsidP="00C452A9">
      <w:pPr>
        <w:pStyle w:val="01TITULO2"/>
      </w:pPr>
      <w:r w:rsidRPr="00374D32">
        <w:rPr>
          <w:sz w:val="32"/>
        </w:rPr>
        <w:t xml:space="preserve">Tempo previsto: </w:t>
      </w:r>
      <w:r w:rsidRPr="00374D32">
        <w:rPr>
          <w:rFonts w:ascii="Tahoma" w:hAnsi="Tahoma" w:cs="Tahoma"/>
          <w:b w:val="0"/>
          <w:sz w:val="25"/>
          <w:szCs w:val="25"/>
        </w:rPr>
        <w:t>6 aulas</w:t>
      </w:r>
      <w:r w:rsidRPr="00FD0BCF">
        <w:t xml:space="preserve"> </w:t>
      </w:r>
    </w:p>
    <w:p w14:paraId="0BBA5F67" w14:textId="77777777" w:rsidR="00C452A9" w:rsidRDefault="00C452A9" w:rsidP="00C452A9">
      <w:pPr>
        <w:pStyle w:val="02TEXTOPRINCIPAL"/>
      </w:pPr>
    </w:p>
    <w:p w14:paraId="07EAB3AF" w14:textId="45B7F470" w:rsidR="00C452A9" w:rsidRDefault="00C452A9" w:rsidP="00C452A9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374D32">
        <w:rPr>
          <w:sz w:val="32"/>
        </w:rPr>
        <w:t>Gestão dos alunos:</w:t>
      </w:r>
      <w:r w:rsidRPr="00374D32">
        <w:rPr>
          <w:sz w:val="24"/>
        </w:rPr>
        <w:t xml:space="preserve"> </w:t>
      </w:r>
      <w:r w:rsidRPr="00C452A9">
        <w:rPr>
          <w:rFonts w:ascii="Tahoma" w:hAnsi="Tahoma" w:cs="Tahoma"/>
          <w:b w:val="0"/>
          <w:sz w:val="21"/>
          <w:szCs w:val="21"/>
        </w:rPr>
        <w:t xml:space="preserve">na escola; alunos em grupos de quatro ou </w:t>
      </w:r>
      <w:r w:rsidR="00212EDC">
        <w:rPr>
          <w:rFonts w:ascii="Tahoma" w:hAnsi="Tahoma" w:cs="Tahoma"/>
          <w:b w:val="0"/>
          <w:sz w:val="21"/>
          <w:szCs w:val="21"/>
        </w:rPr>
        <w:t xml:space="preserve">em </w:t>
      </w:r>
      <w:r w:rsidRPr="00C452A9">
        <w:rPr>
          <w:rFonts w:ascii="Tahoma" w:hAnsi="Tahoma" w:cs="Tahoma"/>
          <w:b w:val="0"/>
          <w:sz w:val="21"/>
          <w:szCs w:val="21"/>
        </w:rPr>
        <w:t xml:space="preserve">duplas, com mediação </w:t>
      </w:r>
      <w:r w:rsidR="001D0F50">
        <w:rPr>
          <w:rFonts w:ascii="Tahoma" w:hAnsi="Tahoma" w:cs="Tahoma"/>
          <w:b w:val="0"/>
          <w:sz w:val="21"/>
          <w:szCs w:val="21"/>
        </w:rPr>
        <w:br/>
      </w:r>
      <w:r w:rsidRPr="00C452A9">
        <w:rPr>
          <w:rFonts w:ascii="Tahoma" w:hAnsi="Tahoma" w:cs="Tahoma"/>
          <w:b w:val="0"/>
          <w:sz w:val="21"/>
          <w:szCs w:val="21"/>
        </w:rPr>
        <w:t>do professor.</w:t>
      </w:r>
    </w:p>
    <w:p w14:paraId="4A957150" w14:textId="77777777" w:rsidR="00C452A9" w:rsidRDefault="00C452A9">
      <w:pPr>
        <w:rPr>
          <w:rFonts w:eastAsia="Cambria"/>
          <w:bCs/>
        </w:rPr>
      </w:pPr>
      <w:r>
        <w:rPr>
          <w:b/>
        </w:rPr>
        <w:br w:type="page"/>
      </w:r>
    </w:p>
    <w:p w14:paraId="6A5FAD8C" w14:textId="1A7F563B" w:rsidR="00C452A9" w:rsidRDefault="00C452A9" w:rsidP="00C452A9">
      <w:pPr>
        <w:pStyle w:val="02TEXTOPRINCIPAL"/>
      </w:pPr>
    </w:p>
    <w:p w14:paraId="7391CCCA" w14:textId="77777777" w:rsidR="00C452A9" w:rsidRPr="00C452A9" w:rsidRDefault="00C452A9" w:rsidP="00374D32">
      <w:pPr>
        <w:pStyle w:val="01TITULO3"/>
      </w:pPr>
      <w:r w:rsidRPr="00C452A9">
        <w:t>Recursos didáticos</w:t>
      </w:r>
    </w:p>
    <w:p w14:paraId="3B6A6808" w14:textId="77777777" w:rsidR="00C452A9" w:rsidRPr="00C452A9" w:rsidRDefault="00C452A9" w:rsidP="00C452A9">
      <w:pPr>
        <w:pStyle w:val="01TITULO2"/>
      </w:pPr>
      <w:r w:rsidRPr="008A2804">
        <w:rPr>
          <w:sz w:val="28"/>
        </w:rPr>
        <w:t>Espaço físico:</w:t>
      </w:r>
      <w:r w:rsidRPr="00C452A9">
        <w:t xml:space="preserve"> </w:t>
      </w:r>
      <w:r w:rsidRPr="00C452A9">
        <w:rPr>
          <w:rFonts w:ascii="Tahoma" w:hAnsi="Tahoma" w:cs="Tahoma"/>
          <w:b w:val="0"/>
          <w:sz w:val="21"/>
          <w:szCs w:val="21"/>
        </w:rPr>
        <w:t>sala de aula e espaço na escola que possa ser pintado com estêncil (se possível)</w:t>
      </w:r>
    </w:p>
    <w:p w14:paraId="7C25BE1D" w14:textId="67D98380" w:rsidR="00C452A9" w:rsidRPr="00C452A9" w:rsidRDefault="00C452A9" w:rsidP="00C452A9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8A2804">
        <w:rPr>
          <w:sz w:val="28"/>
        </w:rPr>
        <w:t>Materiais:</w:t>
      </w:r>
      <w:r w:rsidRPr="00C452A9">
        <w:t xml:space="preserve"> </w:t>
      </w:r>
      <w:bookmarkStart w:id="0" w:name="_Hlk522988529"/>
      <w:r w:rsidRPr="00C452A9">
        <w:rPr>
          <w:rFonts w:ascii="Tahoma" w:hAnsi="Tahoma" w:cs="Tahoma"/>
          <w:b w:val="0"/>
          <w:sz w:val="21"/>
          <w:szCs w:val="21"/>
        </w:rPr>
        <w:t>Imagens de arte urbana feita com a técnica do estêncil</w:t>
      </w:r>
      <w:bookmarkEnd w:id="0"/>
      <w:r w:rsidRPr="00C452A9">
        <w:rPr>
          <w:rFonts w:ascii="Tahoma" w:hAnsi="Tahoma" w:cs="Tahoma"/>
          <w:b w:val="0"/>
          <w:sz w:val="21"/>
          <w:szCs w:val="21"/>
        </w:rPr>
        <w:t xml:space="preserve">, computador e retroprojetor (se possível), folha de papel estêncil ou cartão, tinta guache ou acrílica de diversas cores, rolinho de espuma para pintura ou buchinha de espuma, papel </w:t>
      </w:r>
      <w:proofErr w:type="spellStart"/>
      <w:r w:rsidRPr="00CD6FE3">
        <w:rPr>
          <w:rFonts w:ascii="Tahoma" w:hAnsi="Tahoma" w:cs="Tahoma"/>
          <w:b w:val="0"/>
          <w:i/>
          <w:sz w:val="21"/>
          <w:szCs w:val="21"/>
        </w:rPr>
        <w:t>canson</w:t>
      </w:r>
      <w:proofErr w:type="spellEnd"/>
      <w:r w:rsidRPr="00C452A9">
        <w:rPr>
          <w:rFonts w:ascii="Tahoma" w:hAnsi="Tahoma" w:cs="Tahoma"/>
          <w:b w:val="0"/>
          <w:sz w:val="21"/>
          <w:szCs w:val="21"/>
        </w:rPr>
        <w:t xml:space="preserve">, </w:t>
      </w:r>
      <w:r w:rsidR="003B6BD5" w:rsidRPr="00C452A9">
        <w:rPr>
          <w:rFonts w:ascii="Tahoma" w:hAnsi="Tahoma" w:cs="Tahoma"/>
          <w:b w:val="0"/>
          <w:sz w:val="21"/>
          <w:szCs w:val="21"/>
        </w:rPr>
        <w:t>papel</w:t>
      </w:r>
      <w:r w:rsidR="003B6BD5">
        <w:rPr>
          <w:rFonts w:ascii="Tahoma" w:hAnsi="Tahoma" w:cs="Tahoma"/>
          <w:b w:val="0"/>
          <w:sz w:val="21"/>
          <w:szCs w:val="21"/>
        </w:rPr>
        <w:t>-</w:t>
      </w:r>
      <w:r w:rsidRPr="00C452A9">
        <w:rPr>
          <w:rFonts w:ascii="Tahoma" w:hAnsi="Tahoma" w:cs="Tahoma"/>
          <w:b w:val="0"/>
          <w:sz w:val="21"/>
          <w:szCs w:val="21"/>
        </w:rPr>
        <w:t xml:space="preserve">carbono, </w:t>
      </w:r>
      <w:r w:rsidR="00CD6FE3">
        <w:rPr>
          <w:rFonts w:ascii="Tahoma" w:hAnsi="Tahoma" w:cs="Tahoma"/>
          <w:b w:val="0"/>
          <w:sz w:val="21"/>
          <w:szCs w:val="21"/>
        </w:rPr>
        <w:t xml:space="preserve">fita-crepe, </w:t>
      </w:r>
      <w:r w:rsidRPr="00C452A9">
        <w:rPr>
          <w:rFonts w:ascii="Tahoma" w:hAnsi="Tahoma" w:cs="Tahoma"/>
          <w:b w:val="0"/>
          <w:sz w:val="21"/>
          <w:szCs w:val="21"/>
        </w:rPr>
        <w:t xml:space="preserve">palitos de sorvete, bandeja </w:t>
      </w:r>
      <w:r w:rsidR="001D0F50">
        <w:rPr>
          <w:rFonts w:ascii="Tahoma" w:hAnsi="Tahoma" w:cs="Tahoma"/>
          <w:b w:val="0"/>
          <w:sz w:val="21"/>
          <w:szCs w:val="21"/>
        </w:rPr>
        <w:br/>
      </w:r>
      <w:r w:rsidRPr="00C452A9">
        <w:rPr>
          <w:rFonts w:ascii="Tahoma" w:hAnsi="Tahoma" w:cs="Tahoma"/>
          <w:b w:val="0"/>
          <w:sz w:val="21"/>
          <w:szCs w:val="21"/>
        </w:rPr>
        <w:t xml:space="preserve">de isopor descartável, tinta </w:t>
      </w:r>
      <w:r w:rsidRPr="00CD6FE3">
        <w:rPr>
          <w:rFonts w:ascii="Tahoma" w:hAnsi="Tahoma" w:cs="Tahoma"/>
          <w:b w:val="0"/>
          <w:i/>
          <w:sz w:val="21"/>
          <w:szCs w:val="21"/>
        </w:rPr>
        <w:t>spray</w:t>
      </w:r>
      <w:r w:rsidRPr="00C452A9">
        <w:rPr>
          <w:rFonts w:ascii="Tahoma" w:hAnsi="Tahoma" w:cs="Tahoma"/>
          <w:b w:val="0"/>
          <w:sz w:val="21"/>
          <w:szCs w:val="21"/>
        </w:rPr>
        <w:t xml:space="preserve"> de diferentes cores, caneta de ponta fina, folha de jornal, folhas de papel sulfite A4, folhas de papel pautado, canetas, lápis, borrachas</w:t>
      </w:r>
      <w:r w:rsidR="00D52721">
        <w:rPr>
          <w:rFonts w:ascii="Tahoma" w:hAnsi="Tahoma" w:cs="Tahoma"/>
          <w:b w:val="0"/>
          <w:sz w:val="21"/>
          <w:szCs w:val="21"/>
        </w:rPr>
        <w:t>, tesoura com pontas arredondadas</w:t>
      </w:r>
      <w:r w:rsidRPr="00C452A9">
        <w:rPr>
          <w:rFonts w:ascii="Tahoma" w:hAnsi="Tahoma" w:cs="Tahoma"/>
          <w:b w:val="0"/>
          <w:sz w:val="21"/>
          <w:szCs w:val="21"/>
        </w:rPr>
        <w:t>.</w:t>
      </w:r>
    </w:p>
    <w:p w14:paraId="4EFB5C1D" w14:textId="77777777" w:rsidR="00C452A9" w:rsidRDefault="00C452A9" w:rsidP="00C452A9">
      <w:pPr>
        <w:pStyle w:val="02TEXTOPRINCIPAL"/>
      </w:pPr>
    </w:p>
    <w:p w14:paraId="1C09AEDC" w14:textId="77777777" w:rsidR="00C452A9" w:rsidRPr="00FD0BCF" w:rsidRDefault="00C452A9" w:rsidP="003308E1">
      <w:pPr>
        <w:pStyle w:val="01TITULO2"/>
      </w:pPr>
      <w:r w:rsidRPr="00FD0BCF">
        <w:t>Desenvolvimento da sequência didática</w:t>
      </w:r>
    </w:p>
    <w:p w14:paraId="3A85FE19" w14:textId="77777777" w:rsidR="00C452A9" w:rsidRPr="00FD0BCF" w:rsidRDefault="00C452A9" w:rsidP="003308E1">
      <w:pPr>
        <w:pStyle w:val="01TITULO3"/>
      </w:pPr>
      <w:r w:rsidRPr="00FD0BCF">
        <w:t>Etapa 1 (1 aula)</w:t>
      </w:r>
    </w:p>
    <w:p w14:paraId="4171C632" w14:textId="77777777" w:rsidR="00C452A9" w:rsidRDefault="00C452A9" w:rsidP="00C452A9">
      <w:pPr>
        <w:pStyle w:val="02TEXTOPRINCIPAL"/>
      </w:pPr>
      <w:r>
        <w:t>Antes da primeira aula, busque por imagens de arte urbana feita com a técnica do estêncil.</w:t>
      </w:r>
    </w:p>
    <w:p w14:paraId="44CD4015" w14:textId="674BE289" w:rsidR="00C452A9" w:rsidRDefault="00C452A9" w:rsidP="00C452A9">
      <w:pPr>
        <w:pStyle w:val="02TEXTOPRINCIPAL"/>
      </w:pPr>
      <w:r>
        <w:t xml:space="preserve">Comece perguntando aos alunos se já viram grafites nas ruas e se gostam. Peça </w:t>
      </w:r>
      <w:r w:rsidR="00DF344A">
        <w:t>que</w:t>
      </w:r>
      <w:r>
        <w:t xml:space="preserve"> formem grupos de quatro </w:t>
      </w:r>
      <w:r w:rsidR="00595832">
        <w:t xml:space="preserve">integrantes </w:t>
      </w:r>
      <w:r>
        <w:t xml:space="preserve">e apontem as informações que sabem sobre essa forma de expressão artística. Depois, o representante do primeiro grupo vai expor aos outros o que </w:t>
      </w:r>
      <w:r w:rsidR="00DF344A">
        <w:t xml:space="preserve">os integrantes </w:t>
      </w:r>
      <w:r>
        <w:t>apontaram e os representantes dos outros grupos complementarão as informações, sem repeti-las.</w:t>
      </w:r>
    </w:p>
    <w:p w14:paraId="11205041" w14:textId="2B018B5C" w:rsidR="00C452A9" w:rsidRDefault="00C452A9" w:rsidP="00C452A9">
      <w:pPr>
        <w:pStyle w:val="02TEXTOPRINCIPAL"/>
      </w:pPr>
      <w:r>
        <w:t xml:space="preserve">Por fim, complemente as informações </w:t>
      </w:r>
      <w:r w:rsidR="00D81A4C">
        <w:t xml:space="preserve">que faltarem </w:t>
      </w:r>
      <w:r>
        <w:t xml:space="preserve">sobre o grafite. </w:t>
      </w:r>
      <w:bookmarkStart w:id="1" w:name="_Hlk522995038"/>
      <w:r>
        <w:t xml:space="preserve">Diga aos alunos que o grafite ganhou força a partir da década de 1970 por meio dos movimentos de rua como o </w:t>
      </w:r>
      <w:r w:rsidRPr="00AD61B6">
        <w:rPr>
          <w:i/>
        </w:rPr>
        <w:t>hip-hop</w:t>
      </w:r>
      <w:r w:rsidR="00595832">
        <w:t>,</w:t>
      </w:r>
      <w:r>
        <w:t xml:space="preserve"> nos Estados Unidos</w:t>
      </w:r>
      <w:r w:rsidR="00595832">
        <w:t>,</w:t>
      </w:r>
      <w:r>
        <w:t xml:space="preserve"> no qual jovens se expressavam por meio da música, da dança e do grafite</w:t>
      </w:r>
      <w:r w:rsidR="00595832">
        <w:t>,</w:t>
      </w:r>
      <w:r>
        <w:t xml:space="preserve"> deixando suas mensagens e protestos nas ruas das cidades, principalmente em grandes centros urbanos. </w:t>
      </w:r>
      <w:r w:rsidR="00595832">
        <w:t xml:space="preserve">Esse </w:t>
      </w:r>
      <w:r>
        <w:t>movimento reivindicava melhorias sociais e denunciava problemas como racismo, preconceito de classe e as disparidades econômicas e socioculturais.</w:t>
      </w:r>
    </w:p>
    <w:p w14:paraId="1FB3934D" w14:textId="08707667" w:rsidR="00C452A9" w:rsidRDefault="00C452A9" w:rsidP="00C452A9">
      <w:pPr>
        <w:pStyle w:val="02TEXTOPRINCIPAL"/>
      </w:pPr>
      <w:r>
        <w:t>O grafite é uma forma de arte democrática, pois compartilha a obra publicamente ao ser realizado em paredes, muros, viadutos e pontes das cidades. No Brasil, o grafite ganhou força no final da década de 1970</w:t>
      </w:r>
      <w:r w:rsidR="00E560F0">
        <w:t>,</w:t>
      </w:r>
      <w:r>
        <w:t xml:space="preserve"> em um período de muita repressão devido à ditadura militar. Durante muitos anos, o grafite em nosso país foi considerado uma forma de vandalismo. Hoje, entende-se a relevância dessa forma de expressão artística, </w:t>
      </w:r>
      <w:r w:rsidR="00E560F0">
        <w:t xml:space="preserve">havendo </w:t>
      </w:r>
      <w:r>
        <w:t>muitos grafiteiros brasileiros de destaque mundial</w:t>
      </w:r>
      <w:r w:rsidR="00E560F0">
        <w:t>,</w:t>
      </w:r>
      <w:r>
        <w:t xml:space="preserve"> como os irmãos Gustavo e Otávio </w:t>
      </w:r>
      <w:proofErr w:type="spellStart"/>
      <w:r>
        <w:t>Pandolfo</w:t>
      </w:r>
      <w:proofErr w:type="spellEnd"/>
      <w:r>
        <w:t>, conhecidos como O</w:t>
      </w:r>
      <w:r w:rsidR="00E01619">
        <w:t>S</w:t>
      </w:r>
      <w:r>
        <w:t>G</w:t>
      </w:r>
      <w:r w:rsidR="00E01619">
        <w:t>EMEOS</w:t>
      </w:r>
      <w:r w:rsidR="00E560F0">
        <w:t>,</w:t>
      </w:r>
      <w:r>
        <w:t xml:space="preserve"> Eduardo </w:t>
      </w:r>
      <w:proofErr w:type="spellStart"/>
      <w:r>
        <w:t>Kobra</w:t>
      </w:r>
      <w:proofErr w:type="spellEnd"/>
      <w:r>
        <w:t xml:space="preserve">, com suas imagens hiper-realistas nos muros das cidades, </w:t>
      </w:r>
      <w:r w:rsidR="001D0F50">
        <w:br/>
      </w:r>
      <w:r>
        <w:t xml:space="preserve">e </w:t>
      </w:r>
      <w:bookmarkStart w:id="2" w:name="_Hlk523402942"/>
      <w:r>
        <w:t>Fábio Oliveira, conhecido como Crânio</w:t>
      </w:r>
      <w:bookmarkEnd w:id="2"/>
      <w:r>
        <w:t>.</w:t>
      </w:r>
    </w:p>
    <w:bookmarkEnd w:id="1"/>
    <w:p w14:paraId="4726A19A" w14:textId="3D9A8421" w:rsidR="00C452A9" w:rsidRDefault="00C452A9" w:rsidP="00C452A9">
      <w:pPr>
        <w:pStyle w:val="02TEXTOPRINCIPAL"/>
      </w:pPr>
      <w:r>
        <w:t xml:space="preserve">Se não foi mencionado, pergunte se eles sabem o que é o estêncil. Escute as respostas e explique que se trata de um instrumento de trabalho muito utilizado pelos grafiteiros. </w:t>
      </w:r>
      <w:bookmarkStart w:id="3" w:name="_Hlk522995580"/>
      <w:r>
        <w:t xml:space="preserve">Consiste em estampar um desenho sobre uma superfície utilizando uma máscara ou matriz, </w:t>
      </w:r>
      <w:r w:rsidRPr="00AD61B6">
        <w:t xml:space="preserve">que é uma prancha vazada feita de papel, plástico </w:t>
      </w:r>
      <w:r w:rsidR="001D0F50">
        <w:br/>
      </w:r>
      <w:r w:rsidRPr="00AD61B6">
        <w:t xml:space="preserve">ou outro material mais resistente. </w:t>
      </w:r>
      <w:r>
        <w:t>Essa</w:t>
      </w:r>
      <w:r w:rsidRPr="00AD61B6">
        <w:t xml:space="preserve"> técnica permite a reprodução de uma mesma imagem inúmeras vezes</w:t>
      </w:r>
      <w:r>
        <w:t>.</w:t>
      </w:r>
      <w:bookmarkEnd w:id="3"/>
    </w:p>
    <w:p w14:paraId="3012665D" w14:textId="0338C81F" w:rsidR="00C452A9" w:rsidRDefault="00C452A9" w:rsidP="00C452A9">
      <w:pPr>
        <w:pStyle w:val="02TEXTOPRINCIPAL"/>
      </w:pPr>
      <w:r>
        <w:t xml:space="preserve">A escolha da matriz depende do material que será usado: caso </w:t>
      </w:r>
      <w:r w:rsidR="00D81A4C">
        <w:t xml:space="preserve">se </w:t>
      </w:r>
      <w:r>
        <w:t xml:space="preserve">queira usar tinta </w:t>
      </w:r>
      <w:r w:rsidRPr="00373207">
        <w:rPr>
          <w:i/>
        </w:rPr>
        <w:t>spray</w:t>
      </w:r>
      <w:r>
        <w:t xml:space="preserve"> e repetir muitas vezes o desenho, o ideal é o papel estêncil, mas se for somente para aprender a técnica e usá-la poucas vezes</w:t>
      </w:r>
      <w:r w:rsidR="00E560F0">
        <w:t>,</w:t>
      </w:r>
      <w:r>
        <w:t xml:space="preserve"> o </w:t>
      </w:r>
      <w:r w:rsidR="00E560F0">
        <w:t>papel-</w:t>
      </w:r>
      <w:r>
        <w:t xml:space="preserve">cartão servirá muito bem. Mostre agora as imagens que trouxe sobre trabalhos feitos em estêncil, </w:t>
      </w:r>
      <w:r w:rsidRPr="001840BB">
        <w:t xml:space="preserve">projete-as ou </w:t>
      </w:r>
      <w:r w:rsidR="00D81A4C">
        <w:t>deixe</w:t>
      </w:r>
      <w:r w:rsidRPr="001840BB">
        <w:t xml:space="preserve">-as </w:t>
      </w:r>
      <w:r w:rsidR="00D81A4C">
        <w:t xml:space="preserve">circular </w:t>
      </w:r>
      <w:r w:rsidRPr="001840BB">
        <w:t>entre os alunos. Após circular as imagens impressas, fixe-as na lousa para que todos possam visualizá-las.</w:t>
      </w:r>
      <w:r>
        <w:t xml:space="preserve"> Pergunte quais são as características desse tipo de desenho. Ajude-os a perceber que o desenho não pode ser linear, para que possa ser vazado. </w:t>
      </w:r>
    </w:p>
    <w:p w14:paraId="4CEDDA52" w14:textId="52953F53" w:rsidR="00C452A9" w:rsidRDefault="00C452A9" w:rsidP="00C452A9">
      <w:pPr>
        <w:pStyle w:val="02TEXTOPRINCIPAL"/>
      </w:pPr>
      <w:r>
        <w:t xml:space="preserve">Peça para os alunos que, nos mesmos grupos que já formaram, escolham o desenho para sua matriz e o façam em uma folha do tamanho A4 para usá-lo posteriormente. Depois, eles colocarão a folha de </w:t>
      </w:r>
      <w:r w:rsidR="00E560F0">
        <w:t>papel-</w:t>
      </w:r>
      <w:r w:rsidR="001D0F50">
        <w:br/>
        <w:t>-</w:t>
      </w:r>
      <w:r>
        <w:t xml:space="preserve">cartão sobre a mesa e a cobrirão com o </w:t>
      </w:r>
      <w:r w:rsidR="00E560F0">
        <w:t>papel-</w:t>
      </w:r>
      <w:r>
        <w:t xml:space="preserve">carbono. </w:t>
      </w:r>
      <w:r w:rsidR="00450F1D">
        <w:t>Em seguida</w:t>
      </w:r>
      <w:r>
        <w:t xml:space="preserve">, deverão prender um ao outro com </w:t>
      </w:r>
      <w:r w:rsidR="00E162C9">
        <w:br/>
      </w:r>
      <w:r w:rsidR="00F22825">
        <w:t>fita-</w:t>
      </w:r>
      <w:r>
        <w:t>crepe e colocar o desenho que fizeram na folha A4 por cima. Com o auxílio de uma caneta, passarão o desenho de forma que ele fique impresso no papel</w:t>
      </w:r>
      <w:r w:rsidR="00450F1D">
        <w:t>-</w:t>
      </w:r>
      <w:r>
        <w:t>cartão.</w:t>
      </w:r>
    </w:p>
    <w:p w14:paraId="5BDD6224" w14:textId="0A9D76CF" w:rsidR="00C452A9" w:rsidRDefault="00C452A9" w:rsidP="00C452A9">
      <w:pPr>
        <w:pStyle w:val="02TEXTOPRINCIPAL"/>
      </w:pPr>
      <w:r>
        <w:t>Terminado o processo de transferência do desenho, com o auxílio de uma tesoura</w:t>
      </w:r>
      <w:r w:rsidR="007E0251">
        <w:t xml:space="preserve"> com pontas arredondadas</w:t>
      </w:r>
      <w:r>
        <w:t>, os alunos devem cortar as partes internas do desenho para que ele fique todo vazado. Oriente-os a não deixar rebarbas nesses cortes. Está pronta a matriz ou máscara.</w:t>
      </w:r>
    </w:p>
    <w:p w14:paraId="1D077CC4" w14:textId="77777777" w:rsidR="00C452A9" w:rsidRDefault="00C452A9" w:rsidP="00C452A9">
      <w:pPr>
        <w:rPr>
          <w:rFonts w:eastAsia="Tahoma"/>
        </w:rPr>
      </w:pPr>
      <w:r>
        <w:br w:type="page"/>
      </w:r>
    </w:p>
    <w:p w14:paraId="6336EC45" w14:textId="77777777" w:rsidR="00C70ACF" w:rsidRDefault="00C70ACF" w:rsidP="00C70ACF">
      <w:pPr>
        <w:pStyle w:val="02TEXTOPRINCIPAL"/>
      </w:pPr>
    </w:p>
    <w:p w14:paraId="434A1C6E" w14:textId="0D5078CC" w:rsidR="00C452A9" w:rsidRDefault="00C452A9" w:rsidP="003308E1">
      <w:pPr>
        <w:pStyle w:val="01TITULO3"/>
      </w:pPr>
      <w:r>
        <w:t xml:space="preserve">Etapa 2 </w:t>
      </w:r>
      <w:r w:rsidRPr="00E75A70">
        <w:t>(</w:t>
      </w:r>
      <w:r>
        <w:t>1 aula</w:t>
      </w:r>
      <w:r w:rsidRPr="00E75A70">
        <w:t>)</w:t>
      </w:r>
    </w:p>
    <w:p w14:paraId="0D318EC4" w14:textId="77777777" w:rsidR="00C452A9" w:rsidRDefault="00C452A9" w:rsidP="00C452A9">
      <w:pPr>
        <w:pStyle w:val="02TEXTOPRINCIPAL"/>
      </w:pPr>
      <w:r>
        <w:t>Nesta aula, os alunos irão pintar seus desenhos com a técnica do estêncil.</w:t>
      </w:r>
    </w:p>
    <w:p w14:paraId="413EB0C5" w14:textId="39F610F7" w:rsidR="00C452A9" w:rsidRDefault="00C452A9" w:rsidP="00C452A9">
      <w:pPr>
        <w:pStyle w:val="02TEXTOPRINCIPAL"/>
      </w:pPr>
      <w:r>
        <w:t xml:space="preserve">Peça que escolham as tintas e, com </w:t>
      </w:r>
      <w:r w:rsidR="00E7395B">
        <w:t xml:space="preserve">o </w:t>
      </w:r>
      <w:r>
        <w:t>auxílio de palitos de sorvete, retirem-nas dos potes. Peça que as coloquem na bandeja de isopor</w:t>
      </w:r>
      <w:r w:rsidR="00367CD9">
        <w:t>,</w:t>
      </w:r>
      <w:r>
        <w:t xml:space="preserve"> separando as cores umas das outras. </w:t>
      </w:r>
    </w:p>
    <w:p w14:paraId="1D105EEB" w14:textId="630106B9" w:rsidR="00C452A9" w:rsidRDefault="00C452A9" w:rsidP="00C452A9">
      <w:pPr>
        <w:pStyle w:val="02TEXTOPRINCIPAL"/>
      </w:pPr>
      <w:r>
        <w:t xml:space="preserve">Em uma folha de papel </w:t>
      </w:r>
      <w:proofErr w:type="spellStart"/>
      <w:r w:rsidRPr="00CD6FE3">
        <w:rPr>
          <w:i/>
        </w:rPr>
        <w:t>canson</w:t>
      </w:r>
      <w:proofErr w:type="spellEnd"/>
      <w:r>
        <w:t xml:space="preserve">, deverão posicionar o desenho já vazado e fixá-lo com uma </w:t>
      </w:r>
      <w:r w:rsidR="00367CD9">
        <w:t>fita-</w:t>
      </w:r>
      <w:r>
        <w:t xml:space="preserve">crepe. Com </w:t>
      </w:r>
      <w:r w:rsidR="001D0F50">
        <w:br/>
      </w:r>
      <w:r>
        <w:t>a ajuda da buchinha ou do rolinho de espuma, pegarão uma quantidade bem pequena de tinta e tirarão o excesso batendo em uma folha de jornal, antes de apoiá-lo no desenho vazado.</w:t>
      </w:r>
    </w:p>
    <w:p w14:paraId="18161FAF" w14:textId="73BC5F85" w:rsidR="00C452A9" w:rsidRDefault="008637A3" w:rsidP="00C452A9">
      <w:pPr>
        <w:pStyle w:val="02TEXTOPRINCIPAL"/>
      </w:pPr>
      <w:r>
        <w:t xml:space="preserve">Os alunos </w:t>
      </w:r>
      <w:r w:rsidR="00C452A9">
        <w:t>devem bater a buchinha ou deslizar o rolinho bem devagar até que todo o espaço vazado esteja coberto.</w:t>
      </w:r>
    </w:p>
    <w:p w14:paraId="23CA4CE6" w14:textId="5BF6AE06" w:rsidR="00C452A9" w:rsidRDefault="00C452A9" w:rsidP="00C452A9">
      <w:pPr>
        <w:pStyle w:val="02TEXTOPRINCIPAL"/>
      </w:pPr>
      <w:r>
        <w:t xml:space="preserve">Por fim, </w:t>
      </w:r>
      <w:r w:rsidR="00367CD9">
        <w:t xml:space="preserve">retirando-se </w:t>
      </w:r>
      <w:r>
        <w:t>o estêncil</w:t>
      </w:r>
      <w:r w:rsidR="00367CD9">
        <w:t>,</w:t>
      </w:r>
      <w:r>
        <w:t xml:space="preserve"> aparecerá o desenho. Eles poderão repetir a imagem quantas vezes quiserem.</w:t>
      </w:r>
    </w:p>
    <w:p w14:paraId="22F4E29B" w14:textId="77777777" w:rsidR="00C452A9" w:rsidRDefault="00C452A9" w:rsidP="00C452A9">
      <w:pPr>
        <w:pStyle w:val="02TEXTOPRINCIPAL"/>
      </w:pPr>
      <w:bookmarkStart w:id="4" w:name="_Hlk522990744"/>
    </w:p>
    <w:p w14:paraId="27A61FFD" w14:textId="77777777" w:rsidR="00C452A9" w:rsidRDefault="00C452A9" w:rsidP="003308E1">
      <w:pPr>
        <w:pStyle w:val="01TITULO3"/>
      </w:pPr>
      <w:r>
        <w:t xml:space="preserve">Etapa 3 </w:t>
      </w:r>
      <w:r w:rsidRPr="00E75A70">
        <w:t>(</w:t>
      </w:r>
      <w:r>
        <w:t>1 aula</w:t>
      </w:r>
      <w:r w:rsidRPr="00E75A70">
        <w:t>)</w:t>
      </w:r>
      <w:r>
        <w:t xml:space="preserve"> </w:t>
      </w:r>
    </w:p>
    <w:bookmarkEnd w:id="4"/>
    <w:p w14:paraId="2B25F1EC" w14:textId="4D02AC9A" w:rsidR="00C452A9" w:rsidRDefault="00C452A9" w:rsidP="00C452A9">
      <w:pPr>
        <w:pStyle w:val="02TEXTOPRINCIPAL"/>
      </w:pPr>
      <w:r w:rsidRPr="006C0BA4">
        <w:t>Comece a aula propondo um d</w:t>
      </w:r>
      <w:r>
        <w:t xml:space="preserve">ebate: o grafite é considerado uma forma de arte, mas existem opiniões que consideram que ele é uma forma de vandalismo e até o confundem com as pichações. Peça </w:t>
      </w:r>
      <w:r w:rsidR="004B2C6F">
        <w:t>a</w:t>
      </w:r>
      <w:r>
        <w:t xml:space="preserve">os alunos </w:t>
      </w:r>
      <w:r w:rsidR="004B2C6F">
        <w:t xml:space="preserve">que </w:t>
      </w:r>
      <w:r>
        <w:t>discut</w:t>
      </w:r>
      <w:r w:rsidR="004B2C6F">
        <w:t>a</w:t>
      </w:r>
      <w:r>
        <w:t xml:space="preserve">m o tema e, também, que levem em consideração em quais lugares é possível grafitar e em quais não, de que depende e se são necessárias autorizações e de quais pessoas e/ou órgãos. Para realizar o debate, formarão grupos (podem ser os mesmos que realizaram em conjunto a atividade anterior ou outros) e, depois, cada grupo, por meio de um representante, exporá sua opinião. Tome notas na lousa de todas as posições dos alunos e as respectivas justificativas e peça </w:t>
      </w:r>
      <w:r w:rsidR="00985CAC">
        <w:t>a</w:t>
      </w:r>
      <w:r w:rsidR="004B2C6F">
        <w:t xml:space="preserve"> eles </w:t>
      </w:r>
      <w:r>
        <w:t>que as registrem em uma folha de papel pautado ou no caderno</w:t>
      </w:r>
      <w:r w:rsidR="004B2C6F">
        <w:t>,</w:t>
      </w:r>
      <w:r>
        <w:t xml:space="preserve"> ou fotografe-as.</w:t>
      </w:r>
    </w:p>
    <w:p w14:paraId="69BEA95F" w14:textId="0E9DEB2A" w:rsidR="00C452A9" w:rsidRPr="006C0BA4" w:rsidRDefault="00C452A9" w:rsidP="00C452A9">
      <w:pPr>
        <w:pStyle w:val="02TEXTOPRINCIPAL"/>
      </w:pPr>
      <w:r>
        <w:t xml:space="preserve">A seguir, peça </w:t>
      </w:r>
      <w:r w:rsidR="004B2C6F">
        <w:t xml:space="preserve">a </w:t>
      </w:r>
      <w:r>
        <w:t xml:space="preserve">eles </w:t>
      </w:r>
      <w:r w:rsidR="004B2C6F">
        <w:t xml:space="preserve">que </w:t>
      </w:r>
      <w:r w:rsidR="00985CAC">
        <w:t xml:space="preserve">proponham </w:t>
      </w:r>
      <w:r>
        <w:t xml:space="preserve">lugares da escola onde poderiam replicar seus desenhos por meio do estêncil e </w:t>
      </w:r>
      <w:r w:rsidR="00985CAC">
        <w:t xml:space="preserve">que expliquem </w:t>
      </w:r>
      <w:r>
        <w:t>quais condições do lugar tornariam útil a aplicação da técnica (por exemplo, um lugar que se encontra com a pintura descascada ou sem pintura, uma parede lisa que poderia ser decorada etc.). A seguir, nomearão uma comissão de três alunos representantes da turma que irá à diretoria pedir autorização para realizar o trabalho em uma parede da escola.</w:t>
      </w:r>
    </w:p>
    <w:p w14:paraId="52749C05" w14:textId="396BC3D2" w:rsidR="00C452A9" w:rsidRDefault="00C452A9" w:rsidP="00C452A9">
      <w:pPr>
        <w:pStyle w:val="02TEXTOPRINCIPAL"/>
      </w:pPr>
      <w:r>
        <w:t xml:space="preserve">Para terminar, explique aos alunos que os desenhos com estêncil devem seguir o que se chama de “padrão”, ou seja, a forma </w:t>
      </w:r>
      <w:r w:rsidR="00985CAC">
        <w:t xml:space="preserve">com </w:t>
      </w:r>
      <w:r>
        <w:t xml:space="preserve">que o desenho será repetido na superfície. Toda vez que repetimos um desenho criamos padrões, que podem ser geométricos (formando figuras de geometria) ou orgânicos (formando figuras </w:t>
      </w:r>
      <w:r w:rsidRPr="00F258B2">
        <w:t>que represent</w:t>
      </w:r>
      <w:r>
        <w:t>em</w:t>
      </w:r>
      <w:r w:rsidRPr="00F258B2">
        <w:t xml:space="preserve"> as coisas vivas</w:t>
      </w:r>
      <w:r>
        <w:t xml:space="preserve">). Esse tipo de trabalho é muito usado em tecelagem para criar </w:t>
      </w:r>
      <w:r w:rsidR="001D0F50">
        <w:br/>
      </w:r>
      <w:r>
        <w:t xml:space="preserve">a estampa dos tecidos. </w:t>
      </w:r>
    </w:p>
    <w:p w14:paraId="5E9244FB" w14:textId="1A56E166" w:rsidR="00C452A9" w:rsidRDefault="00C452A9" w:rsidP="00C452A9">
      <w:pPr>
        <w:pStyle w:val="02TEXTOPRINCIPAL"/>
      </w:pPr>
      <w:r>
        <w:t xml:space="preserve">Peça a cada grupo </w:t>
      </w:r>
      <w:r w:rsidR="00C43084">
        <w:t xml:space="preserve">que </w:t>
      </w:r>
      <w:r>
        <w:t>pens</w:t>
      </w:r>
      <w:r w:rsidR="00C43084">
        <w:t>e</w:t>
      </w:r>
      <w:r>
        <w:t xml:space="preserve"> e decid</w:t>
      </w:r>
      <w:r w:rsidR="00C43084">
        <w:t>a</w:t>
      </w:r>
      <w:r>
        <w:t xml:space="preserve"> qual padrão seguiria para desenhar com sua matriz,</w:t>
      </w:r>
      <w:r w:rsidRPr="00FF47C3">
        <w:t xml:space="preserve"> </w:t>
      </w:r>
      <w:r>
        <w:t xml:space="preserve">caso a diretoria </w:t>
      </w:r>
      <w:r w:rsidR="00985CAC">
        <w:t xml:space="preserve">autorize </w:t>
      </w:r>
      <w:r>
        <w:t xml:space="preserve">a realização do trabalho. Assim que </w:t>
      </w:r>
      <w:r w:rsidRPr="00971E56">
        <w:t>cada grupo</w:t>
      </w:r>
      <w:r>
        <w:t xml:space="preserve"> escolher seu padrão, com sua mediação, dever</w:t>
      </w:r>
      <w:r w:rsidR="00C43084">
        <w:t>á</w:t>
      </w:r>
      <w:r>
        <w:t xml:space="preserve"> decidir como v</w:t>
      </w:r>
      <w:r w:rsidR="00C43084">
        <w:t>ai</w:t>
      </w:r>
      <w:r>
        <w:t xml:space="preserve"> combinar esses padrões na superfície que foi escolhida. </w:t>
      </w:r>
      <w:r w:rsidR="00C43084">
        <w:t>Auxilie os grupos a</w:t>
      </w:r>
      <w:r>
        <w:t xml:space="preserve"> perceber que a utilização do estêncil </w:t>
      </w:r>
      <w:r w:rsidR="00985CAC">
        <w:t xml:space="preserve">dá </w:t>
      </w:r>
      <w:r>
        <w:t>mai</w:t>
      </w:r>
      <w:r w:rsidR="00C4735D">
        <w:t>s</w:t>
      </w:r>
      <w:r>
        <w:t xml:space="preserve"> agilidade ao processo de desenho quando a superfície é extensa. Para ter uma ideia de como ficará a parede, os alunos poderão fazer desenhos em papel distribuindo os padrões até achar a forma que ficará melhor.</w:t>
      </w:r>
    </w:p>
    <w:p w14:paraId="2C6D30DE" w14:textId="77777777" w:rsidR="00C452A9" w:rsidRDefault="00C452A9" w:rsidP="00C452A9">
      <w:pPr>
        <w:pStyle w:val="02TEXTOPRINCIPAL"/>
      </w:pPr>
    </w:p>
    <w:p w14:paraId="73F88CC3" w14:textId="77777777" w:rsidR="00C452A9" w:rsidRDefault="00C452A9" w:rsidP="003308E1">
      <w:pPr>
        <w:pStyle w:val="01TITULO3"/>
      </w:pPr>
      <w:r>
        <w:t xml:space="preserve">Etapa 4 </w:t>
      </w:r>
      <w:r w:rsidRPr="00E75A70">
        <w:t>(</w:t>
      </w:r>
      <w:r>
        <w:t>1 aula</w:t>
      </w:r>
      <w:r w:rsidRPr="00E75A70">
        <w:t>)</w:t>
      </w:r>
      <w:r>
        <w:t xml:space="preserve"> </w:t>
      </w:r>
    </w:p>
    <w:p w14:paraId="213D060F" w14:textId="5519DDBD" w:rsidR="00C452A9" w:rsidRDefault="00C452A9" w:rsidP="00C452A9">
      <w:pPr>
        <w:pStyle w:val="02TEXTOPRINCIPAL"/>
      </w:pPr>
      <w:r>
        <w:t xml:space="preserve">Se obtiverem a autorização da diretoria da escola, leve os alunos ao lugar onde será aplicado o estêncil. Peça </w:t>
      </w:r>
      <w:r w:rsidR="0094366F">
        <w:t>que tragam</w:t>
      </w:r>
      <w:r>
        <w:t xml:space="preserve"> o desenho que ficou aprovado sobre como os padrões serão distribuídos e mãos à obra! Caso não obtenham a autorização, poderão aplicar o estêncil em camisetas já usadas, em painéis feitos com cartolina ou papel pardo em rolo, em sacolas de tecido ou em toalhas de mesa.</w:t>
      </w:r>
    </w:p>
    <w:p w14:paraId="0D931646" w14:textId="77777777" w:rsidR="00C452A9" w:rsidRDefault="00C452A9" w:rsidP="00C452A9">
      <w:pPr>
        <w:rPr>
          <w:rFonts w:ascii="Cambria" w:eastAsia="Cambria" w:hAnsi="Cambria" w:cs="Cambria"/>
          <w:b/>
          <w:bCs/>
          <w:sz w:val="32"/>
          <w:szCs w:val="28"/>
        </w:rPr>
      </w:pPr>
      <w:bookmarkStart w:id="5" w:name="_Hlk522993603"/>
      <w:r>
        <w:br w:type="page"/>
      </w:r>
    </w:p>
    <w:p w14:paraId="1CF89C60" w14:textId="77777777" w:rsidR="00C452A9" w:rsidRDefault="00C452A9" w:rsidP="00C452A9">
      <w:pPr>
        <w:pStyle w:val="02TEXTOPRINCIPAL"/>
      </w:pPr>
    </w:p>
    <w:p w14:paraId="5ECA2A55" w14:textId="77777777" w:rsidR="00C452A9" w:rsidRDefault="00C452A9" w:rsidP="00C452A9">
      <w:pPr>
        <w:pStyle w:val="01TITULO3"/>
      </w:pPr>
      <w:r>
        <w:t xml:space="preserve">Etapa 5 </w:t>
      </w:r>
      <w:r w:rsidRPr="00E75A70">
        <w:t>(</w:t>
      </w:r>
      <w:r>
        <w:t>2 aulas</w:t>
      </w:r>
      <w:r w:rsidRPr="00E75A70">
        <w:t>)</w:t>
      </w:r>
      <w:r>
        <w:t xml:space="preserve"> </w:t>
      </w:r>
    </w:p>
    <w:bookmarkEnd w:id="5"/>
    <w:p w14:paraId="0CC6F3D8" w14:textId="77777777" w:rsidR="00C452A9" w:rsidRPr="003459E3" w:rsidRDefault="00C452A9" w:rsidP="00C452A9">
      <w:pPr>
        <w:pStyle w:val="01TITULO4"/>
      </w:pPr>
      <w:r>
        <w:t>Aula 1</w:t>
      </w:r>
    </w:p>
    <w:p w14:paraId="47856DB3" w14:textId="4D88C242" w:rsidR="00C452A9" w:rsidRDefault="00C452A9" w:rsidP="00C452A9">
      <w:pPr>
        <w:pStyle w:val="02TEXTOPRINCIPAL"/>
      </w:pPr>
      <w:r>
        <w:t xml:space="preserve">Como atividade final, peça </w:t>
      </w:r>
      <w:r w:rsidR="00E14763">
        <w:t>aos alunos que</w:t>
      </w:r>
      <w:r>
        <w:t xml:space="preserve"> retomem as anotações feitas acerca das opiniões levantadas no debate realizado na etapa 3. Os alunos vão escrever em duplas (</w:t>
      </w:r>
      <w:r w:rsidR="007D426B">
        <w:t>formadas por integrantes que</w:t>
      </w:r>
      <w:r>
        <w:t xml:space="preserve"> compartilhem a mesma visão sobre o assunto) um artigo de opinião no qual vão explicar se consideram que o grafite pode constituir uma forma de vandalismo e, nesse caso, em quais situações, lugares ou condições. Em todos os casos, deverão justificar sua posição. </w:t>
      </w:r>
    </w:p>
    <w:p w14:paraId="64CE49C3" w14:textId="1DE8E46E" w:rsidR="00C452A9" w:rsidRDefault="00C452A9" w:rsidP="00C452A9">
      <w:pPr>
        <w:pStyle w:val="02TEXTOPRINCIPAL"/>
      </w:pPr>
      <w:r>
        <w:t xml:space="preserve">Cada dupla deverá planejar as partes que seu artigo de opinião terá: quais argumentos vão usar para sustentar sua opinião e como vão construir o artigo; se vão dar primeiro a opinião e depois os argumentos ou o inverso; se vão citar opiniões de terceiros, dados ou exemplos (deverão pesquisar todos eles para a próxima aula); como iniciarão seu artigo e como o finalizarão e, finalmente, o título que vão dar. Ajude-os a escrever seus argumentos explicando que devem utilizar conectores discursivos para dar coerência e fluidez ao texto. São exemplos: Para ordenar os argumentos: </w:t>
      </w:r>
      <w:r w:rsidRPr="00750FA4">
        <w:t>“primeiramente</w:t>
      </w:r>
      <w:r>
        <w:t>”</w:t>
      </w:r>
      <w:r w:rsidRPr="00750FA4">
        <w:t xml:space="preserve">, </w:t>
      </w:r>
      <w:r>
        <w:t>“</w:t>
      </w:r>
      <w:r w:rsidRPr="00750FA4">
        <w:t>em primeiro/segundo/terceiro lugar</w:t>
      </w:r>
      <w:r>
        <w:t>”</w:t>
      </w:r>
      <w:r w:rsidRPr="00750FA4">
        <w:t xml:space="preserve">, </w:t>
      </w:r>
      <w:r>
        <w:t>“</w:t>
      </w:r>
      <w:r w:rsidRPr="00750FA4">
        <w:t>finalmente</w:t>
      </w:r>
      <w:r>
        <w:t>” e</w:t>
      </w:r>
      <w:r w:rsidRPr="00750FA4">
        <w:t xml:space="preserve"> </w:t>
      </w:r>
      <w:r>
        <w:t>“</w:t>
      </w:r>
      <w:r w:rsidRPr="00750FA4">
        <w:t>em conclusão”</w:t>
      </w:r>
      <w:r>
        <w:t>;</w:t>
      </w:r>
      <w:r w:rsidRPr="00750FA4">
        <w:t xml:space="preserve"> </w:t>
      </w:r>
      <w:r>
        <w:t>e para apresentar ideais que se contraponham:</w:t>
      </w:r>
      <w:r w:rsidRPr="00FB3149">
        <w:t xml:space="preserve"> </w:t>
      </w:r>
      <w:r>
        <w:t>“</w:t>
      </w:r>
      <w:r w:rsidRPr="00750FA4">
        <w:t>mas</w:t>
      </w:r>
      <w:r>
        <w:t>”,</w:t>
      </w:r>
      <w:r w:rsidRPr="00750FA4">
        <w:t xml:space="preserve"> </w:t>
      </w:r>
      <w:r>
        <w:t>“</w:t>
      </w:r>
      <w:r w:rsidRPr="00750FA4">
        <w:t>no entanto</w:t>
      </w:r>
      <w:r>
        <w:t>”, “entretanto” etc.</w:t>
      </w:r>
    </w:p>
    <w:p w14:paraId="58F0A098" w14:textId="12913DBD" w:rsidR="00C452A9" w:rsidRDefault="00C452A9" w:rsidP="00C452A9">
      <w:pPr>
        <w:pStyle w:val="02TEXTOPRINCIPAL"/>
      </w:pPr>
      <w:r>
        <w:t>A seguir, devem começar a redigir o primeiro rascunho de seu artigo de opinião. Oriente-os a não se esquecer de assinar o artigo que produziram. Para a próxima aula, poderão pesquisar opiniões de terceiros ou exemplos referidos ao tema para complementar seu artigo.</w:t>
      </w:r>
    </w:p>
    <w:p w14:paraId="224DD07F" w14:textId="77777777" w:rsidR="00C452A9" w:rsidRDefault="00C452A9" w:rsidP="00C452A9">
      <w:pPr>
        <w:pStyle w:val="02TEXTOPRINCIPAL"/>
        <w:rPr>
          <w:b/>
        </w:rPr>
      </w:pPr>
    </w:p>
    <w:p w14:paraId="1E44537B" w14:textId="77777777" w:rsidR="00C452A9" w:rsidRDefault="00C452A9" w:rsidP="00C452A9">
      <w:pPr>
        <w:pStyle w:val="01TITULO4"/>
      </w:pPr>
      <w:r>
        <w:t>Aula 2</w:t>
      </w:r>
    </w:p>
    <w:p w14:paraId="3E436A21" w14:textId="2D164940" w:rsidR="00C452A9" w:rsidRDefault="00C452A9" w:rsidP="00C452A9">
      <w:pPr>
        <w:pStyle w:val="02TEXTOPRINCIPAL"/>
      </w:pPr>
      <w:r w:rsidRPr="00930ABA">
        <w:t>Na segunda aula, acrescentarão ao seu rascunho as opiniões de terceiros, dados ou exemplos que pesquisaram, e farão uma leitura cuidadosa do texto, fazendo as correções que acharem necessárias.</w:t>
      </w:r>
      <w:r w:rsidR="001D0F50">
        <w:br/>
      </w:r>
      <w:r w:rsidRPr="00930ABA">
        <w:t>Depois, passarão o texto a limpo.</w:t>
      </w:r>
    </w:p>
    <w:p w14:paraId="3B4B42AA" w14:textId="68FA3461" w:rsidR="00C452A9" w:rsidRDefault="00C452A9" w:rsidP="00C452A9">
      <w:pPr>
        <w:pStyle w:val="02TEXTOPRINCIPAL"/>
      </w:pPr>
      <w:r>
        <w:t>Uma vez prontos os artigos, eles vão trocá-los com outra dupla e fazer uma leitura cuidadosa e crítica do texto dos colegas. A seguir, devem sugerir as mudanças que acharem pertinentes no texto. Cada dupla analisará as sugestões e fará aquelas que considerar adequadas. Supervise as correções e faça as suas.</w:t>
      </w:r>
    </w:p>
    <w:p w14:paraId="514942F5" w14:textId="068FA072" w:rsidR="00C452A9" w:rsidRPr="003459E3" w:rsidRDefault="008E5937" w:rsidP="00C452A9">
      <w:pPr>
        <w:pStyle w:val="02TEXTOPRINCIPAL"/>
      </w:pPr>
      <w:r>
        <w:t>Para concluir</w:t>
      </w:r>
      <w:r w:rsidR="00C452A9">
        <w:t xml:space="preserve">, os alunos elaborarão a versão final de seus artigos. Os artigos de opinião poderão ser publicados no </w:t>
      </w:r>
      <w:r w:rsidR="00C452A9" w:rsidRPr="003B447C">
        <w:rPr>
          <w:i/>
        </w:rPr>
        <w:t>blog</w:t>
      </w:r>
      <w:r w:rsidR="00C452A9">
        <w:t xml:space="preserve"> ou na página da escola na internet.</w:t>
      </w:r>
    </w:p>
    <w:p w14:paraId="029A8A9F" w14:textId="77777777" w:rsidR="00C452A9" w:rsidRDefault="00C452A9" w:rsidP="00C452A9">
      <w:pPr>
        <w:pStyle w:val="02TEXTOPRINCIPAL"/>
      </w:pPr>
    </w:p>
    <w:p w14:paraId="7DC4B286" w14:textId="77777777" w:rsidR="00C452A9" w:rsidRDefault="00C452A9" w:rsidP="000C71C6">
      <w:pPr>
        <w:pStyle w:val="01TITULO3"/>
      </w:pPr>
      <w:r w:rsidRPr="00E75A70">
        <w:t>A</w:t>
      </w:r>
      <w:r>
        <w:t>companhamento da aprendizagem</w:t>
      </w:r>
    </w:p>
    <w:p w14:paraId="7E01CACB" w14:textId="77777777" w:rsidR="00C452A9" w:rsidRDefault="00C452A9" w:rsidP="00C452A9">
      <w:pPr>
        <w:pStyle w:val="02TEXTOPRINCIPAL"/>
      </w:pPr>
      <w:r>
        <w:t>A avaliação deverá ser contínua, em todas as etapas do desenvolvimento da sequência. Podem ser avaliados o envolvimento e a participação dos alunos, a capacidade de trabalhar em grupo, a organização e a criatividade durante as atividades.</w:t>
      </w:r>
    </w:p>
    <w:p w14:paraId="25CDD84A" w14:textId="77777777" w:rsidR="00C452A9" w:rsidRDefault="00C452A9" w:rsidP="00C452A9">
      <w:pPr>
        <w:pStyle w:val="02TEXTOPRINCIPAL"/>
        <w:jc w:val="both"/>
      </w:pPr>
      <w:r>
        <w:t>Durante o desenvolvimento das atividades, observe se cada aluno:</w:t>
      </w:r>
    </w:p>
    <w:p w14:paraId="64EF632D" w14:textId="77777777" w:rsidR="00C452A9" w:rsidRDefault="00C452A9" w:rsidP="00C70ACF">
      <w:pPr>
        <w:pStyle w:val="02TEXTOPRINCIPALBULLET"/>
      </w:pPr>
      <w:r>
        <w:t>participou de todas as atividades propostas, sanando dúvidas e contribuindo com as discussões.</w:t>
      </w:r>
    </w:p>
    <w:p w14:paraId="4EBC9C73" w14:textId="77777777" w:rsidR="00C452A9" w:rsidRDefault="00C452A9" w:rsidP="00C70ACF">
      <w:pPr>
        <w:pStyle w:val="02TEXTOPRINCIPALBULLET"/>
      </w:pPr>
      <w:r>
        <w:t>entendeu o que é uma matriz.</w:t>
      </w:r>
    </w:p>
    <w:p w14:paraId="34CABF38" w14:textId="77777777" w:rsidR="00C452A9" w:rsidRDefault="00C452A9" w:rsidP="00C70ACF">
      <w:pPr>
        <w:pStyle w:val="02TEXTOPRINCIPALBULLET"/>
      </w:pPr>
      <w:r>
        <w:t>conseguiu construir a matriz.</w:t>
      </w:r>
    </w:p>
    <w:p w14:paraId="6116A035" w14:textId="77777777" w:rsidR="00C452A9" w:rsidRDefault="00C452A9" w:rsidP="00C70ACF">
      <w:pPr>
        <w:pStyle w:val="02TEXTOPRINCIPALBULLET"/>
      </w:pPr>
      <w:r>
        <w:t>conseguiu pintar o desenho sem deixar a tinta vazar do molde.</w:t>
      </w:r>
    </w:p>
    <w:p w14:paraId="3C0CFB6E" w14:textId="77777777" w:rsidR="00C452A9" w:rsidRDefault="00C452A9" w:rsidP="00C70ACF">
      <w:pPr>
        <w:pStyle w:val="02TEXTOPRINCIPALBULLET"/>
      </w:pPr>
      <w:r>
        <w:t>participou na discussão sobre o padrão e a disposição dos padrões na superfície escolhida.</w:t>
      </w:r>
    </w:p>
    <w:p w14:paraId="59166D32" w14:textId="77777777" w:rsidR="00C452A9" w:rsidRDefault="00C452A9" w:rsidP="00C70ACF">
      <w:pPr>
        <w:pStyle w:val="02TEXTOPRINCIPALBULLET"/>
      </w:pPr>
      <w:r>
        <w:t>se o estêncil foi feito, se aplicou corretamente a matriz na superfície, seguindo as pautas dadas.</w:t>
      </w:r>
    </w:p>
    <w:p w14:paraId="4C6806E2" w14:textId="77777777" w:rsidR="00C452A9" w:rsidRDefault="00C452A9" w:rsidP="00C70ACF">
      <w:pPr>
        <w:pStyle w:val="02TEXTOPRINCIPALBULLET"/>
      </w:pPr>
      <w:r>
        <w:t>escreveu adequadamente o artigo de opinião.</w:t>
      </w:r>
    </w:p>
    <w:p w14:paraId="4DDCDF45" w14:textId="77777777" w:rsidR="00C452A9" w:rsidRDefault="00C452A9" w:rsidP="00C70ACF">
      <w:pPr>
        <w:pStyle w:val="02TEXTOPRINCIPALBULLET"/>
      </w:pPr>
      <w:r>
        <w:t>soube dar argumentos para sustentar sua opinião.</w:t>
      </w:r>
    </w:p>
    <w:p w14:paraId="2D6E4BBC" w14:textId="2A971D1F" w:rsidR="00C452A9" w:rsidRDefault="00C452A9">
      <w:pPr>
        <w:rPr>
          <w:rFonts w:eastAsia="Tahoma"/>
        </w:rPr>
      </w:pPr>
      <w:r>
        <w:br w:type="page"/>
      </w:r>
    </w:p>
    <w:p w14:paraId="02450781" w14:textId="77777777" w:rsidR="00C452A9" w:rsidRDefault="00C452A9" w:rsidP="00C452A9">
      <w:pPr>
        <w:pStyle w:val="02TEXTOPRINCIPAL"/>
      </w:pPr>
    </w:p>
    <w:p w14:paraId="7B5C33D3" w14:textId="77777777" w:rsidR="00C452A9" w:rsidRDefault="00C452A9" w:rsidP="00C452A9">
      <w:pPr>
        <w:pStyle w:val="02TEXTOPRINCIPAL"/>
      </w:pPr>
      <w:r>
        <w:t>Além das observações anteriores, seguem algumas questões relativas aos temas tratados nesta sequência didática.</w:t>
      </w:r>
    </w:p>
    <w:p w14:paraId="677DE8EC" w14:textId="2D3DA027" w:rsidR="00C452A9" w:rsidRDefault="00C452A9" w:rsidP="00C452A9">
      <w:pPr>
        <w:pStyle w:val="02TEXTOPRINCIPAL"/>
      </w:pPr>
    </w:p>
    <w:p w14:paraId="645D9B4C" w14:textId="77777777" w:rsidR="00C452A9" w:rsidRDefault="00C452A9" w:rsidP="00C452A9">
      <w:pPr>
        <w:pStyle w:val="02TEXTOPRINCIPAL"/>
      </w:pPr>
      <w:r>
        <w:t>1. Como é o grafite, como ele surgiu e quais artistas brasileiros se destacam nessa arte?</w:t>
      </w:r>
    </w:p>
    <w:p w14:paraId="761B8C38" w14:textId="6F50731C" w:rsidR="00C452A9" w:rsidRPr="00C70ACF" w:rsidRDefault="00C452A9" w:rsidP="00C452A9">
      <w:pPr>
        <w:pStyle w:val="02TEXTOPRINCIPAL"/>
        <w:rPr>
          <w:color w:val="767171" w:themeColor="background2" w:themeShade="80"/>
          <w:sz w:val="18"/>
          <w:szCs w:val="18"/>
        </w:rPr>
      </w:pPr>
      <w:r w:rsidRPr="00C70ACF">
        <w:rPr>
          <w:color w:val="767171" w:themeColor="background2" w:themeShade="80"/>
          <w:sz w:val="18"/>
          <w:szCs w:val="18"/>
        </w:rPr>
        <w:t xml:space="preserve">[Resposta esperada: O grafite é uma forma de arte para ser desfrutada por todos, pois as obras são realizadas em muros, viadutos e pontes das cidades. Ele ganhou força a partir da década de 1970 </w:t>
      </w:r>
      <w:r w:rsidR="00C12E50" w:rsidRPr="00C70ACF">
        <w:rPr>
          <w:color w:val="767171" w:themeColor="background2" w:themeShade="80"/>
          <w:sz w:val="18"/>
          <w:szCs w:val="18"/>
        </w:rPr>
        <w:t>graças a</w:t>
      </w:r>
      <w:r w:rsidRPr="00C70ACF">
        <w:rPr>
          <w:color w:val="767171" w:themeColor="background2" w:themeShade="80"/>
          <w:sz w:val="18"/>
          <w:szCs w:val="18"/>
        </w:rPr>
        <w:t xml:space="preserve"> movimentos de rua como o </w:t>
      </w:r>
      <w:r w:rsidRPr="00C70ACF">
        <w:rPr>
          <w:i/>
          <w:color w:val="767171" w:themeColor="background2" w:themeShade="80"/>
          <w:sz w:val="18"/>
          <w:szCs w:val="18"/>
        </w:rPr>
        <w:t>hip-hop</w:t>
      </w:r>
      <w:r w:rsidR="00C12E50" w:rsidRPr="00C70ACF">
        <w:rPr>
          <w:color w:val="767171" w:themeColor="background2" w:themeShade="80"/>
          <w:sz w:val="18"/>
          <w:szCs w:val="18"/>
        </w:rPr>
        <w:t>,</w:t>
      </w:r>
      <w:r w:rsidRPr="00C70ACF">
        <w:rPr>
          <w:color w:val="767171" w:themeColor="background2" w:themeShade="80"/>
          <w:sz w:val="18"/>
          <w:szCs w:val="18"/>
        </w:rPr>
        <w:t xml:space="preserve"> nos Estados Unidos, no qual jovens se expressavam por meio da música, da dança e do grafite</w:t>
      </w:r>
      <w:r w:rsidR="00C12E50" w:rsidRPr="00C70ACF">
        <w:rPr>
          <w:color w:val="767171" w:themeColor="background2" w:themeShade="80"/>
          <w:sz w:val="18"/>
          <w:szCs w:val="18"/>
        </w:rPr>
        <w:t>,</w:t>
      </w:r>
      <w:r w:rsidRPr="00C70ACF">
        <w:rPr>
          <w:color w:val="767171" w:themeColor="background2" w:themeShade="80"/>
          <w:sz w:val="18"/>
          <w:szCs w:val="18"/>
        </w:rPr>
        <w:t xml:space="preserve"> deixando suas mensagens e protestos nas ruas das cidades, principalmente em grandes centros urbanos. </w:t>
      </w:r>
      <w:r w:rsidR="00C12E50" w:rsidRPr="00C70ACF">
        <w:rPr>
          <w:color w:val="767171" w:themeColor="background2" w:themeShade="80"/>
          <w:sz w:val="18"/>
          <w:szCs w:val="18"/>
        </w:rPr>
        <w:t xml:space="preserve">Esse </w:t>
      </w:r>
      <w:r w:rsidRPr="00C70ACF">
        <w:rPr>
          <w:color w:val="767171" w:themeColor="background2" w:themeShade="80"/>
          <w:sz w:val="18"/>
          <w:szCs w:val="18"/>
        </w:rPr>
        <w:t>movimento reivindicava melhorias sociais, denunciando problemas como racismo, preconceito de classe e as disparidades econômicas e socioculturais.</w:t>
      </w:r>
    </w:p>
    <w:p w14:paraId="19DF49D7" w14:textId="60FBC3AA" w:rsidR="00C452A9" w:rsidRPr="00C70ACF" w:rsidRDefault="00C452A9" w:rsidP="00C452A9">
      <w:pPr>
        <w:pStyle w:val="02TEXTOPRINCIPAL"/>
        <w:rPr>
          <w:color w:val="767171" w:themeColor="background2" w:themeShade="80"/>
          <w:sz w:val="18"/>
          <w:szCs w:val="18"/>
        </w:rPr>
      </w:pPr>
      <w:r w:rsidRPr="00C70ACF">
        <w:rPr>
          <w:color w:val="767171" w:themeColor="background2" w:themeShade="80"/>
          <w:sz w:val="18"/>
          <w:szCs w:val="18"/>
        </w:rPr>
        <w:t xml:space="preserve">No Brasil, o grafite ganha força no final da década de </w:t>
      </w:r>
      <w:r w:rsidR="00E434AE" w:rsidRPr="00C70ACF">
        <w:rPr>
          <w:color w:val="767171" w:themeColor="background2" w:themeShade="80"/>
          <w:sz w:val="18"/>
          <w:szCs w:val="18"/>
        </w:rPr>
        <w:t>19</w:t>
      </w:r>
      <w:r w:rsidRPr="00C70ACF">
        <w:rPr>
          <w:color w:val="767171" w:themeColor="background2" w:themeShade="80"/>
          <w:sz w:val="18"/>
          <w:szCs w:val="18"/>
        </w:rPr>
        <w:t>70</w:t>
      </w:r>
      <w:r w:rsidR="00C12E50" w:rsidRPr="00C70ACF">
        <w:rPr>
          <w:color w:val="767171" w:themeColor="background2" w:themeShade="80"/>
          <w:sz w:val="18"/>
          <w:szCs w:val="18"/>
        </w:rPr>
        <w:t>,</w:t>
      </w:r>
      <w:r w:rsidRPr="00C70ACF">
        <w:rPr>
          <w:color w:val="767171" w:themeColor="background2" w:themeShade="80"/>
          <w:sz w:val="18"/>
          <w:szCs w:val="18"/>
        </w:rPr>
        <w:t xml:space="preserve"> em um período de muita repressão devido à ditadura militar. Durante muitos anos, o grafite em nosso país foi considerado uma forma de vandalismo. Hoje, entende-se a relevância dessa forma de expressão artística, </w:t>
      </w:r>
      <w:r w:rsidR="00C12E50" w:rsidRPr="00C70ACF">
        <w:rPr>
          <w:color w:val="767171" w:themeColor="background2" w:themeShade="80"/>
          <w:sz w:val="18"/>
          <w:szCs w:val="18"/>
        </w:rPr>
        <w:t xml:space="preserve">havendo </w:t>
      </w:r>
      <w:r w:rsidRPr="00C70ACF">
        <w:rPr>
          <w:color w:val="767171" w:themeColor="background2" w:themeShade="80"/>
          <w:sz w:val="18"/>
          <w:szCs w:val="18"/>
        </w:rPr>
        <w:t>muitos grafiteiros brasileiros de destaque mundial</w:t>
      </w:r>
      <w:r w:rsidR="00C12E50" w:rsidRPr="00C70ACF">
        <w:rPr>
          <w:color w:val="767171" w:themeColor="background2" w:themeShade="80"/>
          <w:sz w:val="18"/>
          <w:szCs w:val="18"/>
        </w:rPr>
        <w:t>,</w:t>
      </w:r>
      <w:r w:rsidRPr="00C70ACF">
        <w:rPr>
          <w:color w:val="767171" w:themeColor="background2" w:themeShade="80"/>
          <w:sz w:val="18"/>
          <w:szCs w:val="18"/>
        </w:rPr>
        <w:t xml:space="preserve"> como os irmãos Gustavo e Otávio </w:t>
      </w:r>
      <w:proofErr w:type="spellStart"/>
      <w:r w:rsidRPr="00C70ACF">
        <w:rPr>
          <w:color w:val="767171" w:themeColor="background2" w:themeShade="80"/>
          <w:sz w:val="18"/>
          <w:szCs w:val="18"/>
        </w:rPr>
        <w:t>Pandolfo</w:t>
      </w:r>
      <w:proofErr w:type="spellEnd"/>
      <w:r w:rsidRPr="00C70ACF">
        <w:rPr>
          <w:color w:val="767171" w:themeColor="background2" w:themeShade="80"/>
          <w:sz w:val="18"/>
          <w:szCs w:val="18"/>
        </w:rPr>
        <w:t>, conhecidos como O</w:t>
      </w:r>
      <w:r w:rsidR="00FE6D56">
        <w:rPr>
          <w:color w:val="767171" w:themeColor="background2" w:themeShade="80"/>
          <w:sz w:val="18"/>
          <w:szCs w:val="18"/>
        </w:rPr>
        <w:t>SGEMEOS</w:t>
      </w:r>
      <w:bookmarkStart w:id="6" w:name="_GoBack"/>
      <w:bookmarkEnd w:id="6"/>
      <w:r w:rsidRPr="00C70ACF">
        <w:rPr>
          <w:color w:val="767171" w:themeColor="background2" w:themeShade="80"/>
          <w:sz w:val="18"/>
          <w:szCs w:val="18"/>
        </w:rPr>
        <w:t xml:space="preserve">; Eduardo </w:t>
      </w:r>
      <w:proofErr w:type="spellStart"/>
      <w:r w:rsidRPr="00C70ACF">
        <w:rPr>
          <w:color w:val="767171" w:themeColor="background2" w:themeShade="80"/>
          <w:sz w:val="18"/>
          <w:szCs w:val="18"/>
        </w:rPr>
        <w:t>Kobra</w:t>
      </w:r>
      <w:proofErr w:type="spellEnd"/>
      <w:r w:rsidRPr="00C70ACF">
        <w:rPr>
          <w:color w:val="767171" w:themeColor="background2" w:themeShade="80"/>
          <w:sz w:val="18"/>
          <w:szCs w:val="18"/>
        </w:rPr>
        <w:t>, com suas imagens hiper-realistas nos muros das cidades, e</w:t>
      </w:r>
      <w:r w:rsidRPr="00C70ACF">
        <w:rPr>
          <w:color w:val="767171" w:themeColor="background2" w:themeShade="80"/>
        </w:rPr>
        <w:t xml:space="preserve"> </w:t>
      </w:r>
      <w:r w:rsidRPr="00C70ACF">
        <w:rPr>
          <w:color w:val="767171" w:themeColor="background2" w:themeShade="80"/>
          <w:sz w:val="18"/>
          <w:szCs w:val="18"/>
        </w:rPr>
        <w:t>Fábio Oliveira, conhecido como Crânio.]</w:t>
      </w:r>
    </w:p>
    <w:p w14:paraId="26207C92" w14:textId="77777777" w:rsidR="00C452A9" w:rsidRDefault="00C452A9" w:rsidP="00C452A9">
      <w:pPr>
        <w:pStyle w:val="02TEXTOPRINCIPAL"/>
      </w:pPr>
      <w:r>
        <w:t>2. Explique em que consiste e para que serve a técnica do estêncil.</w:t>
      </w:r>
    </w:p>
    <w:p w14:paraId="4757C11C" w14:textId="77777777" w:rsidR="00C452A9" w:rsidRPr="00C70ACF" w:rsidRDefault="00C452A9" w:rsidP="00C452A9">
      <w:pPr>
        <w:pStyle w:val="02TEXTOPRINCIPAL"/>
        <w:rPr>
          <w:color w:val="767171" w:themeColor="background2" w:themeShade="80"/>
          <w:sz w:val="18"/>
          <w:szCs w:val="18"/>
        </w:rPr>
      </w:pPr>
      <w:r w:rsidRPr="00C70ACF">
        <w:rPr>
          <w:color w:val="767171" w:themeColor="background2" w:themeShade="80"/>
          <w:sz w:val="18"/>
          <w:szCs w:val="18"/>
        </w:rPr>
        <w:t>[Resposta esperada: A técnica do estêncil consiste em estampar um desenho sobre uma superfície utilizando uma máscara ou matriz, que é uma prancha vazada feita de papel, plástico ou outro material mais resistente. Essa técnica serve para reproduzir uma mesma imagem inúmeras vezes.]</w:t>
      </w:r>
    </w:p>
    <w:p w14:paraId="0C98215F" w14:textId="77777777" w:rsidR="00C452A9" w:rsidRDefault="00C452A9" w:rsidP="00C452A9">
      <w:pPr>
        <w:pStyle w:val="02TEXTOPRINCIPAL"/>
      </w:pPr>
      <w:r>
        <w:t>3. Quais são as partes de um artigo de opinião?</w:t>
      </w:r>
    </w:p>
    <w:p w14:paraId="4344F6F4" w14:textId="4C4174F4" w:rsidR="00C452A9" w:rsidRPr="00C70ACF" w:rsidRDefault="00C452A9" w:rsidP="00C452A9">
      <w:pPr>
        <w:pStyle w:val="02TEXTOPRINCIPAL"/>
        <w:rPr>
          <w:color w:val="767171" w:themeColor="background2" w:themeShade="80"/>
        </w:rPr>
      </w:pPr>
      <w:r w:rsidRPr="00C70ACF">
        <w:rPr>
          <w:color w:val="767171" w:themeColor="background2" w:themeShade="80"/>
          <w:sz w:val="18"/>
          <w:szCs w:val="18"/>
        </w:rPr>
        <w:t>[Resposta esperada: Um artigo de opinião deve ter um título, a expressão de opiniões sobre um tema e dos argumentos que sustentam as opiniões</w:t>
      </w:r>
      <w:r w:rsidR="00E434AE" w:rsidRPr="00C70ACF">
        <w:rPr>
          <w:color w:val="767171" w:themeColor="background2" w:themeShade="80"/>
          <w:sz w:val="18"/>
          <w:szCs w:val="18"/>
        </w:rPr>
        <w:t>,</w:t>
      </w:r>
      <w:r w:rsidRPr="00C70ACF">
        <w:rPr>
          <w:color w:val="767171" w:themeColor="background2" w:themeShade="80"/>
          <w:sz w:val="18"/>
          <w:szCs w:val="18"/>
        </w:rPr>
        <w:t xml:space="preserve"> e o nome do autor. Também é possível citar opiniões de terceiros, dados ou exemplos.]</w:t>
      </w:r>
    </w:p>
    <w:p w14:paraId="47C2C662" w14:textId="77777777" w:rsidR="00C452A9" w:rsidRDefault="00C452A9" w:rsidP="00C452A9">
      <w:pPr>
        <w:pStyle w:val="02TEXTOPRINCIPAL"/>
      </w:pPr>
    </w:p>
    <w:p w14:paraId="16416BFB" w14:textId="77777777" w:rsidR="00C452A9" w:rsidRDefault="00C452A9" w:rsidP="00C452A9">
      <w:pPr>
        <w:pStyle w:val="02TEXTOPRINCIPAL"/>
      </w:pPr>
      <w:r>
        <w:t>Após o trabalho com a sequência didática, apresente aos alunos a autoavaliação a seguir. Se preferir, reproduza as questões na lousa e peça aos alunos que as copiem e respondam.</w:t>
      </w:r>
    </w:p>
    <w:p w14:paraId="2EB41C6F" w14:textId="77777777" w:rsidR="00C452A9" w:rsidRDefault="00C452A9" w:rsidP="00C452A9">
      <w:pPr>
        <w:pStyle w:val="04TEXTOTABELAS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8"/>
        <w:gridCol w:w="1134"/>
        <w:gridCol w:w="1134"/>
        <w:gridCol w:w="1134"/>
      </w:tblGrid>
      <w:tr w:rsidR="00C452A9" w:rsidRPr="00343B43" w14:paraId="0C714929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4EB394E8" w14:textId="77777777" w:rsidR="00C452A9" w:rsidRPr="00343B43" w:rsidRDefault="00C452A9" w:rsidP="004A5C74">
            <w:pPr>
              <w:pStyle w:val="03TITULOTABELAS1"/>
            </w:pPr>
            <w:r>
              <w:t>A</w:t>
            </w:r>
            <w:r w:rsidRPr="00754585">
              <w:t>UTOAVALIAÇÃO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5A64662A" w14:textId="77777777" w:rsidR="00C452A9" w:rsidRPr="00343B43" w:rsidRDefault="00C452A9" w:rsidP="004A5C74">
            <w:pPr>
              <w:pStyle w:val="03TITULOTABELAS1"/>
            </w:pPr>
            <w:r w:rsidRPr="00343B43">
              <w:t>SIM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58B049F3" w14:textId="77777777" w:rsidR="00C452A9" w:rsidRPr="00343B43" w:rsidRDefault="00C452A9" w:rsidP="004A5C74">
            <w:pPr>
              <w:pStyle w:val="03TITULOTABELAS1"/>
            </w:pPr>
            <w:r>
              <w:t>MAIS OU MENOS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7E11D04E" w14:textId="77777777" w:rsidR="00C452A9" w:rsidRPr="00343B43" w:rsidRDefault="00C452A9" w:rsidP="004A5C74">
            <w:pPr>
              <w:pStyle w:val="03TITULOTABELAS1"/>
            </w:pPr>
            <w:r w:rsidRPr="00343B43">
              <w:t>NÃO</w:t>
            </w:r>
          </w:p>
        </w:tc>
      </w:tr>
      <w:tr w:rsidR="00C452A9" w:rsidRPr="00A44326" w14:paraId="65249D85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71105114" w14:textId="63452427" w:rsidR="00C452A9" w:rsidRPr="00A44326" w:rsidRDefault="00C452A9" w:rsidP="004A5C74">
            <w:pPr>
              <w:pStyle w:val="04TEXTOTABELAS"/>
            </w:pPr>
            <w:r>
              <w:t>Aprendi o que é o grafite?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1A036C65" w14:textId="77777777" w:rsidR="00C452A9" w:rsidRPr="00A44326" w:rsidRDefault="00C452A9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1062298C" w14:textId="77777777" w:rsidR="00C452A9" w:rsidRPr="00A44326" w:rsidRDefault="00C452A9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0E0A4F2" w14:textId="77777777" w:rsidR="00C452A9" w:rsidRPr="00A44326" w:rsidRDefault="00C452A9" w:rsidP="004A5C74">
            <w:pPr>
              <w:pStyle w:val="04TEXTOTABELAS"/>
            </w:pPr>
          </w:p>
        </w:tc>
      </w:tr>
      <w:tr w:rsidR="00C452A9" w:rsidRPr="00A44326" w14:paraId="69376FAE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48BBEDB4" w14:textId="127411A2" w:rsidR="00C452A9" w:rsidRPr="00A44326" w:rsidRDefault="00C452A9" w:rsidP="004A5C74">
            <w:pPr>
              <w:pStyle w:val="04TEXTOTABELAS"/>
            </w:pPr>
            <w:r>
              <w:t>Entendi o que é uma matriz de estêncil?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C9AEBED" w14:textId="77777777" w:rsidR="00C452A9" w:rsidRPr="00A44326" w:rsidRDefault="00C452A9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E59E5A0" w14:textId="77777777" w:rsidR="00C452A9" w:rsidRPr="00A44326" w:rsidRDefault="00C452A9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9CAEEC9" w14:textId="77777777" w:rsidR="00C452A9" w:rsidRPr="00A44326" w:rsidRDefault="00C452A9" w:rsidP="004A5C74">
            <w:pPr>
              <w:pStyle w:val="04TEXTOTABELAS"/>
            </w:pPr>
          </w:p>
        </w:tc>
      </w:tr>
      <w:tr w:rsidR="00C452A9" w:rsidRPr="00A44326" w14:paraId="4D0406A6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0EC45E2D" w14:textId="4FE8637B" w:rsidR="00C452A9" w:rsidRPr="00A44326" w:rsidRDefault="00C452A9" w:rsidP="004A5C74">
            <w:pPr>
              <w:pStyle w:val="04TEXTOTABELAS"/>
            </w:pPr>
            <w:r>
              <w:t>Consegui fazer uma matriz</w:t>
            </w:r>
            <w:r w:rsidRPr="00A44326">
              <w:t>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1E5D9068" w14:textId="77777777" w:rsidR="00C452A9" w:rsidRPr="00A44326" w:rsidRDefault="00C452A9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679B822" w14:textId="77777777" w:rsidR="00C452A9" w:rsidRPr="00A44326" w:rsidRDefault="00C452A9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699955F" w14:textId="77777777" w:rsidR="00C452A9" w:rsidRPr="00A44326" w:rsidRDefault="00C452A9" w:rsidP="004A5C74">
            <w:pPr>
              <w:pStyle w:val="04TEXTOTABELAS"/>
            </w:pPr>
          </w:p>
        </w:tc>
      </w:tr>
      <w:tr w:rsidR="00C452A9" w:rsidRPr="00A44326" w14:paraId="687529E1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2E7FDD6E" w14:textId="48BD26B1" w:rsidR="00C452A9" w:rsidRPr="00A44326" w:rsidRDefault="00C452A9" w:rsidP="004A5C74">
            <w:pPr>
              <w:pStyle w:val="04TEXTOTABELAS"/>
            </w:pPr>
            <w:r>
              <w:t>Apliquei adequadamente a matriz para formar o desenho?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A5E979B" w14:textId="77777777" w:rsidR="00C452A9" w:rsidRPr="00A44326" w:rsidRDefault="00C452A9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19EAFC90" w14:textId="77777777" w:rsidR="00C452A9" w:rsidRPr="00A44326" w:rsidRDefault="00C452A9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6E7DF7A" w14:textId="77777777" w:rsidR="00C452A9" w:rsidRPr="00A44326" w:rsidRDefault="00C452A9" w:rsidP="004A5C74">
            <w:pPr>
              <w:pStyle w:val="04TEXTOTABELAS"/>
            </w:pPr>
          </w:p>
        </w:tc>
      </w:tr>
      <w:tr w:rsidR="00C452A9" w:rsidRPr="00A44326" w14:paraId="1521FD75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71D47F6B" w14:textId="6D561F8E" w:rsidR="00C452A9" w:rsidRPr="00A44326" w:rsidRDefault="00C452A9" w:rsidP="004A5C74">
            <w:pPr>
              <w:pStyle w:val="04TEXTOTABELAS"/>
            </w:pPr>
            <w:r>
              <w:t>Aprendi o que é um padrão de desenhos?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0290E2E" w14:textId="77777777" w:rsidR="00C452A9" w:rsidRPr="00A44326" w:rsidRDefault="00C452A9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4211BA2D" w14:textId="77777777" w:rsidR="00C452A9" w:rsidRPr="00A44326" w:rsidRDefault="00C452A9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D20246B" w14:textId="77777777" w:rsidR="00C452A9" w:rsidRPr="00A44326" w:rsidRDefault="00C452A9" w:rsidP="004A5C74">
            <w:pPr>
              <w:pStyle w:val="04TEXTOTABELAS"/>
            </w:pPr>
          </w:p>
        </w:tc>
      </w:tr>
      <w:tr w:rsidR="00C452A9" w:rsidRPr="00A44326" w14:paraId="38A28914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54052A26" w14:textId="1BD83710" w:rsidR="00C452A9" w:rsidRDefault="00C452A9" w:rsidP="004A5C74">
            <w:pPr>
              <w:pStyle w:val="04TEXTOTABELAS"/>
            </w:pPr>
            <w:r w:rsidRPr="00975DBE">
              <w:t>Participei respeitosamente nos debates com meus colegas?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52ED9EE" w14:textId="77777777" w:rsidR="00C452A9" w:rsidRPr="00A44326" w:rsidRDefault="00C452A9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16B6F67" w14:textId="77777777" w:rsidR="00C452A9" w:rsidRPr="00A44326" w:rsidRDefault="00C452A9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19DAA7F" w14:textId="77777777" w:rsidR="00C452A9" w:rsidRPr="00A44326" w:rsidRDefault="00C452A9" w:rsidP="004A5C74">
            <w:pPr>
              <w:pStyle w:val="04TEXTOTABELAS"/>
            </w:pPr>
          </w:p>
        </w:tc>
      </w:tr>
      <w:tr w:rsidR="00C452A9" w:rsidRPr="00A44326" w14:paraId="22E067E9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4E718DEB" w14:textId="009D60BE" w:rsidR="00C452A9" w:rsidRDefault="00C452A9" w:rsidP="004A5C74">
            <w:pPr>
              <w:pStyle w:val="04TEXTOTABELAS"/>
            </w:pPr>
            <w:r>
              <w:t>Participei do planejamento,</w:t>
            </w:r>
            <w:r w:rsidR="00E434AE">
              <w:t xml:space="preserve"> da</w:t>
            </w:r>
            <w:r>
              <w:t xml:space="preserve"> escrita e </w:t>
            </w:r>
            <w:r w:rsidR="00E434AE">
              <w:t xml:space="preserve">da </w:t>
            </w:r>
            <w:r>
              <w:t>reescrita do artigo de opinião?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55E5F69" w14:textId="77777777" w:rsidR="00C452A9" w:rsidRPr="00A44326" w:rsidRDefault="00C452A9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407F46B1" w14:textId="77777777" w:rsidR="00C452A9" w:rsidRPr="00A44326" w:rsidRDefault="00C452A9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DC7BE67" w14:textId="77777777" w:rsidR="00C452A9" w:rsidRPr="00A44326" w:rsidRDefault="00C452A9" w:rsidP="004A5C74">
            <w:pPr>
              <w:pStyle w:val="04TEXTOTABELAS"/>
            </w:pPr>
          </w:p>
        </w:tc>
      </w:tr>
      <w:tr w:rsidR="00C452A9" w:rsidRPr="00A44326" w14:paraId="02124B79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1D01BDA2" w14:textId="574BA9B8" w:rsidR="00C452A9" w:rsidRDefault="00C452A9" w:rsidP="004A5C74">
            <w:pPr>
              <w:pStyle w:val="04TEXTOTABELAS"/>
            </w:pPr>
            <w:r>
              <w:t>Consegui fundamentar adequadamente minha opinião?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6D4AEDD" w14:textId="77777777" w:rsidR="00C452A9" w:rsidRPr="00A44326" w:rsidRDefault="00C452A9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8454B46" w14:textId="77777777" w:rsidR="00C452A9" w:rsidRPr="00A44326" w:rsidRDefault="00C452A9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56580FD" w14:textId="77777777" w:rsidR="00C452A9" w:rsidRPr="00A44326" w:rsidRDefault="00C452A9" w:rsidP="004A5C74">
            <w:pPr>
              <w:pStyle w:val="04TEXTOTABELAS"/>
            </w:pPr>
          </w:p>
        </w:tc>
      </w:tr>
    </w:tbl>
    <w:p w14:paraId="7BAEB4D5" w14:textId="304FB763" w:rsidR="00E24C6F" w:rsidRDefault="00E24C6F" w:rsidP="00C452A9"/>
    <w:p w14:paraId="7D3B2C60" w14:textId="77777777" w:rsidR="00C70ACF" w:rsidRDefault="00C70ACF" w:rsidP="00C452A9"/>
    <w:sectPr w:rsidR="00C70ACF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A591D" w14:textId="77777777" w:rsidR="001B2873" w:rsidRDefault="001B2873">
      <w:r>
        <w:separator/>
      </w:r>
    </w:p>
  </w:endnote>
  <w:endnote w:type="continuationSeparator" w:id="0">
    <w:p w14:paraId="48DF182D" w14:textId="77777777" w:rsidR="001B2873" w:rsidRDefault="001B2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6A92304-1CC0-40ED-ADC2-278FD4D7C1F9}"/>
    <w:embedBold r:id="rId2" w:fontKey="{2B3439E2-1EA4-4259-AE8A-E67C53C38965}"/>
    <w:embedItalic r:id="rId3" w:fontKey="{5A9893C2-0724-4386-ABEC-E04A083B5209}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3F888E9-6AF2-4732-AEEA-4FED11C8D51F}"/>
    <w:embedBold r:id="rId5" w:fontKey="{D0EEE483-75FB-41B3-9CAD-F2BE647F2701}"/>
    <w:embedItalic r:id="rId6" w:fontKey="{EB34E929-F77F-4D11-BD1F-2A7E67210EB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44A2073C-238C-4541-801E-5ADD724BD5F4}"/>
    <w:embedBold r:id="rId8" w:fontKey="{39A26828-2180-4A76-ADCC-821A0CC1EA63}"/>
    <w:embedBoldItalic r:id="rId9" w:fontKey="{F9DD9CD9-A0F4-442B-B725-2C23FACEBBB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841DDD7D-F7E2-4163-94C6-9700761DFE78}"/>
    <w:embedBold r:id="rId11" w:fontKey="{B29514DC-EAF1-4990-9054-97129DD2BF2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1D9C33B2-8D37-4B56-87BF-834947B14023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B4D61D51-54C4-4051-86CB-1095AA1FBF86}"/>
    <w:embedBold r:id="rId14" w:fontKey="{6D2EC70C-2B60-4CFC-8FD6-C3A2C213FB18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7FE1BCC5-D3AB-4802-AC59-69D654D6C5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E0596" w14:textId="77777777" w:rsidR="00B16C30" w:rsidRDefault="00B16C3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11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8"/>
    </w:tblGrid>
    <w:tr w:rsidR="00C67490" w:rsidRPr="005A1C11" w14:paraId="60CB0DDB" w14:textId="77777777" w:rsidTr="00B16C30">
      <w:tc>
        <w:tcPr>
          <w:tcW w:w="9473" w:type="dxa"/>
        </w:tcPr>
        <w:p w14:paraId="1975EC3F" w14:textId="54203233" w:rsidR="00C67490" w:rsidRPr="005A1C11" w:rsidRDefault="000C71C6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2206B15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52721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DB507" w14:textId="77777777" w:rsidR="00B16C30" w:rsidRDefault="00B16C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7C19A9" w14:textId="77777777" w:rsidR="001B2873" w:rsidRDefault="001B2873">
      <w:r>
        <w:rPr>
          <w:color w:val="000000"/>
        </w:rPr>
        <w:separator/>
      </w:r>
    </w:p>
  </w:footnote>
  <w:footnote w:type="continuationSeparator" w:id="0">
    <w:p w14:paraId="2CF8EABF" w14:textId="77777777" w:rsidR="001B2873" w:rsidRDefault="001B28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C56CD" w14:textId="77777777" w:rsidR="00B16C30" w:rsidRDefault="00B16C3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5326A" w14:textId="77777777" w:rsidR="00B16C30" w:rsidRDefault="00B16C3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8F0D2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61EC3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F2A9B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78AFF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D8276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EE09D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DC15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68AF6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7AF4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C507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984CB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104982"/>
    <w:multiLevelType w:val="hybridMultilevel"/>
    <w:tmpl w:val="B15CC7C8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0405F1"/>
    <w:multiLevelType w:val="hybridMultilevel"/>
    <w:tmpl w:val="900C9BFC"/>
    <w:lvl w:ilvl="0" w:tplc="ACA26DB0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026691"/>
    <w:multiLevelType w:val="hybridMultilevel"/>
    <w:tmpl w:val="2C9E01B8"/>
    <w:lvl w:ilvl="0" w:tplc="04160001">
      <w:start w:val="1"/>
      <w:numFmt w:val="bullet"/>
      <w:lvlText w:val=""/>
      <w:lvlJc w:val="left"/>
      <w:pPr>
        <w:ind w:left="12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0F253CD"/>
    <w:multiLevelType w:val="hybridMultilevel"/>
    <w:tmpl w:val="65607CE2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D112B9"/>
    <w:multiLevelType w:val="hybridMultilevel"/>
    <w:tmpl w:val="BDDC3262"/>
    <w:lvl w:ilvl="0" w:tplc="3842B7FC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21" w15:restartNumberingAfterBreak="0">
    <w:nsid w:val="44BA583F"/>
    <w:multiLevelType w:val="hybridMultilevel"/>
    <w:tmpl w:val="09789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7F1E47"/>
    <w:multiLevelType w:val="hybridMultilevel"/>
    <w:tmpl w:val="8954F028"/>
    <w:lvl w:ilvl="0" w:tplc="C7E2A13C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24"/>
  </w:num>
  <w:num w:numId="4">
    <w:abstractNumId w:val="23"/>
  </w:num>
  <w:num w:numId="5">
    <w:abstractNumId w:val="24"/>
  </w:num>
  <w:num w:numId="6">
    <w:abstractNumId w:val="24"/>
  </w:num>
  <w:num w:numId="7">
    <w:abstractNumId w:val="23"/>
  </w:num>
  <w:num w:numId="8">
    <w:abstractNumId w:val="24"/>
  </w:num>
  <w:num w:numId="9">
    <w:abstractNumId w:val="24"/>
  </w:num>
  <w:num w:numId="10">
    <w:abstractNumId w:val="23"/>
  </w:num>
  <w:num w:numId="11">
    <w:abstractNumId w:val="24"/>
  </w:num>
  <w:num w:numId="12">
    <w:abstractNumId w:val="27"/>
  </w:num>
  <w:num w:numId="13">
    <w:abstractNumId w:val="14"/>
  </w:num>
  <w:num w:numId="14">
    <w:abstractNumId w:val="24"/>
  </w:num>
  <w:num w:numId="15">
    <w:abstractNumId w:val="23"/>
  </w:num>
  <w:num w:numId="16">
    <w:abstractNumId w:val="24"/>
  </w:num>
  <w:num w:numId="17">
    <w:abstractNumId w:val="24"/>
  </w:num>
  <w:num w:numId="18">
    <w:abstractNumId w:val="23"/>
  </w:num>
  <w:num w:numId="19">
    <w:abstractNumId w:val="24"/>
  </w:num>
  <w:num w:numId="20">
    <w:abstractNumId w:val="12"/>
  </w:num>
  <w:num w:numId="21">
    <w:abstractNumId w:val="22"/>
  </w:num>
  <w:num w:numId="22">
    <w:abstractNumId w:val="28"/>
  </w:num>
  <w:num w:numId="23">
    <w:abstractNumId w:val="11"/>
  </w:num>
  <w:num w:numId="24">
    <w:abstractNumId w:val="26"/>
  </w:num>
  <w:num w:numId="25">
    <w:abstractNumId w:val="16"/>
  </w:num>
  <w:num w:numId="26">
    <w:abstractNumId w:val="15"/>
  </w:num>
  <w:num w:numId="27">
    <w:abstractNumId w:val="29"/>
  </w:num>
  <w:num w:numId="28">
    <w:abstractNumId w:val="24"/>
  </w:num>
  <w:num w:numId="29">
    <w:abstractNumId w:val="23"/>
  </w:num>
  <w:num w:numId="30">
    <w:abstractNumId w:val="24"/>
  </w:num>
  <w:num w:numId="31">
    <w:abstractNumId w:val="1"/>
  </w:num>
  <w:num w:numId="32">
    <w:abstractNumId w:val="2"/>
  </w:num>
  <w:num w:numId="33">
    <w:abstractNumId w:val="3"/>
  </w:num>
  <w:num w:numId="34">
    <w:abstractNumId w:val="4"/>
  </w:num>
  <w:num w:numId="35">
    <w:abstractNumId w:val="9"/>
  </w:num>
  <w:num w:numId="36">
    <w:abstractNumId w:val="0"/>
  </w:num>
  <w:num w:numId="37">
    <w:abstractNumId w:val="5"/>
  </w:num>
  <w:num w:numId="38">
    <w:abstractNumId w:val="6"/>
  </w:num>
  <w:num w:numId="39">
    <w:abstractNumId w:val="7"/>
  </w:num>
  <w:num w:numId="40">
    <w:abstractNumId w:val="8"/>
  </w:num>
  <w:num w:numId="41">
    <w:abstractNumId w:val="10"/>
  </w:num>
  <w:num w:numId="42">
    <w:abstractNumId w:val="20"/>
  </w:num>
  <w:num w:numId="43">
    <w:abstractNumId w:val="13"/>
  </w:num>
  <w:num w:numId="44">
    <w:abstractNumId w:val="25"/>
  </w:num>
  <w:num w:numId="45">
    <w:abstractNumId w:val="18"/>
  </w:num>
  <w:num w:numId="46">
    <w:abstractNumId w:val="17"/>
  </w:num>
  <w:num w:numId="47">
    <w:abstractNumId w:val="21"/>
  </w:num>
  <w:num w:numId="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4D9D"/>
    <w:rsid w:val="00076EF4"/>
    <w:rsid w:val="000822D3"/>
    <w:rsid w:val="000A434A"/>
    <w:rsid w:val="000A5036"/>
    <w:rsid w:val="000A7F47"/>
    <w:rsid w:val="000B0AD7"/>
    <w:rsid w:val="000C22CC"/>
    <w:rsid w:val="000C6EC8"/>
    <w:rsid w:val="000C71C6"/>
    <w:rsid w:val="000D1E72"/>
    <w:rsid w:val="000F606D"/>
    <w:rsid w:val="00100500"/>
    <w:rsid w:val="00106A52"/>
    <w:rsid w:val="00107766"/>
    <w:rsid w:val="00111869"/>
    <w:rsid w:val="0012273F"/>
    <w:rsid w:val="001237AE"/>
    <w:rsid w:val="00126F41"/>
    <w:rsid w:val="0014314A"/>
    <w:rsid w:val="0015235F"/>
    <w:rsid w:val="00182B00"/>
    <w:rsid w:val="001B2873"/>
    <w:rsid w:val="001B4098"/>
    <w:rsid w:val="001D0F50"/>
    <w:rsid w:val="001D293F"/>
    <w:rsid w:val="001F4CB9"/>
    <w:rsid w:val="0020549D"/>
    <w:rsid w:val="00207428"/>
    <w:rsid w:val="00210B7C"/>
    <w:rsid w:val="00212EDC"/>
    <w:rsid w:val="00220C34"/>
    <w:rsid w:val="00240EDF"/>
    <w:rsid w:val="002506EB"/>
    <w:rsid w:val="00250FF2"/>
    <w:rsid w:val="00255248"/>
    <w:rsid w:val="00271C1C"/>
    <w:rsid w:val="002B4837"/>
    <w:rsid w:val="002C2992"/>
    <w:rsid w:val="002C49D0"/>
    <w:rsid w:val="002E4C9A"/>
    <w:rsid w:val="002F294E"/>
    <w:rsid w:val="003308E1"/>
    <w:rsid w:val="00352C2B"/>
    <w:rsid w:val="00352D0A"/>
    <w:rsid w:val="00352E1D"/>
    <w:rsid w:val="00367CD9"/>
    <w:rsid w:val="00374D32"/>
    <w:rsid w:val="003B0577"/>
    <w:rsid w:val="003B6BD5"/>
    <w:rsid w:val="003D52CE"/>
    <w:rsid w:val="003D75AC"/>
    <w:rsid w:val="003F553C"/>
    <w:rsid w:val="00415172"/>
    <w:rsid w:val="0042588F"/>
    <w:rsid w:val="00426FFF"/>
    <w:rsid w:val="00450F1D"/>
    <w:rsid w:val="00493F2D"/>
    <w:rsid w:val="004A7003"/>
    <w:rsid w:val="004B2C6F"/>
    <w:rsid w:val="004C1534"/>
    <w:rsid w:val="004D435A"/>
    <w:rsid w:val="00512EF1"/>
    <w:rsid w:val="005209C1"/>
    <w:rsid w:val="00524C36"/>
    <w:rsid w:val="00525A49"/>
    <w:rsid w:val="00543425"/>
    <w:rsid w:val="0055204F"/>
    <w:rsid w:val="005554A4"/>
    <w:rsid w:val="005610F1"/>
    <w:rsid w:val="00575253"/>
    <w:rsid w:val="005825DB"/>
    <w:rsid w:val="005865B1"/>
    <w:rsid w:val="00595832"/>
    <w:rsid w:val="005D03F2"/>
    <w:rsid w:val="005D17F6"/>
    <w:rsid w:val="00604F7F"/>
    <w:rsid w:val="00614678"/>
    <w:rsid w:val="006654C3"/>
    <w:rsid w:val="00676297"/>
    <w:rsid w:val="006D4147"/>
    <w:rsid w:val="006D5809"/>
    <w:rsid w:val="006E489A"/>
    <w:rsid w:val="006E7C5D"/>
    <w:rsid w:val="006F797C"/>
    <w:rsid w:val="007002F9"/>
    <w:rsid w:val="0078056E"/>
    <w:rsid w:val="007813FB"/>
    <w:rsid w:val="007B7DB5"/>
    <w:rsid w:val="007D426B"/>
    <w:rsid w:val="007E0251"/>
    <w:rsid w:val="007E5DA5"/>
    <w:rsid w:val="00802F95"/>
    <w:rsid w:val="00852916"/>
    <w:rsid w:val="008637A3"/>
    <w:rsid w:val="008A2804"/>
    <w:rsid w:val="008B6837"/>
    <w:rsid w:val="008B7409"/>
    <w:rsid w:val="008E09F8"/>
    <w:rsid w:val="008E5937"/>
    <w:rsid w:val="008F7795"/>
    <w:rsid w:val="00916998"/>
    <w:rsid w:val="00935D6C"/>
    <w:rsid w:val="00942EC5"/>
    <w:rsid w:val="0094366F"/>
    <w:rsid w:val="00945A3C"/>
    <w:rsid w:val="00945EE1"/>
    <w:rsid w:val="00971E56"/>
    <w:rsid w:val="00985CAC"/>
    <w:rsid w:val="00991C57"/>
    <w:rsid w:val="009B2E0C"/>
    <w:rsid w:val="00A16AC5"/>
    <w:rsid w:val="00A171A3"/>
    <w:rsid w:val="00A632AA"/>
    <w:rsid w:val="00A74FAE"/>
    <w:rsid w:val="00AE4E9E"/>
    <w:rsid w:val="00AE54AB"/>
    <w:rsid w:val="00AF1588"/>
    <w:rsid w:val="00B11F1F"/>
    <w:rsid w:val="00B13DC0"/>
    <w:rsid w:val="00B16C30"/>
    <w:rsid w:val="00B22F06"/>
    <w:rsid w:val="00B2459B"/>
    <w:rsid w:val="00B36FBF"/>
    <w:rsid w:val="00B514F2"/>
    <w:rsid w:val="00B56F51"/>
    <w:rsid w:val="00B63041"/>
    <w:rsid w:val="00B6758F"/>
    <w:rsid w:val="00B83CF9"/>
    <w:rsid w:val="00BE346A"/>
    <w:rsid w:val="00BE4FA6"/>
    <w:rsid w:val="00BF0B70"/>
    <w:rsid w:val="00BF530D"/>
    <w:rsid w:val="00C00960"/>
    <w:rsid w:val="00C12E50"/>
    <w:rsid w:val="00C4098B"/>
    <w:rsid w:val="00C43084"/>
    <w:rsid w:val="00C452A9"/>
    <w:rsid w:val="00C4735D"/>
    <w:rsid w:val="00C6542B"/>
    <w:rsid w:val="00C65D98"/>
    <w:rsid w:val="00C67490"/>
    <w:rsid w:val="00C70ACF"/>
    <w:rsid w:val="00C80722"/>
    <w:rsid w:val="00C867EE"/>
    <w:rsid w:val="00C910FF"/>
    <w:rsid w:val="00CA2655"/>
    <w:rsid w:val="00CA4C30"/>
    <w:rsid w:val="00CA7248"/>
    <w:rsid w:val="00CD6FE3"/>
    <w:rsid w:val="00CE537F"/>
    <w:rsid w:val="00CE70DF"/>
    <w:rsid w:val="00CF42D1"/>
    <w:rsid w:val="00D138CE"/>
    <w:rsid w:val="00D51D7D"/>
    <w:rsid w:val="00D52721"/>
    <w:rsid w:val="00D54D30"/>
    <w:rsid w:val="00D73658"/>
    <w:rsid w:val="00D80805"/>
    <w:rsid w:val="00D81A4C"/>
    <w:rsid w:val="00D87A64"/>
    <w:rsid w:val="00DC2F93"/>
    <w:rsid w:val="00DD0D65"/>
    <w:rsid w:val="00DD69B5"/>
    <w:rsid w:val="00DF1D16"/>
    <w:rsid w:val="00DF344A"/>
    <w:rsid w:val="00E01619"/>
    <w:rsid w:val="00E05E1E"/>
    <w:rsid w:val="00E141FB"/>
    <w:rsid w:val="00E14763"/>
    <w:rsid w:val="00E162C9"/>
    <w:rsid w:val="00E24C6F"/>
    <w:rsid w:val="00E425B0"/>
    <w:rsid w:val="00E434AE"/>
    <w:rsid w:val="00E449E3"/>
    <w:rsid w:val="00E560F0"/>
    <w:rsid w:val="00E7395B"/>
    <w:rsid w:val="00E9046D"/>
    <w:rsid w:val="00E90F29"/>
    <w:rsid w:val="00E92788"/>
    <w:rsid w:val="00EC5741"/>
    <w:rsid w:val="00ED2D32"/>
    <w:rsid w:val="00F22825"/>
    <w:rsid w:val="00F5578A"/>
    <w:rsid w:val="00F63689"/>
    <w:rsid w:val="00F959DA"/>
    <w:rsid w:val="00FA070A"/>
    <w:rsid w:val="00FA209D"/>
    <w:rsid w:val="00FA3D38"/>
    <w:rsid w:val="00FE6D56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6142B805-8DE3-4ADA-9D7F-0161D2570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F797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E5DA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7E5DA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E5DA5"/>
    <w:rPr>
      <w:sz w:val="32"/>
    </w:rPr>
  </w:style>
  <w:style w:type="paragraph" w:customStyle="1" w:styleId="01TITULO4">
    <w:name w:val="01_TITULO_4"/>
    <w:basedOn w:val="01TITULO3"/>
    <w:rsid w:val="007E5DA5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rsid w:val="00B56F51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271C1C"/>
    <w:pPr>
      <w:numPr>
        <w:numId w:val="44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01TITULA22">
    <w:name w:val="01_TITULA_2.2"/>
    <w:basedOn w:val="01TITULO2"/>
    <w:link w:val="01TITULA22Char"/>
    <w:qFormat/>
    <w:rsid w:val="00F63689"/>
    <w:rPr>
      <w:b w:val="0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C70ACF"/>
    <w:pPr>
      <w:numPr>
        <w:numId w:val="46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basedOn w:val="Ttulo2Char"/>
    <w:link w:val="01TITULO2"/>
    <w:rsid w:val="007E5DA5"/>
    <w:rPr>
      <w:rFonts w:ascii="Cambria" w:eastAsia="Cambria" w:hAnsi="Cambria" w:cs="Cambria"/>
      <w:b/>
      <w:bCs/>
      <w:sz w:val="36"/>
      <w:szCs w:val="28"/>
    </w:rPr>
  </w:style>
  <w:style w:type="character" w:customStyle="1" w:styleId="01TITULA22Char">
    <w:name w:val="01_TITULA_2.2 Char"/>
    <w:basedOn w:val="01TITULO2Char"/>
    <w:link w:val="01TITULA22"/>
    <w:rsid w:val="00F63689"/>
    <w:rPr>
      <w:rFonts w:ascii="Cambria" w:eastAsia="Cambria" w:hAnsi="Cambria" w:cs="Cambria"/>
      <w:b w:val="0"/>
      <w:bCs/>
      <w:sz w:val="36"/>
      <w:szCs w:val="28"/>
    </w:rPr>
  </w:style>
  <w:style w:type="paragraph" w:customStyle="1" w:styleId="BULLETQUADRADO">
    <w:name w:val="BULLET QUADRADO"/>
    <w:basedOn w:val="02TEXTOBULLETQUADRADO"/>
    <w:rsid w:val="00F63689"/>
  </w:style>
  <w:style w:type="character" w:customStyle="1" w:styleId="TextbodyChar">
    <w:name w:val="Text body Char"/>
    <w:basedOn w:val="Fontepargpadro"/>
    <w:link w:val="Textbody"/>
    <w:rsid w:val="00F63689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F63689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F63689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F63689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271C1C"/>
    <w:rPr>
      <w:rFonts w:eastAsia="Tahoma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C70ACF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F63689"/>
    <w:pPr>
      <w:numPr>
        <w:numId w:val="42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6</Pages>
  <Words>2978</Words>
  <Characters>16087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63</cp:revision>
  <cp:lastPrinted>2018-08-30T17:23:00Z</cp:lastPrinted>
  <dcterms:created xsi:type="dcterms:W3CDTF">2018-08-30T17:22:00Z</dcterms:created>
  <dcterms:modified xsi:type="dcterms:W3CDTF">2018-10-31T20:10:00Z</dcterms:modified>
</cp:coreProperties>
</file>