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42B28" w14:textId="77777777" w:rsidR="00CD29F1" w:rsidRPr="000B590E" w:rsidRDefault="00CD29F1" w:rsidP="00CD29F1">
      <w:pPr>
        <w:pStyle w:val="01TITULO1"/>
      </w:pPr>
      <w:r w:rsidRPr="003F069B">
        <w:t>Sequência</w:t>
      </w:r>
      <w:r>
        <w:t xml:space="preserve"> didática 2</w:t>
      </w:r>
    </w:p>
    <w:p w14:paraId="56885F78" w14:textId="77777777" w:rsidR="00CD29F1" w:rsidRDefault="00CD29F1" w:rsidP="00CD29F1">
      <w:pPr>
        <w:pStyle w:val="02TEXTOPRINCIPAL"/>
      </w:pPr>
    </w:p>
    <w:p w14:paraId="48C35270" w14:textId="77777777" w:rsidR="00CD29F1" w:rsidRPr="000E40BB" w:rsidRDefault="00CD29F1" w:rsidP="00CD29F1">
      <w:pPr>
        <w:pStyle w:val="01TITULO2"/>
        <w:rPr>
          <w:szCs w:val="36"/>
        </w:rPr>
      </w:pPr>
      <w:r w:rsidRPr="000E40BB">
        <w:rPr>
          <w:szCs w:val="36"/>
        </w:rPr>
        <w:t xml:space="preserve">Componente curricular: </w:t>
      </w:r>
      <w:r w:rsidRPr="000E40BB">
        <w:rPr>
          <w:b w:val="0"/>
          <w:szCs w:val="36"/>
        </w:rPr>
        <w:t>Matemática</w:t>
      </w:r>
      <w:r w:rsidRPr="000E40BB">
        <w:rPr>
          <w:szCs w:val="36"/>
        </w:rPr>
        <w:t xml:space="preserve">     Ano: </w:t>
      </w:r>
      <w:r>
        <w:rPr>
          <w:b w:val="0"/>
          <w:szCs w:val="36"/>
        </w:rPr>
        <w:t>8</w:t>
      </w:r>
      <w:r w:rsidRPr="000E40BB">
        <w:rPr>
          <w:b w:val="0"/>
          <w:szCs w:val="36"/>
        </w:rPr>
        <w:t>º</w:t>
      </w:r>
      <w:r>
        <w:rPr>
          <w:szCs w:val="36"/>
        </w:rPr>
        <w:t xml:space="preserve">     </w:t>
      </w:r>
      <w:r w:rsidRPr="000E40BB">
        <w:rPr>
          <w:szCs w:val="36"/>
        </w:rPr>
        <w:t xml:space="preserve">Bimestre: </w:t>
      </w:r>
      <w:r>
        <w:rPr>
          <w:b w:val="0"/>
          <w:szCs w:val="36"/>
        </w:rPr>
        <w:t>2</w:t>
      </w:r>
      <w:r w:rsidRPr="000E40BB">
        <w:rPr>
          <w:b w:val="0"/>
          <w:szCs w:val="36"/>
        </w:rPr>
        <w:t>º</w:t>
      </w:r>
    </w:p>
    <w:p w14:paraId="083E7659" w14:textId="77777777" w:rsidR="00CD29F1" w:rsidRDefault="00CD29F1" w:rsidP="00CD29F1">
      <w:pPr>
        <w:pStyle w:val="02TEXTOPRINCIPAL"/>
      </w:pPr>
    </w:p>
    <w:p w14:paraId="5F4ED7C6" w14:textId="77777777" w:rsidR="00CD29F1" w:rsidRDefault="00CD29F1" w:rsidP="00CD29F1">
      <w:pPr>
        <w:pStyle w:val="01TITULO2"/>
      </w:pPr>
      <w:r w:rsidRPr="00F7296E">
        <w:t>Unidade</w:t>
      </w:r>
      <w:r>
        <w:t xml:space="preserve"> temática</w:t>
      </w:r>
    </w:p>
    <w:p w14:paraId="6EB89D8B" w14:textId="77777777" w:rsidR="00CD29F1" w:rsidRPr="003E4A6F" w:rsidRDefault="00CD29F1" w:rsidP="00CD29F1">
      <w:pPr>
        <w:pStyle w:val="01TITULO2"/>
        <w:rPr>
          <w:b w:val="0"/>
        </w:rPr>
      </w:pPr>
      <w:r w:rsidRPr="003E4A6F">
        <w:rPr>
          <w:b w:val="0"/>
        </w:rPr>
        <w:t>Geometria</w:t>
      </w:r>
    </w:p>
    <w:p w14:paraId="3B80DCCD" w14:textId="77777777" w:rsidR="00CD29F1" w:rsidRDefault="00CD29F1" w:rsidP="00CD29F1">
      <w:pPr>
        <w:pStyle w:val="02TEXTOPRINCIPAL"/>
      </w:pPr>
    </w:p>
    <w:p w14:paraId="59A36F53" w14:textId="77777777" w:rsidR="00CD29F1" w:rsidRPr="000B590E" w:rsidRDefault="00CD29F1" w:rsidP="00CD29F1">
      <w:pPr>
        <w:pStyle w:val="01TITULO3"/>
      </w:pPr>
      <w:r w:rsidRPr="000B590E">
        <w:t>Objetivos de aprendizagem</w:t>
      </w:r>
    </w:p>
    <w:p w14:paraId="6DF2AE99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Reconhecer diferentes quadriláteros em obras de arte.</w:t>
      </w:r>
    </w:p>
    <w:p w14:paraId="12210F8F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Elaborar fluxograma expondo as características e propriedades dos diferentes quadriláteros.</w:t>
      </w:r>
    </w:p>
    <w:p w14:paraId="195E8AB0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Utilizar uma ferramenta tecnológica para verificar as propriedades dos quadriláteros.</w:t>
      </w:r>
    </w:p>
    <w:p w14:paraId="5AFB3C15" w14:textId="77777777" w:rsidR="00CD29F1" w:rsidRDefault="00CD29F1" w:rsidP="00CD29F1">
      <w:pPr>
        <w:pStyle w:val="02TEXTOPRINCIPAL"/>
      </w:pPr>
    </w:p>
    <w:p w14:paraId="733CC9AB" w14:textId="6B9DAFEE" w:rsidR="00CD29F1" w:rsidRDefault="00CD29F1" w:rsidP="00CD29F1">
      <w:pPr>
        <w:pStyle w:val="01TITULO3"/>
        <w:rPr>
          <w:rFonts w:ascii="Tahoma" w:eastAsia="Tahoma" w:hAnsi="Tahoma" w:cs="Tahoma"/>
          <w:b w:val="0"/>
          <w:color w:val="000000"/>
          <w:sz w:val="21"/>
          <w:szCs w:val="21"/>
        </w:rPr>
      </w:pPr>
      <w:r w:rsidRPr="008B6190">
        <w:t>Observaçã</w:t>
      </w:r>
      <w:r w:rsidR="00C16473">
        <w:t>o</w:t>
      </w:r>
    </w:p>
    <w:p w14:paraId="7E118F5E" w14:textId="77777777" w:rsidR="00CD29F1" w:rsidRDefault="00CD29F1" w:rsidP="00CD29F1">
      <w:pPr>
        <w:pStyle w:val="02TEXTOPRINCIPAL"/>
      </w:pPr>
      <w:r>
        <w:t xml:space="preserve">Estes objetivos favorecem o desenvolvimento da seguinte habilidade apresentada na BNCC: </w:t>
      </w:r>
    </w:p>
    <w:p w14:paraId="02B5F8DF" w14:textId="77777777" w:rsidR="00CD29F1" w:rsidRDefault="00CD29F1" w:rsidP="00CD29F1">
      <w:pPr>
        <w:pStyle w:val="02TEXTOPRINCIPAL"/>
      </w:pPr>
      <w:r>
        <w:t>(EF08MA14) Demonstrar propriedades de quadriláteros por meio da identificação da congruência de triângulos.</w:t>
      </w:r>
    </w:p>
    <w:p w14:paraId="1A192FE5" w14:textId="77777777" w:rsidR="00CD29F1" w:rsidRDefault="00CD29F1" w:rsidP="00CD29F1">
      <w:pPr>
        <w:pStyle w:val="02TEXTOPRINCIPAL"/>
      </w:pPr>
    </w:p>
    <w:p w14:paraId="534F3677" w14:textId="77777777" w:rsidR="00CD29F1" w:rsidRPr="003E4A6F" w:rsidRDefault="00CD29F1" w:rsidP="00CD29F1">
      <w:pPr>
        <w:pStyle w:val="01TITULO3"/>
        <w:rPr>
          <w:b w:val="0"/>
        </w:rPr>
      </w:pPr>
      <w:r>
        <w:t xml:space="preserve">Tempo previsto: </w:t>
      </w:r>
      <w:r w:rsidRPr="003E4A6F">
        <w:rPr>
          <w:b w:val="0"/>
        </w:rPr>
        <w:t>4 aulas de 50 minutos cada uma</w:t>
      </w:r>
    </w:p>
    <w:p w14:paraId="20E94EA5" w14:textId="77777777" w:rsidR="00CD29F1" w:rsidRPr="000B590E" w:rsidRDefault="00CD29F1" w:rsidP="00CD29F1">
      <w:pPr>
        <w:pStyle w:val="02TEXTOPRINCIPAL"/>
      </w:pPr>
    </w:p>
    <w:p w14:paraId="317ADA7F" w14:textId="77777777" w:rsidR="00CD29F1" w:rsidRDefault="00CD29F1" w:rsidP="00CD29F1">
      <w:pPr>
        <w:pStyle w:val="01TITULO3"/>
        <w:rPr>
          <w:b w:val="0"/>
          <w:color w:val="000000"/>
          <w:szCs w:val="32"/>
        </w:rPr>
      </w:pPr>
      <w:r w:rsidRPr="008B6190">
        <w:t>Aula</w:t>
      </w:r>
      <w:r>
        <w:rPr>
          <w:color w:val="000000"/>
          <w:szCs w:val="32"/>
        </w:rPr>
        <w:t xml:space="preserve"> 1 </w:t>
      </w:r>
    </w:p>
    <w:p w14:paraId="511D09B6" w14:textId="77777777" w:rsidR="00CD29F1" w:rsidRPr="003E4A6F" w:rsidRDefault="00CD29F1" w:rsidP="00CD29F1">
      <w:pPr>
        <w:pStyle w:val="01TITULO3"/>
        <w:rPr>
          <w:b w:val="0"/>
          <w:color w:val="000000"/>
          <w:szCs w:val="32"/>
        </w:rPr>
      </w:pPr>
      <w:r w:rsidRPr="003E4A6F">
        <w:rPr>
          <w:b w:val="0"/>
        </w:rPr>
        <w:t>Quadriláteros</w:t>
      </w:r>
    </w:p>
    <w:p w14:paraId="620A6135" w14:textId="77777777" w:rsidR="00CD29F1" w:rsidRPr="003E4A6F" w:rsidRDefault="00CD29F1" w:rsidP="00CD29F1">
      <w:pPr>
        <w:pStyle w:val="02TEXTOPRINCIPAL"/>
      </w:pPr>
    </w:p>
    <w:p w14:paraId="43402324" w14:textId="77777777" w:rsidR="00CD29F1" w:rsidRDefault="00CD29F1" w:rsidP="00CD29F1">
      <w:pPr>
        <w:pStyle w:val="01TITULO3"/>
      </w:pPr>
      <w:r>
        <w:t>Recursos didáticos</w:t>
      </w:r>
    </w:p>
    <w:p w14:paraId="0E9103B5" w14:textId="38E760A9" w:rsidR="00CD29F1" w:rsidRDefault="00CD29F1" w:rsidP="00CD29F1">
      <w:pPr>
        <w:pStyle w:val="02TEXTOPRINCIPALBULLET"/>
        <w:numPr>
          <w:ilvl w:val="0"/>
          <w:numId w:val="2"/>
        </w:numPr>
      </w:pPr>
      <w:r>
        <w:t>Image</w:t>
      </w:r>
      <w:r w:rsidR="001416C4">
        <w:t>ns</w:t>
      </w:r>
      <w:r>
        <w:t xml:space="preserve"> de diferentes obras de arte com quadriláteros.</w:t>
      </w:r>
    </w:p>
    <w:p w14:paraId="6C47F23F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Projetor multimídia.</w:t>
      </w:r>
    </w:p>
    <w:p w14:paraId="1F253D45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Folhas de papel sulfite.</w:t>
      </w:r>
    </w:p>
    <w:p w14:paraId="72AC4692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Régua.</w:t>
      </w:r>
    </w:p>
    <w:p w14:paraId="561C4C51" w14:textId="4B393C2B" w:rsidR="00CD29F1" w:rsidRDefault="00CD29F1" w:rsidP="00CD29F1">
      <w:pPr>
        <w:pStyle w:val="02TEXTOPRINCIPALBULLET"/>
        <w:numPr>
          <w:ilvl w:val="0"/>
          <w:numId w:val="2"/>
        </w:numPr>
      </w:pPr>
      <w:r>
        <w:t>Tesoura</w:t>
      </w:r>
      <w:r w:rsidR="005705F0">
        <w:t xml:space="preserve"> com pontas arredondadas</w:t>
      </w:r>
      <w:r>
        <w:t>.</w:t>
      </w:r>
    </w:p>
    <w:p w14:paraId="16A8B43E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Barbante.</w:t>
      </w:r>
    </w:p>
    <w:p w14:paraId="611768D1" w14:textId="2CCB8B78" w:rsidR="00CD29F1" w:rsidRDefault="00CD29F1" w:rsidP="00CD29F1">
      <w:pPr>
        <w:pStyle w:val="02TEXTOPRINCIPALBULLET"/>
        <w:numPr>
          <w:ilvl w:val="0"/>
          <w:numId w:val="2"/>
        </w:numPr>
      </w:pPr>
      <w:r>
        <w:t>Diferentes materiais</w:t>
      </w:r>
      <w:r w:rsidR="00AB1233">
        <w:t xml:space="preserve">, como </w:t>
      </w:r>
      <w:r>
        <w:t>guache, papéis, cola, caneta hidrográfica, entre outros.</w:t>
      </w:r>
    </w:p>
    <w:p w14:paraId="5A1CFFE7" w14:textId="77777777" w:rsidR="00CD29F1" w:rsidRDefault="00CD29F1" w:rsidP="00CD29F1">
      <w:pPr>
        <w:pStyle w:val="02TEXTOPRINCIPAL"/>
      </w:pPr>
    </w:p>
    <w:p w14:paraId="259222ED" w14:textId="77777777" w:rsidR="00CD29F1" w:rsidRDefault="00CD29F1" w:rsidP="00CD29F1">
      <w:pPr>
        <w:pStyle w:val="01TITULO3"/>
      </w:pPr>
      <w:r>
        <w:t xml:space="preserve">Desenvolvimento </w:t>
      </w:r>
    </w:p>
    <w:p w14:paraId="6805DF46" w14:textId="68D4B571" w:rsidR="00CD29F1" w:rsidRPr="005E4A26" w:rsidRDefault="00CD29F1" w:rsidP="00CD29F1">
      <w:pPr>
        <w:pStyle w:val="02TEXTOPRINCIPALBULLET"/>
        <w:numPr>
          <w:ilvl w:val="0"/>
          <w:numId w:val="2"/>
        </w:numPr>
      </w:pPr>
      <w:r>
        <w:t>Inicie a aula informando aos alunos que eles vão aprofundar seus conhecimentos sobre quadriláteros. Utilize o projetor multimídia para expor a imagem de obras de arte</w:t>
      </w:r>
      <w:r w:rsidRPr="0025121F">
        <w:t xml:space="preserve"> </w:t>
      </w:r>
      <w:r>
        <w:t>abstrata, previamente selecionadas, que mostrem figuras geométricas, entre as quais, quadriláteros. Caso seja possível, trabalhe interdisciplinarmente com o professor de Arte</w:t>
      </w:r>
      <w:r w:rsidR="003A0B84">
        <w:t xml:space="preserve">, pois ele poderá indicar artistas </w:t>
      </w:r>
      <w:r w:rsidR="001F7C9D">
        <w:t>que seguiram ou seguem ess</w:t>
      </w:r>
      <w:r w:rsidR="0027644C">
        <w:t>e estilo</w:t>
      </w:r>
      <w:r>
        <w:t>. Com a ajuda dos alunos, organize as mesas em formato de U e inicie apresentando a ficha técnica de diferentes obras, ou seja, nome do artista, título, data em que foi criada, dimensões e técnica. Distribua as folhas de sulfite e peça aos alunos que, utilizando a régua, reproduzam um esboço dos quadriláteros visualizados nas obras de arte e pintem com cores iguais os que tenham as mesmas características e com cores diferentes os que tenham características diferentes.</w:t>
      </w:r>
      <w:r>
        <w:br w:type="page"/>
      </w:r>
    </w:p>
    <w:p w14:paraId="445377A4" w14:textId="77777777" w:rsidR="00CD29F1" w:rsidRDefault="00CD29F1" w:rsidP="00CD29F1">
      <w:pPr>
        <w:pStyle w:val="02TEXTOPRINCIPAL"/>
      </w:pPr>
    </w:p>
    <w:p w14:paraId="5121A80B" w14:textId="58850D41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Circule pelas mesas e verifique como estão fazendo a atividade. Combine um tempo para que todos possam concluir o que foi proposto. Encerrado o tempo, questione: “Vocês já viram imagens como essas?”; “Que figuras geométricas podemos identificar nessas obras?”; “Todas as obras apresentadas têm algo em comum?”. Espera-se que os alunos indiquem que, para criar as obras visualizadas, foram utilizadas figuras geométricas como: quadrados, retângulos, paralelogramos, entre outras. Aproveite esse momento para fazer um levantamento prévio sobre as características dos diferentes quadriláteros que os alunos já conhecem. Questione: “Quais quadriláteros têm os lados de mesma medida?”; “Quais têm ângulos retos?”; “Quais possuem lados paralelos?”. Deixe que falem livremente, trocando ideias entre si. </w:t>
      </w:r>
    </w:p>
    <w:p w14:paraId="13388331" w14:textId="3AC6A8F0" w:rsidR="00CD29F1" w:rsidRDefault="00CD29F1" w:rsidP="00CD29F1">
      <w:pPr>
        <w:pStyle w:val="02TEXTOPRINCIPALBULLET"/>
        <w:numPr>
          <w:ilvl w:val="0"/>
          <w:numId w:val="2"/>
        </w:numPr>
      </w:pPr>
      <w:r>
        <w:t>Em seguida, peça aos alunos que criem uma obra de arte utilizando quadriláteros. Disponibilize diferentes materiais, como tinta guache, pincel, papel dobradura</w:t>
      </w:r>
      <w:r w:rsidR="00F62B82">
        <w:t>, papel espelho</w:t>
      </w:r>
      <w:r>
        <w:t>, tesoura, cola, caneta hidrográfica, entre outros. Prepare um varal embaixo do quadro de giz e afixe as atividades dos alunos.</w:t>
      </w:r>
    </w:p>
    <w:p w14:paraId="7A0DB66E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atividade.</w:t>
      </w:r>
    </w:p>
    <w:p w14:paraId="7B1C8CAC" w14:textId="77777777" w:rsidR="00CD29F1" w:rsidRDefault="00CD29F1" w:rsidP="00CD29F1">
      <w:pPr>
        <w:pStyle w:val="02TEXTOPRINCIPAL"/>
      </w:pPr>
    </w:p>
    <w:p w14:paraId="114DA649" w14:textId="77777777" w:rsidR="00CD29F1" w:rsidRDefault="00CD29F1" w:rsidP="00CD29F1">
      <w:pPr>
        <w:pStyle w:val="01TITULO3"/>
      </w:pPr>
      <w:r>
        <w:t>Aula 2</w:t>
      </w:r>
    </w:p>
    <w:p w14:paraId="6AF10579" w14:textId="77777777" w:rsidR="00CD29F1" w:rsidRDefault="00CD29F1" w:rsidP="00CD29F1">
      <w:pPr>
        <w:pStyle w:val="01TITULO3"/>
        <w:rPr>
          <w:b w:val="0"/>
        </w:rPr>
      </w:pPr>
      <w:r w:rsidRPr="00120D86">
        <w:rPr>
          <w:b w:val="0"/>
        </w:rPr>
        <w:t>Elaborando um fluxograma</w:t>
      </w:r>
    </w:p>
    <w:p w14:paraId="3B6BF3AF" w14:textId="77777777" w:rsidR="00CD29F1" w:rsidRPr="00120D86" w:rsidRDefault="00CD29F1" w:rsidP="00CD29F1">
      <w:pPr>
        <w:pStyle w:val="02TEXTOPRINCIPAL"/>
      </w:pPr>
    </w:p>
    <w:p w14:paraId="37705CD0" w14:textId="77777777" w:rsidR="00CD29F1" w:rsidRDefault="00CD29F1" w:rsidP="00CD29F1">
      <w:pPr>
        <w:pStyle w:val="01TITULO3"/>
      </w:pPr>
      <w:r>
        <w:t>Recursos didáticos</w:t>
      </w:r>
    </w:p>
    <w:p w14:paraId="6CA5620A" w14:textId="035A5075" w:rsidR="00CD29F1" w:rsidRDefault="00CD29F1" w:rsidP="00CD29F1">
      <w:pPr>
        <w:pStyle w:val="02TEXTOPRINCIPALBULLET"/>
        <w:numPr>
          <w:ilvl w:val="0"/>
          <w:numId w:val="2"/>
        </w:numPr>
      </w:pPr>
      <w:r>
        <w:t>Papel para cartaz.</w:t>
      </w:r>
    </w:p>
    <w:p w14:paraId="1FAF089B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18E9D63D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Régua.</w:t>
      </w:r>
    </w:p>
    <w:p w14:paraId="5DCC90EA" w14:textId="3ACD43D0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Sala de informática ou livros didáticos e paradidáticos </w:t>
      </w:r>
      <w:r w:rsidR="005915BC">
        <w:t>ou</w:t>
      </w:r>
      <w:r>
        <w:t xml:space="preserve"> pesquisa</w:t>
      </w:r>
      <w:r w:rsidR="005915BC">
        <w:t xml:space="preserve">s </w:t>
      </w:r>
      <w:r>
        <w:t>impressas sobre quadriláteros.</w:t>
      </w:r>
    </w:p>
    <w:p w14:paraId="0BE0480A" w14:textId="77777777" w:rsidR="00CD29F1" w:rsidRDefault="00CD29F1" w:rsidP="00CD29F1">
      <w:pPr>
        <w:pStyle w:val="02TEXTOPRINCIPAL"/>
      </w:pPr>
    </w:p>
    <w:p w14:paraId="363851BE" w14:textId="77777777" w:rsidR="00CD29F1" w:rsidRDefault="00CD29F1" w:rsidP="00CD29F1">
      <w:pPr>
        <w:pStyle w:val="01TITULO3"/>
      </w:pPr>
      <w:r>
        <w:t>Desenvolvimento</w:t>
      </w:r>
    </w:p>
    <w:p w14:paraId="29A4C303" w14:textId="28AA3288" w:rsidR="00CD29F1" w:rsidRDefault="00CD29F1" w:rsidP="00CD29F1">
      <w:pPr>
        <w:pStyle w:val="02TEXTOPRINCIPALBULLET"/>
        <w:numPr>
          <w:ilvl w:val="0"/>
          <w:numId w:val="2"/>
        </w:numPr>
      </w:pPr>
      <w:r>
        <w:t>Organize a turma em grupos de quatro alunos e oriente-os a elaborar um cartaz com um fluxograma</w:t>
      </w:r>
      <w:r w:rsidR="00EC78F0">
        <w:t>,</w:t>
      </w:r>
      <w:r w:rsidR="00873AE5">
        <w:br/>
      </w:r>
      <w:r w:rsidR="00EC78F0">
        <w:t>após fazer uma pesquisa,</w:t>
      </w:r>
      <w:r>
        <w:t xml:space="preserve"> descrevendo todos os quadriláteros, suas características de maneira resumida e suas diferentes propriedades. Combine com os alunos que, ao concluírem,</w:t>
      </w:r>
      <w:r w:rsidR="001E429F">
        <w:t xml:space="preserve"> eles vão</w:t>
      </w:r>
      <w:r>
        <w:t xml:space="preserve"> apresentar as informações registradas.</w:t>
      </w:r>
    </w:p>
    <w:p w14:paraId="30DA0D87" w14:textId="1FAFF4CC" w:rsidR="00CD29F1" w:rsidRDefault="00CD29F1" w:rsidP="00CD29F1">
      <w:pPr>
        <w:pStyle w:val="02TEXTOPRINCIPALBULLET"/>
        <w:numPr>
          <w:ilvl w:val="0"/>
          <w:numId w:val="2"/>
        </w:numPr>
      </w:pPr>
      <w:r>
        <w:t>Para esta atividade, leve-os à sala de informática e proponha que pesquisem sobre quadriláteros,</w:t>
      </w:r>
      <w:r w:rsidR="00873AE5">
        <w:br/>
      </w:r>
      <w:r>
        <w:t xml:space="preserve">convexos e côncavos, trapézios, paralelogramos, losangos, retângulos e quadrados. Caso seja necessário, explique as formas geométricas utilizadas na elaboração do fluxograma e retome com eles que símbolos diferentes implicam ações distintas. Previamente, selecione </w:t>
      </w:r>
      <w:r w:rsidRPr="00120D86">
        <w:rPr>
          <w:i/>
        </w:rPr>
        <w:t>sites</w:t>
      </w:r>
      <w:r>
        <w:t xml:space="preserve"> que contenham informações e imagens de quadriláteros e oriente os alunos a acessá-los e a coletar material para a pesquisa. Se você optar pela pesquisa como tarefa de casa, solicite aos responsáveis que auxiliem o aluno na coleta de informações, transmitindo-lhes as orientações necessárias. Nesse caso, em sala de aula, oriente os alunos a tomare</w:t>
      </w:r>
      <w:r w:rsidR="001E429F">
        <w:t xml:space="preserve">m </w:t>
      </w:r>
      <w:r>
        <w:t>alguns cuidados ao acessar a internet, para evitar risco de assédio por pessoas mal-intencionadas.</w:t>
      </w:r>
      <w:r w:rsidR="00873AE5">
        <w:br/>
      </w:r>
      <w:r>
        <w:t>Caso queira, leve as informações impressas ou livros didáticos e paradidáticos para que os alunos disponham de fontes confiáveis de pesquisa. O trabalho com pesquisa visa desenvolver esta competência específica de Matemática apresentada na BNCC: “</w:t>
      </w:r>
      <w:r w:rsidRPr="002011C9">
        <w:t>Interagir com seus pares de forma cooperativa, trabalhando coletivamente</w:t>
      </w:r>
      <w:r>
        <w:t xml:space="preserve"> </w:t>
      </w:r>
      <w:r w:rsidRPr="002011C9">
        <w:t>no planejamento e desenvolvimento de pesquisas para responder a questionamentos</w:t>
      </w:r>
      <w:r>
        <w:t xml:space="preserve"> </w:t>
      </w:r>
      <w:r w:rsidRPr="002011C9">
        <w:t>e na busca de soluções para problemas, de modo a identificar</w:t>
      </w:r>
      <w:r>
        <w:t xml:space="preserve"> </w:t>
      </w:r>
      <w:r w:rsidRPr="002011C9">
        <w:t>aspectos consensuais ou não na discussão de uma determinada questão,</w:t>
      </w:r>
      <w:r>
        <w:t xml:space="preserve"> </w:t>
      </w:r>
      <w:r w:rsidRPr="002011C9">
        <w:t>respeitando o modo de pensar dos colegas e aprendendo com eles</w:t>
      </w:r>
      <w:r>
        <w:t>”.</w:t>
      </w:r>
    </w:p>
    <w:p w14:paraId="3845B9CD" w14:textId="77777777" w:rsidR="00CD29F1" w:rsidRDefault="00CD29F1" w:rsidP="00CD29F1">
      <w:pPr>
        <w:rPr>
          <w:rFonts w:eastAsia="Tahoma"/>
        </w:rPr>
      </w:pPr>
      <w:r>
        <w:br w:type="page"/>
      </w:r>
    </w:p>
    <w:p w14:paraId="65F5CB6E" w14:textId="77777777" w:rsidR="00CD29F1" w:rsidRDefault="00CD29F1" w:rsidP="00CD29F1">
      <w:pPr>
        <w:pStyle w:val="02TEXTOPRINCIPAL"/>
      </w:pPr>
    </w:p>
    <w:p w14:paraId="218A32A0" w14:textId="1437EA15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Circule pela sala orientando os alunos e fazendo intervenções quando necessário. Verifique como estão organizando o fluxograma e se estão utilizando as fontes sugeridas. Relembre-os de que cada integrante do grupo vai apresentar uma parte do fluxograma. Conforme os grupos forem concluindo os cartazes, oriente-os a afixá-lo no mural da sala para servir de material de consulta durante as aulas. Durante as apresentações, faça questionamentos tanto para </w:t>
      </w:r>
      <w:r w:rsidR="004A6A1D">
        <w:t>os alunos</w:t>
      </w:r>
      <w:r>
        <w:t xml:space="preserve"> que est</w:t>
      </w:r>
      <w:r w:rsidR="004A6A1D">
        <w:t>ão</w:t>
      </w:r>
      <w:r>
        <w:t xml:space="preserve"> apresentando quanto para os que estão assistindo, a fim de verificar se compreenderam os conteúdos estudados.</w:t>
      </w:r>
    </w:p>
    <w:p w14:paraId="4DC4DAAC" w14:textId="77777777" w:rsidR="00CD29F1" w:rsidRPr="00120D86" w:rsidRDefault="00CD29F1" w:rsidP="00CD29F1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1405DB51" w14:textId="77777777" w:rsidR="00CD29F1" w:rsidRDefault="00CD29F1" w:rsidP="00CD29F1">
      <w:pPr>
        <w:pStyle w:val="02TEXTOPRINCIPAL"/>
      </w:pPr>
    </w:p>
    <w:p w14:paraId="3FBB7C4E" w14:textId="77777777" w:rsidR="00CD29F1" w:rsidRDefault="00CD29F1" w:rsidP="00CD29F1">
      <w:pPr>
        <w:pStyle w:val="01TITULO3"/>
      </w:pPr>
      <w:r>
        <w:t>Aula 3</w:t>
      </w:r>
    </w:p>
    <w:p w14:paraId="169C99ED" w14:textId="77777777" w:rsidR="00CD29F1" w:rsidRDefault="00CD29F1" w:rsidP="00CD29F1">
      <w:pPr>
        <w:pStyle w:val="01TITULO3"/>
        <w:rPr>
          <w:b w:val="0"/>
        </w:rPr>
      </w:pPr>
      <w:r w:rsidRPr="00120D86">
        <w:rPr>
          <w:b w:val="0"/>
        </w:rPr>
        <w:t xml:space="preserve">Construindo quadriláteros </w:t>
      </w:r>
      <w:r>
        <w:rPr>
          <w:b w:val="0"/>
        </w:rPr>
        <w:t xml:space="preserve">com um </w:t>
      </w:r>
      <w:r w:rsidRPr="00120D86">
        <w:rPr>
          <w:b w:val="0"/>
          <w:i/>
        </w:rPr>
        <w:t>software</w:t>
      </w:r>
      <w:r>
        <w:rPr>
          <w:b w:val="0"/>
        </w:rPr>
        <w:t xml:space="preserve"> de Geometria dinâmica</w:t>
      </w:r>
    </w:p>
    <w:p w14:paraId="10C9C78E" w14:textId="77777777" w:rsidR="00CD29F1" w:rsidRPr="00D26DCA" w:rsidRDefault="00CD29F1" w:rsidP="00CD29F1">
      <w:pPr>
        <w:pStyle w:val="02TEXTOPRINCIPAL"/>
      </w:pPr>
    </w:p>
    <w:p w14:paraId="27F95DBE" w14:textId="77777777" w:rsidR="00CD29F1" w:rsidRDefault="00CD29F1" w:rsidP="00CD29F1">
      <w:pPr>
        <w:pStyle w:val="01TITULO3"/>
      </w:pPr>
      <w:r>
        <w:t>Recursos didáticos</w:t>
      </w:r>
    </w:p>
    <w:p w14:paraId="248DFC9F" w14:textId="29A6B6AA" w:rsidR="00CD29F1" w:rsidRDefault="00CD29F1" w:rsidP="00CD29F1">
      <w:pPr>
        <w:pStyle w:val="02TEXTOPRINCIPALBULLET"/>
        <w:numPr>
          <w:ilvl w:val="0"/>
          <w:numId w:val="2"/>
        </w:numPr>
      </w:pPr>
      <w:r>
        <w:t>Sala de informática ou régua,</w:t>
      </w:r>
      <w:r w:rsidR="00DD51B1">
        <w:t xml:space="preserve"> </w:t>
      </w:r>
      <w:r w:rsidR="00310BC4">
        <w:t>transferidor</w:t>
      </w:r>
      <w:r>
        <w:t xml:space="preserve"> e sulfite.</w:t>
      </w:r>
    </w:p>
    <w:p w14:paraId="762114E2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E2B19FC" w14:textId="77777777" w:rsidR="00CD29F1" w:rsidRDefault="00CD29F1" w:rsidP="00CD29F1">
      <w:pPr>
        <w:pStyle w:val="02TEXTOPRINCIPALBULLET"/>
        <w:numPr>
          <w:ilvl w:val="0"/>
          <w:numId w:val="2"/>
        </w:numPr>
      </w:pPr>
      <w:r w:rsidRPr="00120D86">
        <w:rPr>
          <w:i/>
        </w:rPr>
        <w:t>Software</w:t>
      </w:r>
      <w:r>
        <w:t xml:space="preserve"> de Geometria dinâmica.</w:t>
      </w:r>
    </w:p>
    <w:p w14:paraId="0690CA5E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Papel para cartaz.</w:t>
      </w:r>
    </w:p>
    <w:p w14:paraId="7BB02853" w14:textId="77777777" w:rsidR="00CD29F1" w:rsidRDefault="00CD29F1" w:rsidP="00CD29F1">
      <w:pPr>
        <w:pStyle w:val="02TEXTOPRINCIPAL"/>
      </w:pPr>
    </w:p>
    <w:p w14:paraId="3007F07D" w14:textId="77777777" w:rsidR="00CD29F1" w:rsidRDefault="00CD29F1" w:rsidP="00CD29F1">
      <w:pPr>
        <w:pStyle w:val="01TITULO3"/>
      </w:pPr>
      <w:r>
        <w:t>Desenvolvimento</w:t>
      </w:r>
    </w:p>
    <w:p w14:paraId="3BA1BA76" w14:textId="78D626FF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Inicie a aula informando aos alunos que eles vão utilizar um </w:t>
      </w:r>
      <w:r w:rsidRPr="00120D86">
        <w:rPr>
          <w:i/>
        </w:rPr>
        <w:t>software</w:t>
      </w:r>
      <w:r>
        <w:t xml:space="preserve"> de Geometria dinâmica para verificar a soma </w:t>
      </w:r>
      <w:r w:rsidR="00D3522B">
        <w:t xml:space="preserve">das medidas </w:t>
      </w:r>
      <w:r>
        <w:t>dos ângulos internos dos quadriláteros. Caso não tenha disponibilidade, proponha as atividades utilizando papel sulfite, régua e transferidor ou apresente a construção no projetor multimídia.</w:t>
      </w:r>
    </w:p>
    <w:p w14:paraId="467B0C8B" w14:textId="749E20CB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Previamente, pesquise </w:t>
      </w:r>
      <w:r w:rsidRPr="00120D86">
        <w:rPr>
          <w:i/>
        </w:rPr>
        <w:t>softwares</w:t>
      </w:r>
      <w:r>
        <w:t xml:space="preserve"> livres de Geometria dinâmica na internet. Teste as ferramentas e os comandos </w:t>
      </w:r>
      <w:r w:rsidR="001C3CB5">
        <w:t xml:space="preserve">do </w:t>
      </w:r>
      <w:r w:rsidR="001C3CB5" w:rsidRPr="001C3CB5">
        <w:rPr>
          <w:i/>
        </w:rPr>
        <w:t>software</w:t>
      </w:r>
      <w:r w:rsidR="001C3CB5">
        <w:t xml:space="preserve"> </w:t>
      </w:r>
      <w:r>
        <w:t xml:space="preserve">para, posteriormente, orientar os alunos a utilizá-los na atividade. Leve-os à sala de informática, solicite que abram o </w:t>
      </w:r>
      <w:r w:rsidRPr="00120D86">
        <w:rPr>
          <w:i/>
        </w:rPr>
        <w:t>software</w:t>
      </w:r>
      <w:r>
        <w:t xml:space="preserve"> e instrua-os a utilizá-lo para traçar quadriláteros</w:t>
      </w:r>
      <w:r w:rsidR="00310BC4">
        <w:t>,</w:t>
      </w:r>
      <w:r>
        <w:t xml:space="preserve"> medir seus ângulos internos</w:t>
      </w:r>
      <w:r w:rsidR="00310BC4">
        <w:t xml:space="preserve"> e </w:t>
      </w:r>
      <w:r w:rsidR="00414A22">
        <w:t>adicionar suas medidas</w:t>
      </w:r>
      <w:r>
        <w:t>.</w:t>
      </w:r>
    </w:p>
    <w:p w14:paraId="799D1BDD" w14:textId="6986D752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Solicite que desenhem vários quadriláteros, </w:t>
      </w:r>
      <w:r w:rsidR="00FB195F">
        <w:t xml:space="preserve">inclusive não convexos, </w:t>
      </w:r>
      <w:r>
        <w:t xml:space="preserve">repetindo os mesmos procedimentos. Ao final, espera-se que concluam que a soma </w:t>
      </w:r>
      <w:r w:rsidR="00D3522B">
        <w:t xml:space="preserve">das medidas </w:t>
      </w:r>
      <w:r>
        <w:t>dos ângulos internos de qualquer quadrilátero é sempre 360°.</w:t>
      </w:r>
    </w:p>
    <w:p w14:paraId="1B42F8A8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Registre as conclusões dos alunos em um cartaz e afixe-o no mural da sala de aula.</w:t>
      </w:r>
    </w:p>
    <w:p w14:paraId="7349F2CF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76F4EEB9" w14:textId="77777777" w:rsidR="00CD29F1" w:rsidRDefault="00CD29F1" w:rsidP="00CD29F1">
      <w:pPr>
        <w:pStyle w:val="02TEXTOPRINCIPAL"/>
      </w:pPr>
    </w:p>
    <w:p w14:paraId="2D773568" w14:textId="77777777" w:rsidR="00CD29F1" w:rsidRDefault="00CD29F1" w:rsidP="00CD29F1">
      <w:pPr>
        <w:pStyle w:val="01TITULO3"/>
      </w:pPr>
      <w:r>
        <w:t>Aula 4</w:t>
      </w:r>
    </w:p>
    <w:p w14:paraId="5148968B" w14:textId="77777777" w:rsidR="00CD29F1" w:rsidRDefault="00CD29F1" w:rsidP="00CD29F1">
      <w:pPr>
        <w:pStyle w:val="01TITULO3"/>
        <w:rPr>
          <w:b w:val="0"/>
        </w:rPr>
      </w:pPr>
      <w:r w:rsidRPr="00120D86">
        <w:rPr>
          <w:b w:val="0"/>
        </w:rPr>
        <w:t>Quadriláteros e congruência de triângulos</w:t>
      </w:r>
    </w:p>
    <w:p w14:paraId="68C44270" w14:textId="77777777" w:rsidR="00CD29F1" w:rsidRPr="00D26DCA" w:rsidRDefault="00CD29F1" w:rsidP="00CD29F1">
      <w:pPr>
        <w:pStyle w:val="02TEXTOPRINCIPAL"/>
      </w:pPr>
    </w:p>
    <w:p w14:paraId="4C35AAC3" w14:textId="77777777" w:rsidR="00CD29F1" w:rsidRDefault="00CD29F1" w:rsidP="00CD29F1">
      <w:pPr>
        <w:pStyle w:val="01TITULO3"/>
      </w:pPr>
      <w:r>
        <w:t>Recursos didáticos</w:t>
      </w:r>
    </w:p>
    <w:p w14:paraId="41E4E025" w14:textId="74FF4C90" w:rsidR="00CD29F1" w:rsidRPr="00167B6C" w:rsidRDefault="00CD29F1" w:rsidP="00CD29F1">
      <w:pPr>
        <w:pStyle w:val="02TEXTOPRINCIPALBULLET"/>
        <w:numPr>
          <w:ilvl w:val="0"/>
          <w:numId w:val="2"/>
        </w:numPr>
      </w:pPr>
      <w:r w:rsidRPr="00167B6C">
        <w:t xml:space="preserve">Sala de informática ou régua, </w:t>
      </w:r>
      <w:r w:rsidR="00FB195F">
        <w:t xml:space="preserve">transferidor </w:t>
      </w:r>
      <w:r w:rsidRPr="00167B6C">
        <w:t>e sulfite.</w:t>
      </w:r>
    </w:p>
    <w:p w14:paraId="0477B51A" w14:textId="77777777" w:rsidR="00CD29F1" w:rsidRPr="00167B6C" w:rsidRDefault="00CD29F1" w:rsidP="00CD29F1">
      <w:pPr>
        <w:pStyle w:val="02TEXTOPRINCIPALBULLET"/>
        <w:numPr>
          <w:ilvl w:val="0"/>
          <w:numId w:val="2"/>
        </w:numPr>
      </w:pPr>
      <w:r w:rsidRPr="00120D86">
        <w:rPr>
          <w:i/>
        </w:rPr>
        <w:t>Software</w:t>
      </w:r>
      <w:r w:rsidRPr="00167B6C">
        <w:t xml:space="preserve"> </w:t>
      </w:r>
      <w:r>
        <w:t xml:space="preserve">de </w:t>
      </w:r>
      <w:r w:rsidRPr="00167B6C">
        <w:t>Geo</w:t>
      </w:r>
      <w:r>
        <w:t>metria dinâmica.</w:t>
      </w:r>
    </w:p>
    <w:p w14:paraId="7F6B48C2" w14:textId="77777777" w:rsidR="00CD29F1" w:rsidRPr="00167B6C" w:rsidRDefault="00CD29F1" w:rsidP="00CD29F1">
      <w:pPr>
        <w:pStyle w:val="02TEXTOPRINCIPALBULLET"/>
        <w:numPr>
          <w:ilvl w:val="0"/>
          <w:numId w:val="2"/>
        </w:numPr>
      </w:pPr>
      <w:r w:rsidRPr="00167B6C">
        <w:t>Folha</w:t>
      </w:r>
      <w:r>
        <w:t>s</w:t>
      </w:r>
      <w:r w:rsidRPr="00167B6C">
        <w:t xml:space="preserve"> pautada</w:t>
      </w:r>
      <w:r>
        <w:t>s</w:t>
      </w:r>
      <w:r w:rsidRPr="00167B6C">
        <w:t>.</w:t>
      </w:r>
    </w:p>
    <w:p w14:paraId="51D34205" w14:textId="77777777" w:rsidR="00CD29F1" w:rsidRDefault="00CD29F1" w:rsidP="00CD29F1">
      <w:pPr>
        <w:rPr>
          <w:rFonts w:eastAsia="Tahoma"/>
        </w:rPr>
      </w:pPr>
      <w:r>
        <w:br w:type="page"/>
      </w:r>
    </w:p>
    <w:p w14:paraId="3098AA49" w14:textId="77777777" w:rsidR="00CD29F1" w:rsidRDefault="00CD29F1" w:rsidP="00CD29F1">
      <w:pPr>
        <w:pStyle w:val="02TEXTOPRINCIPAL"/>
      </w:pPr>
    </w:p>
    <w:p w14:paraId="6BC97EA5" w14:textId="77777777" w:rsidR="00CD29F1" w:rsidRDefault="00CD29F1" w:rsidP="00CD29F1">
      <w:pPr>
        <w:pStyle w:val="01TITULO3"/>
      </w:pPr>
      <w:r>
        <w:t>Desenvolvimento</w:t>
      </w:r>
    </w:p>
    <w:p w14:paraId="2C0C6EC3" w14:textId="0129201C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Inicie a aula informando aos alunos que eles vão fazer outra atividade com o </w:t>
      </w:r>
      <w:r w:rsidRPr="00120D86">
        <w:rPr>
          <w:i/>
        </w:rPr>
        <w:t>software</w:t>
      </w:r>
      <w:r>
        <w:t xml:space="preserve"> de Geometria dinâmica que já conhecem. Leve-os à sala de informática e avise-os de que vão verificar algumas propriedades dos quadriláteros por meio da identificação da congruência de triângulos. Organize-os em duplas e peça que registrem suas observações e conclusões na folha pautada. Caso não tenha disponibilidade para propor a atividade no laboratório, oriente os alunos a realizá-la utilizando papel sulfite, régua e transferidor, explicando para eles como identificar algumas propriedades dos quadriláteros com base na congruência de triângulos.</w:t>
      </w:r>
    </w:p>
    <w:p w14:paraId="7401FB30" w14:textId="09AC200A" w:rsidR="00CD29F1" w:rsidRDefault="00CD29F1" w:rsidP="00CD29F1">
      <w:pPr>
        <w:pStyle w:val="02TEXTOPRINCIPALBULLET"/>
        <w:numPr>
          <w:ilvl w:val="0"/>
          <w:numId w:val="2"/>
        </w:numPr>
      </w:pPr>
      <w:r>
        <w:t xml:space="preserve">Os exemplos indicados nesta atividade são de um </w:t>
      </w:r>
      <w:r w:rsidRPr="00120D86">
        <w:rPr>
          <w:i/>
        </w:rPr>
        <w:t>software</w:t>
      </w:r>
      <w:r>
        <w:t xml:space="preserve"> </w:t>
      </w:r>
      <w:r w:rsidR="00261C74">
        <w:t>livre</w:t>
      </w:r>
      <w:r>
        <w:t xml:space="preserve"> e servem para ilustrar os comandos utilizados. Solicite aos alunos que abram o </w:t>
      </w:r>
      <w:r w:rsidRPr="00120D86">
        <w:rPr>
          <w:i/>
        </w:rPr>
        <w:t>software</w:t>
      </w:r>
      <w:r>
        <w:t xml:space="preserve"> e iniciem pela propriedade “Em todo retângulo as diagonais são iguais”. Questione: “Vocês sabem o que é um retângulo?”; “Quais são as propriedades de um retângulo?”. Espera-se que os alunos respondam que o retângulo é um quadrilátero paralelogramo que tem quatro ângulos </w:t>
      </w:r>
      <w:r w:rsidR="00F70AF4">
        <w:t xml:space="preserve">internos </w:t>
      </w:r>
      <w:r>
        <w:t xml:space="preserve">de 90°. Peça que registrem na folha pautada a seguinte definição: “O retângulo é um paralelogramo de quatro ângulos </w:t>
      </w:r>
      <w:r w:rsidR="00F70AF4">
        <w:t xml:space="preserve">internos </w:t>
      </w:r>
      <w:r>
        <w:t xml:space="preserve">retos”. Solicite que desenhem um retângulo utilizando o </w:t>
      </w:r>
      <w:r w:rsidRPr="00120D86">
        <w:rPr>
          <w:i/>
        </w:rPr>
        <w:t>software</w:t>
      </w:r>
      <w:r>
        <w:t xml:space="preserve">. Para isso, eles devem clicar no ícone “Polígonos” e, utilizando a malha como referência, desenhar um retângulo com 10 cm de comprimento e 6 cm de largura. Peça que iniciem com o vértice </w:t>
      </w:r>
      <w:r w:rsidRPr="00120D86">
        <w:rPr>
          <w:i/>
        </w:rPr>
        <w:t>A</w:t>
      </w:r>
      <w:r>
        <w:t xml:space="preserve"> no canto superior esquerdo e sigam para os demais vértices no sentido horário.</w:t>
      </w:r>
      <w:r w:rsidR="00873AE5">
        <w:br/>
      </w:r>
      <w:r>
        <w:t xml:space="preserve">Repetindo os passos ensinados na aula anterior, quando mediram os ângulos, solicite que meçam os ângulos formados pelos lados do retângulo utilizando o ícone “Ângulos” e clicando em dois lados de cada vez. Cuide para que, na “Janela de </w:t>
      </w:r>
      <w:r w:rsidR="00F21909">
        <w:t>v</w:t>
      </w:r>
      <w:r>
        <w:t xml:space="preserve">isualização”, esteja selecionado “de 0° a 180°”. Desenhe as diagonais </w:t>
      </w:r>
      <w:r w:rsidRPr="00120D86">
        <w:rPr>
          <w:i/>
        </w:rPr>
        <w:t>AC</w:t>
      </w:r>
      <w:r>
        <w:t xml:space="preserve"> e </w:t>
      </w:r>
      <w:r w:rsidRPr="00120D86">
        <w:rPr>
          <w:i/>
        </w:rPr>
        <w:t>BD</w:t>
      </w:r>
      <w:r>
        <w:t xml:space="preserve"> traçando o segmento com extremidades em </w:t>
      </w:r>
      <w:r w:rsidRPr="00120D86">
        <w:rPr>
          <w:i/>
        </w:rPr>
        <w:t>A</w:t>
      </w:r>
      <w:r>
        <w:t xml:space="preserve"> e em </w:t>
      </w:r>
      <w:r w:rsidRPr="00120D86">
        <w:rPr>
          <w:i/>
        </w:rPr>
        <w:t>C</w:t>
      </w:r>
      <w:r>
        <w:t xml:space="preserve">, e outro segmento com extremidades em </w:t>
      </w:r>
      <w:r w:rsidRPr="00120D86">
        <w:rPr>
          <w:i/>
        </w:rPr>
        <w:t>B</w:t>
      </w:r>
      <w:r>
        <w:t xml:space="preserve"> e em </w:t>
      </w:r>
      <w:r w:rsidRPr="00120D86">
        <w:rPr>
          <w:i/>
        </w:rPr>
        <w:t>D</w:t>
      </w:r>
      <w:r>
        <w:t xml:space="preserve">. Peça aos alunos que encontrem as medidas dos lados </w:t>
      </w:r>
      <w:r w:rsidR="00D3522B">
        <w:t xml:space="preserve">clicando em </w:t>
      </w:r>
      <w:r>
        <w:t xml:space="preserve">“Distância, comprimento ou perímetro”, e nos pontos das extremidades </w:t>
      </w:r>
      <w:r w:rsidR="004F7336">
        <w:t xml:space="preserve">dos segmentos </w:t>
      </w:r>
      <w:r>
        <w:t xml:space="preserve">que pretendem obter. </w:t>
      </w:r>
      <w:r w:rsidR="00D3522B">
        <w:t xml:space="preserve">Confirme </w:t>
      </w:r>
      <w:r>
        <w:t xml:space="preserve">coletivamente que as medidas das diagonais são iguais, pois o triângulo </w:t>
      </w:r>
      <w:r w:rsidRPr="00120D86">
        <w:rPr>
          <w:i/>
        </w:rPr>
        <w:t>ABD</w:t>
      </w:r>
      <w:r>
        <w:t xml:space="preserve"> é congruente ao triângulo </w:t>
      </w:r>
      <w:r w:rsidRPr="00120D86">
        <w:rPr>
          <w:i/>
        </w:rPr>
        <w:t>BCD</w:t>
      </w:r>
      <w:r>
        <w:t>. Comente que os triângulos obtidos são congruentes pelo caso L</w:t>
      </w:r>
      <w:r w:rsidR="00E62F6C">
        <w:t>A</w:t>
      </w:r>
      <w:r>
        <w:t xml:space="preserve">L. </w:t>
      </w:r>
      <w:r w:rsidR="008B4C32">
        <w:t xml:space="preserve">Para confirmar, peça aos alunos que encontrem as medidas das diagonais. </w:t>
      </w:r>
      <w:r>
        <w:t>Neste momento, apresente a demonstração algébrica.</w:t>
      </w:r>
    </w:p>
    <w:p w14:paraId="0B0E642A" w14:textId="77777777" w:rsidR="00CD29F1" w:rsidRDefault="00CD29F1" w:rsidP="00CD29F1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42255F52" w14:textId="77777777" w:rsidR="00CD29F1" w:rsidRDefault="00CD29F1" w:rsidP="00CD29F1">
      <w:pPr>
        <w:rPr>
          <w:rFonts w:eastAsia="Tahoma"/>
          <w:color w:val="000000"/>
        </w:rPr>
      </w:pPr>
      <w:r>
        <w:rPr>
          <w:rFonts w:eastAsia="Tahoma"/>
          <w:color w:val="000000"/>
        </w:rPr>
        <w:br w:type="page"/>
      </w:r>
    </w:p>
    <w:p w14:paraId="2EC6B23E" w14:textId="77777777" w:rsidR="00CD29F1" w:rsidRDefault="00CD29F1" w:rsidP="00CD29F1">
      <w:pPr>
        <w:pStyle w:val="02TEXTOPRINCIPAL"/>
      </w:pPr>
    </w:p>
    <w:p w14:paraId="17B0CC1E" w14:textId="77777777" w:rsidR="00CD29F1" w:rsidRDefault="00CD29F1" w:rsidP="00CD29F1">
      <w:pPr>
        <w:pStyle w:val="01TITULO3"/>
      </w:pPr>
      <w:r>
        <w:t xml:space="preserve">Mais sugestões para acompanhar o desenvolvimento dos alunos </w:t>
      </w:r>
    </w:p>
    <w:p w14:paraId="74935B55" w14:textId="7DD52C37" w:rsidR="00CD29F1" w:rsidRDefault="00CD29F1" w:rsidP="00CD29F1">
      <w:pPr>
        <w:pStyle w:val="02TEXTOPRINCIPAL"/>
      </w:pPr>
      <w:r>
        <w:t>Proponha aos alunos as atividades a seguir e a ficha de autoavaliação, que pode</w:t>
      </w:r>
      <w:r w:rsidR="00461D40">
        <w:t>m</w:t>
      </w:r>
      <w:r>
        <w:t xml:space="preserve"> ser reproduzida</w:t>
      </w:r>
      <w:r w:rsidR="00461D40">
        <w:t>s</w:t>
      </w:r>
      <w:r>
        <w:t xml:space="preserve"> no quadro de giz para os alunos copiarem e responderem em uma folha avulsa ou impressas e distribuídas,</w:t>
      </w:r>
      <w:r w:rsidR="00873AE5">
        <w:br/>
      </w:r>
      <w:r>
        <w:t>se houver disponibilidade.</w:t>
      </w:r>
    </w:p>
    <w:p w14:paraId="5423D42C" w14:textId="77777777" w:rsidR="00CD29F1" w:rsidRDefault="00CD29F1" w:rsidP="00CD29F1">
      <w:pPr>
        <w:pStyle w:val="02TEXTOPRINCIPAL"/>
      </w:pPr>
    </w:p>
    <w:p w14:paraId="7D8F8568" w14:textId="77777777" w:rsidR="00CD29F1" w:rsidRDefault="00CD29F1" w:rsidP="00CD29F1">
      <w:pPr>
        <w:pStyle w:val="01TITULO3"/>
      </w:pPr>
      <w:r>
        <w:t>Atividades</w:t>
      </w:r>
    </w:p>
    <w:p w14:paraId="05FDD66E" w14:textId="52FC138F" w:rsidR="00CD29F1" w:rsidRDefault="00CD29F1" w:rsidP="00CD29F1">
      <w:pPr>
        <w:pStyle w:val="02TEXTOPRINCIPAL"/>
      </w:pPr>
      <w:r>
        <w:t xml:space="preserve">1. </w:t>
      </w:r>
      <w:r w:rsidR="008A5C9C">
        <w:t>Dê uma folha pautada para cada aluno e solicite que escrevam</w:t>
      </w:r>
      <w:r>
        <w:t xml:space="preserve"> um texto descrevendo </w:t>
      </w:r>
      <w:r w:rsidR="00AE680E">
        <w:t>o que caracteriza</w:t>
      </w:r>
      <w:r>
        <w:t xml:space="preserve"> um quadrado e </w:t>
      </w:r>
      <w:r w:rsidR="00AE680E">
        <w:t xml:space="preserve">o que caracteriza </w:t>
      </w:r>
      <w:r>
        <w:t>um retângulo.</w:t>
      </w:r>
    </w:p>
    <w:p w14:paraId="7617DFF2" w14:textId="77777777" w:rsidR="00CD29F1" w:rsidRDefault="00CD29F1" w:rsidP="00CD29F1">
      <w:pPr>
        <w:pStyle w:val="02TEXTOPRINCIPAL"/>
      </w:pPr>
    </w:p>
    <w:p w14:paraId="0CF74AA4" w14:textId="51B2024D" w:rsidR="00CD29F1" w:rsidRDefault="00CD29F1" w:rsidP="00CD29F1">
      <w:pPr>
        <w:pStyle w:val="02TEXTOPRINCIPAL"/>
      </w:pPr>
      <w:r>
        <w:t xml:space="preserve">2. </w:t>
      </w:r>
      <w:r w:rsidR="002E6402">
        <w:t>Na mesma folha da atividade 1, peça aos alunos que r</w:t>
      </w:r>
      <w:r>
        <w:t>epresente</w:t>
      </w:r>
      <w:r w:rsidR="002E6402">
        <w:t>m</w:t>
      </w:r>
      <w:r>
        <w:t xml:space="preserve"> um quadrilátero que tenha apenas um par de lados opostos paralelos.</w:t>
      </w:r>
    </w:p>
    <w:p w14:paraId="05F735A5" w14:textId="77777777" w:rsidR="00CD29F1" w:rsidRDefault="00CD29F1" w:rsidP="00CD29F1">
      <w:pPr>
        <w:pStyle w:val="02TEXTOPRINCIPAL"/>
      </w:pPr>
    </w:p>
    <w:p w14:paraId="77D1BA07" w14:textId="77777777" w:rsidR="00CD29F1" w:rsidRDefault="00CD29F1" w:rsidP="00CD29F1">
      <w:pPr>
        <w:pStyle w:val="01TITULO3"/>
      </w:pPr>
      <w:r>
        <w:t>Comentário</w:t>
      </w:r>
    </w:p>
    <w:p w14:paraId="43DA9C7F" w14:textId="77777777" w:rsidR="00CD29F1" w:rsidRPr="00120D86" w:rsidRDefault="00CD29F1" w:rsidP="00CD29F1">
      <w:pPr>
        <w:pStyle w:val="02TEXTOPRINCIPAL"/>
      </w:pPr>
      <w:r w:rsidRPr="00120D86">
        <w:t>Observe os registros dos alunos para avaliar se compreenderam os enunciados e se resolveram as atividades corretamente. Se for preciso, faça intervenções individuais e a correção coletiva.</w:t>
      </w:r>
    </w:p>
    <w:p w14:paraId="34B29B04" w14:textId="77777777" w:rsidR="00CD29F1" w:rsidRDefault="00CD29F1" w:rsidP="00CD29F1">
      <w:pPr>
        <w:pStyle w:val="02TEXTOPRINCIPAL"/>
      </w:pPr>
      <w:r>
        <w:br w:type="page"/>
      </w:r>
      <w:bookmarkStart w:id="0" w:name="_GoBack"/>
      <w:bookmarkEnd w:id="0"/>
    </w:p>
    <w:p w14:paraId="42F1AAFD" w14:textId="77777777" w:rsidR="00CD29F1" w:rsidRPr="00F23AB6" w:rsidRDefault="00CD29F1" w:rsidP="00CD29F1">
      <w:pPr>
        <w:pStyle w:val="02TEXTOPRINCIPAL"/>
      </w:pPr>
    </w:p>
    <w:p w14:paraId="4C399123" w14:textId="77777777" w:rsidR="00CD29F1" w:rsidRDefault="00CD29F1" w:rsidP="00CD29F1">
      <w:pPr>
        <w:pStyle w:val="01TITULO3"/>
      </w:pPr>
      <w:r>
        <w:t xml:space="preserve">Ficha para autoavaliação </w:t>
      </w:r>
    </w:p>
    <w:p w14:paraId="5781D4C3" w14:textId="77777777" w:rsidR="00CD29F1" w:rsidRDefault="00CD29F1" w:rsidP="00CD29F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CD29F1" w:rsidRPr="00343B43" w14:paraId="6B320F57" w14:textId="77777777" w:rsidTr="009D208E">
        <w:trPr>
          <w:trHeight w:val="788"/>
        </w:trPr>
        <w:tc>
          <w:tcPr>
            <w:tcW w:w="5669" w:type="dxa"/>
            <w:vAlign w:val="center"/>
          </w:tcPr>
          <w:p w14:paraId="2ACC3002" w14:textId="77777777" w:rsidR="00CD29F1" w:rsidRPr="00D077A9" w:rsidRDefault="00CD29F1" w:rsidP="009D208E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65A772B" w14:textId="77777777" w:rsidR="00CD29F1" w:rsidRPr="00D077A9" w:rsidRDefault="00CD29F1" w:rsidP="009D208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79AA08A" w14:textId="77777777" w:rsidR="00CD29F1" w:rsidRPr="00D077A9" w:rsidRDefault="00CD29F1" w:rsidP="009D208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20D819C" w14:textId="77777777" w:rsidR="00CD29F1" w:rsidRPr="00D077A9" w:rsidRDefault="00CD29F1" w:rsidP="009D208E">
            <w:pPr>
              <w:pStyle w:val="03TITULOTABELAS1"/>
            </w:pPr>
            <w:r>
              <w:t>Não</w:t>
            </w:r>
          </w:p>
        </w:tc>
      </w:tr>
      <w:tr w:rsidR="00CD29F1" w:rsidRPr="00343B43" w14:paraId="40122A93" w14:textId="77777777" w:rsidTr="009D208E">
        <w:trPr>
          <w:trHeight w:val="510"/>
        </w:trPr>
        <w:tc>
          <w:tcPr>
            <w:tcW w:w="5669" w:type="dxa"/>
            <w:vAlign w:val="center"/>
          </w:tcPr>
          <w:p w14:paraId="7A837C5B" w14:textId="77777777" w:rsidR="00CD29F1" w:rsidRPr="00D077A9" w:rsidRDefault="00CD29F1" w:rsidP="009D208E">
            <w:pPr>
              <w:pStyle w:val="04TEXTOTABELAS"/>
            </w:pPr>
            <w:r>
              <w:t>1. Sei dizer as características dos quadrados?</w:t>
            </w:r>
          </w:p>
        </w:tc>
        <w:tc>
          <w:tcPr>
            <w:tcW w:w="1417" w:type="dxa"/>
            <w:vAlign w:val="center"/>
          </w:tcPr>
          <w:p w14:paraId="2146A3B9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E03C301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15CCC30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2DD7F59F" w14:textId="77777777" w:rsidTr="009D208E">
        <w:trPr>
          <w:trHeight w:val="737"/>
        </w:trPr>
        <w:tc>
          <w:tcPr>
            <w:tcW w:w="5669" w:type="dxa"/>
            <w:vAlign w:val="center"/>
          </w:tcPr>
          <w:p w14:paraId="13F81AC7" w14:textId="77777777" w:rsidR="00CD29F1" w:rsidRPr="00D077A9" w:rsidRDefault="00CD29F1" w:rsidP="009D208E">
            <w:pPr>
              <w:pStyle w:val="04TEXTOTABELAS"/>
            </w:pPr>
            <w:r>
              <w:t>2. Consigo identificar algumas propriedades dos quadriláteros?</w:t>
            </w:r>
          </w:p>
        </w:tc>
        <w:tc>
          <w:tcPr>
            <w:tcW w:w="1417" w:type="dxa"/>
            <w:vAlign w:val="center"/>
          </w:tcPr>
          <w:p w14:paraId="302801CF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9DA40EA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4F8F4E7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2F591861" w14:textId="77777777" w:rsidTr="009D208E">
        <w:trPr>
          <w:trHeight w:val="680"/>
        </w:trPr>
        <w:tc>
          <w:tcPr>
            <w:tcW w:w="5669" w:type="dxa"/>
            <w:vAlign w:val="center"/>
          </w:tcPr>
          <w:p w14:paraId="50F694F9" w14:textId="30E6C070" w:rsidR="00CD29F1" w:rsidRPr="00D077A9" w:rsidRDefault="00CD29F1" w:rsidP="00AE680E">
            <w:pPr>
              <w:pStyle w:val="04TEXTOTABELAS"/>
            </w:pPr>
            <w:r>
              <w:t>3. Sei demonstrar as propriedades dos quadriláteros utilizando congruência de triângulos?</w:t>
            </w:r>
          </w:p>
        </w:tc>
        <w:tc>
          <w:tcPr>
            <w:tcW w:w="1417" w:type="dxa"/>
            <w:vAlign w:val="center"/>
          </w:tcPr>
          <w:p w14:paraId="1EBE07D9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B3FDF2E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61CF43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15846119" w14:textId="77777777" w:rsidTr="009D208E">
        <w:trPr>
          <w:trHeight w:val="510"/>
        </w:trPr>
        <w:tc>
          <w:tcPr>
            <w:tcW w:w="5669" w:type="dxa"/>
            <w:vAlign w:val="center"/>
          </w:tcPr>
          <w:p w14:paraId="08090F51" w14:textId="77777777" w:rsidR="00CD29F1" w:rsidRPr="007D6D5D" w:rsidRDefault="00CD29F1" w:rsidP="009D208E">
            <w:pPr>
              <w:pStyle w:val="04TEXTOTABELAS"/>
            </w:pPr>
            <w:r>
              <w:t>4. Sei identificar diferenças entre os quadriláteros?</w:t>
            </w:r>
          </w:p>
        </w:tc>
        <w:tc>
          <w:tcPr>
            <w:tcW w:w="1417" w:type="dxa"/>
            <w:vAlign w:val="center"/>
          </w:tcPr>
          <w:p w14:paraId="5E9D543D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4B5A2BE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7313328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71B406CD" w14:textId="77777777" w:rsidTr="009D208E">
        <w:trPr>
          <w:trHeight w:val="680"/>
        </w:trPr>
        <w:tc>
          <w:tcPr>
            <w:tcW w:w="5669" w:type="dxa"/>
            <w:vAlign w:val="center"/>
          </w:tcPr>
          <w:p w14:paraId="128DAE36" w14:textId="150DA5DC" w:rsidR="00CD29F1" w:rsidRPr="007D6D5D" w:rsidRDefault="00CD29F1" w:rsidP="009D208E">
            <w:pPr>
              <w:pStyle w:val="04TEXTOTABELAS"/>
            </w:pPr>
            <w:r>
              <w:t>5. Sei qual é a soma</w:t>
            </w:r>
            <w:r w:rsidR="00D3522B">
              <w:t xml:space="preserve"> das medidas</w:t>
            </w:r>
            <w:r>
              <w:t xml:space="preserve"> dos ângulos internos de um quadrilátero?</w:t>
            </w:r>
          </w:p>
        </w:tc>
        <w:tc>
          <w:tcPr>
            <w:tcW w:w="1417" w:type="dxa"/>
            <w:vAlign w:val="center"/>
          </w:tcPr>
          <w:p w14:paraId="606114F3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6D851F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F98BDBF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657A94F1" w14:textId="77777777" w:rsidTr="009D208E">
        <w:trPr>
          <w:trHeight w:val="510"/>
        </w:trPr>
        <w:tc>
          <w:tcPr>
            <w:tcW w:w="5669" w:type="dxa"/>
            <w:vAlign w:val="center"/>
          </w:tcPr>
          <w:p w14:paraId="2275CC14" w14:textId="77777777" w:rsidR="00CD29F1" w:rsidRPr="007D6D5D" w:rsidRDefault="00CD29F1" w:rsidP="009D208E">
            <w:pPr>
              <w:pStyle w:val="04TEXTOTABELAS"/>
            </w:pPr>
            <w:r>
              <w:t>6. Sei medir um ângulo utilizando recursos tecnológicos?</w:t>
            </w:r>
          </w:p>
        </w:tc>
        <w:tc>
          <w:tcPr>
            <w:tcW w:w="1417" w:type="dxa"/>
            <w:vAlign w:val="center"/>
          </w:tcPr>
          <w:p w14:paraId="1C22DA6F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228C86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875ACFF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AB0D5C4" w14:textId="77777777" w:rsidR="00CD29F1" w:rsidRDefault="00CD29F1" w:rsidP="00CD29F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CD29F1" w:rsidRPr="00343B43" w14:paraId="7B2ADFA6" w14:textId="77777777" w:rsidTr="009D208E">
        <w:trPr>
          <w:trHeight w:val="788"/>
        </w:trPr>
        <w:tc>
          <w:tcPr>
            <w:tcW w:w="5669" w:type="dxa"/>
            <w:vAlign w:val="center"/>
          </w:tcPr>
          <w:p w14:paraId="5D058F7A" w14:textId="77777777" w:rsidR="00CD29F1" w:rsidRPr="00D077A9" w:rsidRDefault="00CD29F1" w:rsidP="009D208E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95E1BE7" w14:textId="77777777" w:rsidR="00CD29F1" w:rsidRPr="00D077A9" w:rsidRDefault="00CD29F1" w:rsidP="009D208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A614BED" w14:textId="77777777" w:rsidR="00CD29F1" w:rsidRPr="00D077A9" w:rsidRDefault="00CD29F1" w:rsidP="009D208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1AAA93A" w14:textId="77777777" w:rsidR="00CD29F1" w:rsidRPr="00D077A9" w:rsidRDefault="00CD29F1" w:rsidP="009D208E">
            <w:pPr>
              <w:pStyle w:val="03TITULOTABELAS1"/>
            </w:pPr>
            <w:r>
              <w:t>Não</w:t>
            </w:r>
          </w:p>
        </w:tc>
      </w:tr>
      <w:tr w:rsidR="00CD29F1" w:rsidRPr="00343B43" w14:paraId="4A46C537" w14:textId="77777777" w:rsidTr="009D208E">
        <w:trPr>
          <w:trHeight w:val="510"/>
        </w:trPr>
        <w:tc>
          <w:tcPr>
            <w:tcW w:w="5669" w:type="dxa"/>
            <w:vAlign w:val="center"/>
          </w:tcPr>
          <w:p w14:paraId="36D2CB62" w14:textId="77777777" w:rsidR="00CD29F1" w:rsidRPr="00D077A9" w:rsidRDefault="00CD29F1" w:rsidP="009D208E">
            <w:pPr>
              <w:pStyle w:val="04TEXTOTABELAS"/>
            </w:pPr>
            <w:r>
              <w:t>1. Sei dizer as características dos quadrados?</w:t>
            </w:r>
          </w:p>
        </w:tc>
        <w:tc>
          <w:tcPr>
            <w:tcW w:w="1417" w:type="dxa"/>
            <w:vAlign w:val="center"/>
          </w:tcPr>
          <w:p w14:paraId="4FD12D9E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CFD706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E78C5BE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02284FDF" w14:textId="77777777" w:rsidTr="009D208E">
        <w:trPr>
          <w:trHeight w:val="737"/>
        </w:trPr>
        <w:tc>
          <w:tcPr>
            <w:tcW w:w="5669" w:type="dxa"/>
            <w:vAlign w:val="center"/>
          </w:tcPr>
          <w:p w14:paraId="1808BBDB" w14:textId="77777777" w:rsidR="00CD29F1" w:rsidRPr="00D077A9" w:rsidRDefault="00CD29F1" w:rsidP="009D208E">
            <w:pPr>
              <w:pStyle w:val="04TEXTOTABELAS"/>
            </w:pPr>
            <w:r>
              <w:t>2. Consigo identificar algumas propriedades dos quadriláteros?</w:t>
            </w:r>
          </w:p>
        </w:tc>
        <w:tc>
          <w:tcPr>
            <w:tcW w:w="1417" w:type="dxa"/>
            <w:vAlign w:val="center"/>
          </w:tcPr>
          <w:p w14:paraId="221B711D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1CF33FD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50A2B34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01A15069" w14:textId="77777777" w:rsidTr="009D208E">
        <w:trPr>
          <w:trHeight w:val="680"/>
        </w:trPr>
        <w:tc>
          <w:tcPr>
            <w:tcW w:w="5669" w:type="dxa"/>
            <w:vAlign w:val="center"/>
          </w:tcPr>
          <w:p w14:paraId="5F8CD9A7" w14:textId="77777777" w:rsidR="00CD29F1" w:rsidRPr="00D077A9" w:rsidRDefault="00CD29F1" w:rsidP="009D208E">
            <w:pPr>
              <w:pStyle w:val="04TEXTOTABELAS"/>
            </w:pPr>
            <w:r>
              <w:t>3. Sei demonstrar as propriedades dos quadriláteros utilizando congruência de triângulos?</w:t>
            </w:r>
          </w:p>
        </w:tc>
        <w:tc>
          <w:tcPr>
            <w:tcW w:w="1417" w:type="dxa"/>
            <w:vAlign w:val="center"/>
          </w:tcPr>
          <w:p w14:paraId="3986CBFD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34C7E1C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88E9971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3FE07A82" w14:textId="77777777" w:rsidTr="009D208E">
        <w:trPr>
          <w:trHeight w:val="510"/>
        </w:trPr>
        <w:tc>
          <w:tcPr>
            <w:tcW w:w="5669" w:type="dxa"/>
            <w:vAlign w:val="center"/>
          </w:tcPr>
          <w:p w14:paraId="249673C9" w14:textId="77777777" w:rsidR="00CD29F1" w:rsidRPr="007D6D5D" w:rsidRDefault="00CD29F1" w:rsidP="009D208E">
            <w:pPr>
              <w:pStyle w:val="04TEXTOTABELAS"/>
            </w:pPr>
            <w:r>
              <w:t>4. Sei identificar diferenças entre os quadriláteros?</w:t>
            </w:r>
          </w:p>
        </w:tc>
        <w:tc>
          <w:tcPr>
            <w:tcW w:w="1417" w:type="dxa"/>
            <w:vAlign w:val="center"/>
          </w:tcPr>
          <w:p w14:paraId="3AE49CDE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F62D47D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7EADDB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700AEFC8" w14:textId="77777777" w:rsidTr="009D208E">
        <w:trPr>
          <w:trHeight w:val="680"/>
        </w:trPr>
        <w:tc>
          <w:tcPr>
            <w:tcW w:w="5669" w:type="dxa"/>
            <w:vAlign w:val="center"/>
          </w:tcPr>
          <w:p w14:paraId="21C89FCD" w14:textId="47A0A491" w:rsidR="00CD29F1" w:rsidRPr="007D6D5D" w:rsidRDefault="00CD29F1" w:rsidP="009D208E">
            <w:pPr>
              <w:pStyle w:val="04TEXTOTABELAS"/>
            </w:pPr>
            <w:r>
              <w:t xml:space="preserve">5. Sei qual é a soma </w:t>
            </w:r>
            <w:r w:rsidR="00D3522B">
              <w:t xml:space="preserve">das medidas </w:t>
            </w:r>
            <w:r>
              <w:t>dos ângulos internos de um quadrilátero?</w:t>
            </w:r>
          </w:p>
        </w:tc>
        <w:tc>
          <w:tcPr>
            <w:tcW w:w="1417" w:type="dxa"/>
            <w:vAlign w:val="center"/>
          </w:tcPr>
          <w:p w14:paraId="28A73565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B826D4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B66345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D29F1" w:rsidRPr="00343B43" w14:paraId="6AF77F2E" w14:textId="77777777" w:rsidTr="009D208E">
        <w:trPr>
          <w:trHeight w:val="510"/>
        </w:trPr>
        <w:tc>
          <w:tcPr>
            <w:tcW w:w="5669" w:type="dxa"/>
            <w:vAlign w:val="center"/>
          </w:tcPr>
          <w:p w14:paraId="6E9DC1D1" w14:textId="77777777" w:rsidR="00CD29F1" w:rsidRPr="007D6D5D" w:rsidRDefault="00CD29F1" w:rsidP="009D208E">
            <w:pPr>
              <w:pStyle w:val="04TEXTOTABELAS"/>
            </w:pPr>
            <w:r>
              <w:t>6. Sei medir um ângulo utilizando recursos tecnológicos?</w:t>
            </w:r>
          </w:p>
        </w:tc>
        <w:tc>
          <w:tcPr>
            <w:tcW w:w="1417" w:type="dxa"/>
            <w:vAlign w:val="center"/>
          </w:tcPr>
          <w:p w14:paraId="3521658A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41274A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78D18A7" w14:textId="77777777" w:rsidR="00CD29F1" w:rsidRPr="00343B43" w:rsidRDefault="00CD29F1" w:rsidP="009D208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3D6F09D" w14:textId="77777777" w:rsidR="00CD29F1" w:rsidRPr="000505BE" w:rsidRDefault="00CD29F1" w:rsidP="00CD29F1">
      <w:pPr>
        <w:pStyle w:val="02TEXTOPRINCIPAL"/>
      </w:pPr>
    </w:p>
    <w:p w14:paraId="57D975E6" w14:textId="77777777" w:rsidR="00CD29F1" w:rsidRPr="000505BE" w:rsidRDefault="00CD29F1" w:rsidP="00CD29F1">
      <w:pPr>
        <w:pStyle w:val="02TEXTOPRINCIPAL"/>
      </w:pPr>
    </w:p>
    <w:p w14:paraId="49E624CD" w14:textId="77777777" w:rsidR="00B21505" w:rsidRPr="00CD29F1" w:rsidRDefault="00B21505" w:rsidP="00CD29F1"/>
    <w:sectPr w:rsidR="00B21505" w:rsidRPr="00CD29F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53384" w14:textId="77777777" w:rsidR="00ED2205" w:rsidRDefault="00ED2205">
      <w:r>
        <w:separator/>
      </w:r>
    </w:p>
  </w:endnote>
  <w:endnote w:type="continuationSeparator" w:id="0">
    <w:p w14:paraId="54727367" w14:textId="77777777" w:rsidR="00ED2205" w:rsidRDefault="00ED2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EF7FA3-D8A0-48EB-A167-1874D99704BF}"/>
    <w:embedBold r:id="rId2" w:fontKey="{F29C3D3D-4700-4B5D-AE42-EF815F7526CE}"/>
    <w:embedItalic r:id="rId3" w:fontKey="{2B0AC423-AC8E-439F-9A90-D8F56DFFBC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00E691-5103-46F0-AC07-4EF365EA8D2E}"/>
    <w:embedBold r:id="rId5" w:fontKey="{6A6B933F-1673-4B67-B86A-21DE9A251474}"/>
    <w:embedItalic r:id="rId6" w:fontKey="{5C1817B4-9A41-410C-BD3E-0339BFB5D60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D1321DF-B3CC-4087-B72A-10BD928CCAE3}"/>
    <w:embedBold r:id="rId8" w:fontKey="{4C263395-3401-4E25-8380-A01F96A0317B}"/>
    <w:embedBoldItalic r:id="rId9" w:fontKey="{B8534475-7F78-4DA5-82C7-E4554151874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F084B9E9-BA5D-4B2C-8250-752535933D81}"/>
    <w:embedBold r:id="rId11" w:fontKey="{0AB29E3D-12B5-4024-8DBA-BC80ECB8E0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6B8F9C4-AC0E-4877-B365-C08979146D2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7127076-4580-4CD2-9C70-736BDD1B06CC}"/>
    <w:embedBold r:id="rId14" w:fontKey="{A2994F85-242B-4686-BA8F-6B7B63AB134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0B1EDC38" w:rsidR="00C67490" w:rsidRPr="005A1C11" w:rsidRDefault="00275EE4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73AE5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05D89D2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E4A26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137B7" w14:textId="77777777" w:rsidR="00ED2205" w:rsidRDefault="00ED2205">
      <w:r>
        <w:rPr>
          <w:color w:val="000000"/>
        </w:rPr>
        <w:separator/>
      </w:r>
    </w:p>
  </w:footnote>
  <w:footnote w:type="continuationSeparator" w:id="0">
    <w:p w14:paraId="459E649A" w14:textId="77777777" w:rsidR="00ED2205" w:rsidRDefault="00ED2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2FA50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07B"/>
    <w:rsid w:val="00043EDC"/>
    <w:rsid w:val="000505BE"/>
    <w:rsid w:val="000628EC"/>
    <w:rsid w:val="00074F5F"/>
    <w:rsid w:val="00076EF4"/>
    <w:rsid w:val="000946ED"/>
    <w:rsid w:val="000A7F47"/>
    <w:rsid w:val="000B590E"/>
    <w:rsid w:val="000B6A20"/>
    <w:rsid w:val="000C6EC8"/>
    <w:rsid w:val="001117EE"/>
    <w:rsid w:val="00126F41"/>
    <w:rsid w:val="00133AA8"/>
    <w:rsid w:val="001416C4"/>
    <w:rsid w:val="00146E67"/>
    <w:rsid w:val="00154662"/>
    <w:rsid w:val="00164196"/>
    <w:rsid w:val="00174159"/>
    <w:rsid w:val="00182B00"/>
    <w:rsid w:val="00193A41"/>
    <w:rsid w:val="001B4098"/>
    <w:rsid w:val="001C0AA1"/>
    <w:rsid w:val="001C384B"/>
    <w:rsid w:val="001C3CB5"/>
    <w:rsid w:val="001E429F"/>
    <w:rsid w:val="001F3569"/>
    <w:rsid w:val="001F7C9D"/>
    <w:rsid w:val="0020549D"/>
    <w:rsid w:val="00210B7C"/>
    <w:rsid w:val="00210DD7"/>
    <w:rsid w:val="0021139A"/>
    <w:rsid w:val="002311AE"/>
    <w:rsid w:val="00261C74"/>
    <w:rsid w:val="0026445C"/>
    <w:rsid w:val="00275EE4"/>
    <w:rsid w:val="0027644C"/>
    <w:rsid w:val="002834D4"/>
    <w:rsid w:val="002876BB"/>
    <w:rsid w:val="002A1178"/>
    <w:rsid w:val="002B4837"/>
    <w:rsid w:val="002C49D0"/>
    <w:rsid w:val="002C6E52"/>
    <w:rsid w:val="002D66BF"/>
    <w:rsid w:val="002E6402"/>
    <w:rsid w:val="002F294E"/>
    <w:rsid w:val="00310BC4"/>
    <w:rsid w:val="00314E87"/>
    <w:rsid w:val="0035557E"/>
    <w:rsid w:val="003A0B84"/>
    <w:rsid w:val="003B3C78"/>
    <w:rsid w:val="003C3801"/>
    <w:rsid w:val="003C498F"/>
    <w:rsid w:val="003E4A6F"/>
    <w:rsid w:val="003E6790"/>
    <w:rsid w:val="003F712C"/>
    <w:rsid w:val="00400E93"/>
    <w:rsid w:val="00414A22"/>
    <w:rsid w:val="0042557E"/>
    <w:rsid w:val="00426FFF"/>
    <w:rsid w:val="00460458"/>
    <w:rsid w:val="00461D40"/>
    <w:rsid w:val="00463333"/>
    <w:rsid w:val="00466817"/>
    <w:rsid w:val="004A6A1D"/>
    <w:rsid w:val="004C2C31"/>
    <w:rsid w:val="004C7C2C"/>
    <w:rsid w:val="004D2D8B"/>
    <w:rsid w:val="004E0695"/>
    <w:rsid w:val="004F7336"/>
    <w:rsid w:val="0050166E"/>
    <w:rsid w:val="00503017"/>
    <w:rsid w:val="00506A10"/>
    <w:rsid w:val="00512EF1"/>
    <w:rsid w:val="005144DF"/>
    <w:rsid w:val="00555C7F"/>
    <w:rsid w:val="005705F0"/>
    <w:rsid w:val="005860C5"/>
    <w:rsid w:val="005915BC"/>
    <w:rsid w:val="005D03F2"/>
    <w:rsid w:val="005E1076"/>
    <w:rsid w:val="005E1B4A"/>
    <w:rsid w:val="005E4A26"/>
    <w:rsid w:val="00610EC0"/>
    <w:rsid w:val="0061756D"/>
    <w:rsid w:val="00644D36"/>
    <w:rsid w:val="00651AF8"/>
    <w:rsid w:val="00676297"/>
    <w:rsid w:val="006D069A"/>
    <w:rsid w:val="006D2521"/>
    <w:rsid w:val="006D5809"/>
    <w:rsid w:val="006D669C"/>
    <w:rsid w:val="006E0DC4"/>
    <w:rsid w:val="006F024C"/>
    <w:rsid w:val="006F43D9"/>
    <w:rsid w:val="00705881"/>
    <w:rsid w:val="00720991"/>
    <w:rsid w:val="00750133"/>
    <w:rsid w:val="00753B4F"/>
    <w:rsid w:val="007710BF"/>
    <w:rsid w:val="007A6107"/>
    <w:rsid w:val="007F229E"/>
    <w:rsid w:val="007F2669"/>
    <w:rsid w:val="007F4A2A"/>
    <w:rsid w:val="007F6FD7"/>
    <w:rsid w:val="00802F95"/>
    <w:rsid w:val="008143B3"/>
    <w:rsid w:val="00826070"/>
    <w:rsid w:val="00852916"/>
    <w:rsid w:val="00857537"/>
    <w:rsid w:val="00873AE5"/>
    <w:rsid w:val="008844A3"/>
    <w:rsid w:val="008914D3"/>
    <w:rsid w:val="008A5C9C"/>
    <w:rsid w:val="008A6DD7"/>
    <w:rsid w:val="008B4C32"/>
    <w:rsid w:val="008C1148"/>
    <w:rsid w:val="008C2A24"/>
    <w:rsid w:val="008D5A5B"/>
    <w:rsid w:val="008E09F8"/>
    <w:rsid w:val="008F7795"/>
    <w:rsid w:val="00901D6B"/>
    <w:rsid w:val="00911318"/>
    <w:rsid w:val="00931E44"/>
    <w:rsid w:val="00935D6C"/>
    <w:rsid w:val="0095332E"/>
    <w:rsid w:val="00962B4D"/>
    <w:rsid w:val="009720E3"/>
    <w:rsid w:val="00985CB3"/>
    <w:rsid w:val="009A388C"/>
    <w:rsid w:val="009B0E97"/>
    <w:rsid w:val="00A355E1"/>
    <w:rsid w:val="00A46E72"/>
    <w:rsid w:val="00A558E0"/>
    <w:rsid w:val="00A57EC5"/>
    <w:rsid w:val="00A74FAE"/>
    <w:rsid w:val="00A77F22"/>
    <w:rsid w:val="00A829CE"/>
    <w:rsid w:val="00A8598B"/>
    <w:rsid w:val="00AB1233"/>
    <w:rsid w:val="00AD22BD"/>
    <w:rsid w:val="00AD2B37"/>
    <w:rsid w:val="00AE159D"/>
    <w:rsid w:val="00AE680E"/>
    <w:rsid w:val="00B17E1A"/>
    <w:rsid w:val="00B21505"/>
    <w:rsid w:val="00B22083"/>
    <w:rsid w:val="00B36FBF"/>
    <w:rsid w:val="00B54F99"/>
    <w:rsid w:val="00B74023"/>
    <w:rsid w:val="00B80FDB"/>
    <w:rsid w:val="00B91A6D"/>
    <w:rsid w:val="00B939FE"/>
    <w:rsid w:val="00B93B99"/>
    <w:rsid w:val="00BD7263"/>
    <w:rsid w:val="00BE0E52"/>
    <w:rsid w:val="00BE346A"/>
    <w:rsid w:val="00C16473"/>
    <w:rsid w:val="00C57BA0"/>
    <w:rsid w:val="00C65D98"/>
    <w:rsid w:val="00C67490"/>
    <w:rsid w:val="00C831B2"/>
    <w:rsid w:val="00C867EE"/>
    <w:rsid w:val="00C96044"/>
    <w:rsid w:val="00CC5CBB"/>
    <w:rsid w:val="00CD29F1"/>
    <w:rsid w:val="00CF42D1"/>
    <w:rsid w:val="00D1502F"/>
    <w:rsid w:val="00D3522B"/>
    <w:rsid w:val="00D418A3"/>
    <w:rsid w:val="00D46E79"/>
    <w:rsid w:val="00D537E4"/>
    <w:rsid w:val="00D6738F"/>
    <w:rsid w:val="00D77A7B"/>
    <w:rsid w:val="00D93F7A"/>
    <w:rsid w:val="00D951A2"/>
    <w:rsid w:val="00DA22D6"/>
    <w:rsid w:val="00DA4C7D"/>
    <w:rsid w:val="00DB196E"/>
    <w:rsid w:val="00DC0206"/>
    <w:rsid w:val="00DD51B1"/>
    <w:rsid w:val="00E05E1E"/>
    <w:rsid w:val="00E14CEA"/>
    <w:rsid w:val="00E27094"/>
    <w:rsid w:val="00E449E3"/>
    <w:rsid w:val="00E54CD4"/>
    <w:rsid w:val="00E62F6C"/>
    <w:rsid w:val="00E8169A"/>
    <w:rsid w:val="00E87EC6"/>
    <w:rsid w:val="00E90F29"/>
    <w:rsid w:val="00E97485"/>
    <w:rsid w:val="00EA36F0"/>
    <w:rsid w:val="00EA5351"/>
    <w:rsid w:val="00EB6789"/>
    <w:rsid w:val="00EC3BCF"/>
    <w:rsid w:val="00EC495D"/>
    <w:rsid w:val="00EC6E7D"/>
    <w:rsid w:val="00EC78F0"/>
    <w:rsid w:val="00ED2205"/>
    <w:rsid w:val="00ED4235"/>
    <w:rsid w:val="00EF29C1"/>
    <w:rsid w:val="00F11E4F"/>
    <w:rsid w:val="00F15318"/>
    <w:rsid w:val="00F21909"/>
    <w:rsid w:val="00F5016A"/>
    <w:rsid w:val="00F62B82"/>
    <w:rsid w:val="00F70AF4"/>
    <w:rsid w:val="00FA209D"/>
    <w:rsid w:val="00FB195F"/>
    <w:rsid w:val="00FB3763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B40DB98E-8101-4C5B-AF7E-7DB56B5A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ED423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5BB59A-276D-4D1E-9086-78130EA2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1793</Words>
  <Characters>9685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12</cp:revision>
  <dcterms:created xsi:type="dcterms:W3CDTF">2018-08-27T18:26:00Z</dcterms:created>
  <dcterms:modified xsi:type="dcterms:W3CDTF">2018-09-17T14:40:00Z</dcterms:modified>
</cp:coreProperties>
</file>