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6E5FA" w14:textId="77777777" w:rsidR="0005796B" w:rsidRDefault="0005796B" w:rsidP="0005796B">
      <w:pPr>
        <w:pStyle w:val="01TITULO1"/>
      </w:pPr>
      <w:r>
        <w:t>Plano de desenvolvimento anual</w:t>
      </w:r>
    </w:p>
    <w:p w14:paraId="6A21784B" w14:textId="77777777" w:rsidR="0005796B" w:rsidRDefault="0005796B" w:rsidP="0005796B">
      <w:pPr>
        <w:pStyle w:val="02TEXTOPRINCIPAL"/>
      </w:pPr>
      <w:r>
        <w:t>O plano de desenvolvimento anual, dividido em quatro bimestres, organiza as competências gerais, objetos de conhecimento e habilidades propostos pela BNCC (Base Nacional Comum Curricular) para o 6</w:t>
      </w:r>
      <w:r w:rsidRPr="00B477F6">
        <w:rPr>
          <w:vertAlign w:val="superscript"/>
        </w:rPr>
        <w:t>o</w:t>
      </w:r>
      <w:r>
        <w:t xml:space="preserve"> ano do Ensino Fundamental, de acordo com os conteúdos e as propostas da coleção. Nos planos de desenvolvimento bimestrais, explicitamos essa organização por meio de tabelas, com as unidades temáticas, objetos de conhecimento, habilidades e práticas didático-pedagógicas desenvolvidos durante o período. Além disso, são apresentadas sugestões práticas para a gestão dos alunos e dinâmicas de sala, incluindo indicação e detalhamento de atividades recorrentes e propostas de acompanhamento de aprendizagem, ou seja, os requisitos básicos para o aluno avançar ao 7</w:t>
      </w:r>
      <w:r w:rsidRPr="000D0B61">
        <w:rPr>
          <w:vertAlign w:val="superscript"/>
        </w:rPr>
        <w:t>o</w:t>
      </w:r>
      <w:r>
        <w:t xml:space="preserve"> ano dos estudos, e, ainda, sugerem-se fontes de pesquisa e leitura para professores e alunos.</w:t>
      </w:r>
    </w:p>
    <w:p w14:paraId="2110B23C" w14:textId="77777777" w:rsidR="0005796B" w:rsidRDefault="0005796B" w:rsidP="0005796B">
      <w:r>
        <w:br w:type="page"/>
      </w:r>
    </w:p>
    <w:p w14:paraId="18926B3C" w14:textId="77777777" w:rsidR="0005796B" w:rsidRPr="00E801B6" w:rsidRDefault="0005796B" w:rsidP="0005796B">
      <w:pPr>
        <w:pStyle w:val="01TITULO1"/>
      </w:pPr>
      <w:r>
        <w:lastRenderedPageBreak/>
        <w:t>Planos de desenvolvimento bimestrais – distribuição dos objetos de conhecimento e habilidades por bimestre</w:t>
      </w: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1838"/>
        <w:gridCol w:w="8510"/>
      </w:tblGrid>
      <w:tr w:rsidR="0005796B" w:rsidRPr="004C3971" w14:paraId="65F0FF8B" w14:textId="77777777" w:rsidTr="00520BC2">
        <w:trPr>
          <w:jc w:val="center"/>
        </w:trPr>
        <w:tc>
          <w:tcPr>
            <w:tcW w:w="10348" w:type="dxa"/>
            <w:gridSpan w:val="2"/>
            <w:shd w:val="clear" w:color="auto" w:fill="92CDDC" w:themeFill="accent5" w:themeFillTint="99"/>
          </w:tcPr>
          <w:p w14:paraId="4428A28E" w14:textId="77777777" w:rsidR="0005796B" w:rsidRPr="004C3971" w:rsidRDefault="0005796B" w:rsidP="00520BC2">
            <w:pPr>
              <w:pStyle w:val="03TITULOTABELAS1"/>
              <w:jc w:val="left"/>
              <w:rPr>
                <w:highlight w:val="yellow"/>
              </w:rPr>
            </w:pPr>
            <w:r>
              <w:t>6</w:t>
            </w:r>
            <w:r w:rsidRPr="00AA7EFF">
              <w:t>º ano - 1º bimestre</w:t>
            </w:r>
          </w:p>
        </w:tc>
      </w:tr>
      <w:tr w:rsidR="0005796B" w:rsidRPr="004C3971" w14:paraId="321D2E72" w14:textId="77777777" w:rsidTr="00520BC2">
        <w:trPr>
          <w:trHeight w:val="285"/>
          <w:jc w:val="center"/>
        </w:trPr>
        <w:tc>
          <w:tcPr>
            <w:tcW w:w="10348" w:type="dxa"/>
            <w:gridSpan w:val="2"/>
            <w:shd w:val="clear" w:color="auto" w:fill="DAEEF3" w:themeFill="accent5" w:themeFillTint="33"/>
          </w:tcPr>
          <w:p w14:paraId="69886F28" w14:textId="77777777" w:rsidR="0005796B" w:rsidRPr="004C3971" w:rsidRDefault="0005796B" w:rsidP="00520BC2">
            <w:pPr>
              <w:pStyle w:val="03TITULOTABELAS2"/>
              <w:jc w:val="left"/>
              <w:rPr>
                <w:highlight w:val="yellow"/>
              </w:rPr>
            </w:pPr>
            <w:r>
              <w:t>Unidade temática 1 – A História, o Tempo e as origens da humanidade</w:t>
            </w:r>
          </w:p>
        </w:tc>
      </w:tr>
      <w:tr w:rsidR="0005796B" w:rsidRPr="004C3971" w14:paraId="36973ADB" w14:textId="77777777" w:rsidTr="00520BC2">
        <w:trPr>
          <w:jc w:val="center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248B87E2" w14:textId="77777777" w:rsidR="0005796B" w:rsidRPr="003271C5" w:rsidRDefault="0005796B" w:rsidP="00520BC2">
            <w:pPr>
              <w:pStyle w:val="04TEXTOTABELAS"/>
              <w:rPr>
                <w:b/>
              </w:rPr>
            </w:pPr>
            <w:r w:rsidRPr="003271C5">
              <w:rPr>
                <w:b/>
              </w:rPr>
              <w:t>Temas</w:t>
            </w:r>
          </w:p>
        </w:tc>
        <w:tc>
          <w:tcPr>
            <w:tcW w:w="8510" w:type="dxa"/>
            <w:vAlign w:val="center"/>
          </w:tcPr>
          <w:p w14:paraId="17E8B2FC" w14:textId="77777777" w:rsidR="0005796B" w:rsidRDefault="0005796B" w:rsidP="00520BC2">
            <w:pPr>
              <w:pStyle w:val="04TEXTOTABELAS"/>
            </w:pPr>
            <w:r>
              <w:t>O historiador e as fontes históricas.</w:t>
            </w:r>
          </w:p>
          <w:p w14:paraId="552724C5" w14:textId="77777777" w:rsidR="0005796B" w:rsidRDefault="0005796B" w:rsidP="00520BC2">
            <w:pPr>
              <w:pStyle w:val="04TEXTOTABELAS"/>
            </w:pPr>
            <w:r>
              <w:t>O tempo histórico.</w:t>
            </w:r>
          </w:p>
          <w:p w14:paraId="59BA6E62" w14:textId="77777777" w:rsidR="0005796B" w:rsidRDefault="0005796B" w:rsidP="00520BC2">
            <w:pPr>
              <w:pStyle w:val="04TEXTOTABELAS"/>
            </w:pPr>
            <w:r>
              <w:t>A arqueologia e os sítios arqueológicos</w:t>
            </w:r>
          </w:p>
          <w:p w14:paraId="6029971E" w14:textId="77777777" w:rsidR="0005796B" w:rsidRPr="00584153" w:rsidRDefault="0005796B" w:rsidP="00520BC2">
            <w:pPr>
              <w:pStyle w:val="04TEXTOTABELAS"/>
            </w:pPr>
            <w:r>
              <w:t>As origens da humanidade e seus deslocamentos.</w:t>
            </w:r>
          </w:p>
        </w:tc>
      </w:tr>
      <w:tr w:rsidR="0005796B" w:rsidRPr="004C3971" w14:paraId="7B9FEA9A" w14:textId="77777777" w:rsidTr="00520BC2">
        <w:trPr>
          <w:jc w:val="center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62B9BF0B" w14:textId="77777777" w:rsidR="0005796B" w:rsidRPr="003271C5" w:rsidRDefault="0005796B" w:rsidP="00520BC2">
            <w:pPr>
              <w:pStyle w:val="04TEXTOTABELAS"/>
              <w:rPr>
                <w:b/>
              </w:rPr>
            </w:pPr>
            <w:r w:rsidRPr="003271C5">
              <w:rPr>
                <w:b/>
              </w:rPr>
              <w:t>Objetivos específicos</w:t>
            </w:r>
          </w:p>
        </w:tc>
        <w:tc>
          <w:tcPr>
            <w:tcW w:w="8510" w:type="dxa"/>
            <w:vAlign w:val="center"/>
          </w:tcPr>
          <w:p w14:paraId="0AE300E3" w14:textId="77777777" w:rsidR="0005796B" w:rsidRDefault="0005796B" w:rsidP="00520BC2">
            <w:pPr>
              <w:pStyle w:val="04TEXTOTABELAS"/>
            </w:pPr>
            <w:r>
              <w:t>Reconhecer o ofício do historiador, identificar e analisar diferentes fontes históricas.</w:t>
            </w:r>
          </w:p>
          <w:p w14:paraId="41A5A98E" w14:textId="77777777" w:rsidR="0005796B" w:rsidRDefault="0005796B" w:rsidP="00520BC2">
            <w:pPr>
              <w:pStyle w:val="04TEXTOTABELAS"/>
            </w:pPr>
            <w:r>
              <w:t>Identificar a importância dos sítios arqueológicos e compreender o trabalho do arqueólogo.</w:t>
            </w:r>
          </w:p>
          <w:p w14:paraId="0B66830F" w14:textId="77777777" w:rsidR="0005796B" w:rsidRDefault="0005796B" w:rsidP="00520BC2">
            <w:pPr>
              <w:pStyle w:val="04TEXTOTABELAS"/>
            </w:pPr>
            <w:r>
              <w:t>Diferenciar as noções de tempo histórico e tempo circular.</w:t>
            </w:r>
          </w:p>
          <w:p w14:paraId="76BE7B16" w14:textId="77777777" w:rsidR="0005796B" w:rsidRDefault="0005796B" w:rsidP="00520BC2">
            <w:pPr>
              <w:pStyle w:val="04TEXTOTABELAS"/>
            </w:pPr>
            <w:r>
              <w:t>Descrever o modo de vida de diferentes grupos humanos a partir dos estudos da cultura material.</w:t>
            </w:r>
          </w:p>
          <w:p w14:paraId="0484F461" w14:textId="77777777" w:rsidR="0005796B" w:rsidRPr="00E26982" w:rsidRDefault="0005796B" w:rsidP="00520BC2">
            <w:pPr>
              <w:pStyle w:val="04TEXTOTABELAS"/>
            </w:pPr>
            <w:r>
              <w:t xml:space="preserve">Identificar as rotas de deslocamento dos primeiros grupos humanos, a partir da leitura e produção cartográfica. </w:t>
            </w:r>
          </w:p>
        </w:tc>
      </w:tr>
      <w:tr w:rsidR="0005796B" w:rsidRPr="004C3971" w14:paraId="481A827A" w14:textId="77777777" w:rsidTr="00520BC2">
        <w:trPr>
          <w:jc w:val="center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40F80D15" w14:textId="77777777" w:rsidR="0005796B" w:rsidRPr="003271C5" w:rsidRDefault="0005796B" w:rsidP="00520BC2">
            <w:pPr>
              <w:pStyle w:val="04TEXTOTABELAS"/>
              <w:rPr>
                <w:b/>
              </w:rPr>
            </w:pPr>
            <w:r w:rsidRPr="003271C5">
              <w:rPr>
                <w:b/>
              </w:rPr>
              <w:t>Objetos de conhecimento</w:t>
            </w:r>
          </w:p>
        </w:tc>
        <w:tc>
          <w:tcPr>
            <w:tcW w:w="8510" w:type="dxa"/>
            <w:vAlign w:val="center"/>
          </w:tcPr>
          <w:p w14:paraId="071AB147" w14:textId="77777777" w:rsidR="0005796B" w:rsidRDefault="0005796B" w:rsidP="00520BC2">
            <w:pPr>
              <w:pStyle w:val="04TEXTOTABELAS"/>
            </w:pPr>
            <w:r>
              <w:t>A questão do tempo, sincronias e diacronias: reflexões sobre o sentido das cronologias.</w:t>
            </w:r>
          </w:p>
          <w:p w14:paraId="260FB1AF" w14:textId="77777777" w:rsidR="0005796B" w:rsidRDefault="0005796B" w:rsidP="00520BC2">
            <w:pPr>
              <w:pStyle w:val="04TEXTOTABELAS"/>
            </w:pPr>
            <w:r>
              <w:t>Formas de registro da história e da produção do conhecimento histórico.</w:t>
            </w:r>
          </w:p>
          <w:p w14:paraId="43204597" w14:textId="77777777" w:rsidR="0005796B" w:rsidRPr="004C3971" w:rsidRDefault="0005796B" w:rsidP="00520BC2">
            <w:pPr>
              <w:pStyle w:val="04TEXTOTABELAS"/>
              <w:rPr>
                <w:highlight w:val="yellow"/>
              </w:rPr>
            </w:pPr>
            <w:r>
              <w:t>As origens da humanidade, seus deslocamentos e os processos de sedentarização.</w:t>
            </w:r>
          </w:p>
        </w:tc>
      </w:tr>
      <w:tr w:rsidR="0005796B" w:rsidRPr="004C3971" w14:paraId="0523B000" w14:textId="77777777" w:rsidTr="00520BC2">
        <w:trPr>
          <w:trHeight w:val="884"/>
          <w:jc w:val="center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3C0C6D3E" w14:textId="77777777" w:rsidR="0005796B" w:rsidRPr="003271C5" w:rsidRDefault="0005796B" w:rsidP="00520BC2">
            <w:pPr>
              <w:pStyle w:val="04TEXTOTABELAS"/>
              <w:rPr>
                <w:b/>
              </w:rPr>
            </w:pPr>
            <w:r w:rsidRPr="003271C5">
              <w:rPr>
                <w:b/>
              </w:rPr>
              <w:t>Habilidades</w:t>
            </w:r>
          </w:p>
        </w:tc>
        <w:tc>
          <w:tcPr>
            <w:tcW w:w="8510" w:type="dxa"/>
            <w:vAlign w:val="center"/>
          </w:tcPr>
          <w:p w14:paraId="43C7C515" w14:textId="77777777" w:rsidR="0005796B" w:rsidRDefault="0005796B" w:rsidP="00520BC2">
            <w:pPr>
              <w:pStyle w:val="04TEXTOTABELAS"/>
            </w:pPr>
            <w:r>
              <w:rPr>
                <w:b/>
              </w:rPr>
              <w:t>(</w:t>
            </w:r>
            <w:r w:rsidRPr="008714C5">
              <w:rPr>
                <w:b/>
              </w:rPr>
              <w:t>EF06HI01</w:t>
            </w:r>
            <w:r>
              <w:rPr>
                <w:b/>
              </w:rPr>
              <w:t>)</w:t>
            </w:r>
            <w:r w:rsidRPr="008714C5">
              <w:t xml:space="preserve"> Identificar diferentes formas de compreensão da noção de tempo e de periodização dos processos históricos (continuidades e rupturas)</w:t>
            </w:r>
            <w:r>
              <w:t>.</w:t>
            </w:r>
          </w:p>
          <w:p w14:paraId="61E07D22" w14:textId="77777777" w:rsidR="0005796B" w:rsidRDefault="0005796B" w:rsidP="00520BC2">
            <w:pPr>
              <w:pStyle w:val="04TEXTOTABELAS"/>
            </w:pPr>
            <w:r>
              <w:rPr>
                <w:b/>
              </w:rPr>
              <w:t>(</w:t>
            </w:r>
            <w:r w:rsidRPr="008714C5">
              <w:rPr>
                <w:b/>
              </w:rPr>
              <w:t>EF06HI02</w:t>
            </w:r>
            <w:r>
              <w:rPr>
                <w:b/>
              </w:rPr>
              <w:t>)</w:t>
            </w:r>
            <w:r w:rsidRPr="008714C5">
              <w:t xml:space="preserve"> Identificar a gênese da produção do saber histórico e analisar o significado das fontes que originaram determinadas formas de registro em sociedades e épocas distintas.</w:t>
            </w:r>
          </w:p>
          <w:p w14:paraId="7C2D7EA1" w14:textId="77777777" w:rsidR="0005796B" w:rsidRPr="008714C5" w:rsidRDefault="0005796B" w:rsidP="00520BC2">
            <w:r>
              <w:rPr>
                <w:b/>
              </w:rPr>
              <w:t>(</w:t>
            </w:r>
            <w:r w:rsidRPr="008714C5">
              <w:rPr>
                <w:b/>
              </w:rPr>
              <w:t>EF06HI03</w:t>
            </w:r>
            <w:r>
              <w:rPr>
                <w:b/>
              </w:rPr>
              <w:t>)</w:t>
            </w:r>
            <w:r w:rsidRPr="008714C5">
              <w:t xml:space="preserve"> Identificar as hipóteses científicas sobre o surgimento da espécie humana e sua historicidade e analisar os significados dos mitos de fundação.</w:t>
            </w:r>
          </w:p>
          <w:p w14:paraId="785FDB4C" w14:textId="77777777" w:rsidR="0005796B" w:rsidRPr="008714C5" w:rsidRDefault="0005796B" w:rsidP="00520BC2">
            <w:r>
              <w:rPr>
                <w:b/>
              </w:rPr>
              <w:t>(</w:t>
            </w:r>
            <w:r w:rsidRPr="008714C5">
              <w:rPr>
                <w:b/>
              </w:rPr>
              <w:t>EF06HI04</w:t>
            </w:r>
            <w:r>
              <w:rPr>
                <w:b/>
              </w:rPr>
              <w:t>)</w:t>
            </w:r>
            <w:r w:rsidRPr="008714C5">
              <w:t xml:space="preserve"> </w:t>
            </w:r>
            <w:r>
              <w:t>C</w:t>
            </w:r>
            <w:r w:rsidRPr="008714C5">
              <w:t>onhecer as teorias sobre</w:t>
            </w:r>
            <w:r>
              <w:t xml:space="preserve"> a</w:t>
            </w:r>
            <w:r w:rsidRPr="008714C5">
              <w:t xml:space="preserve"> origem do homem americano</w:t>
            </w:r>
            <w:r>
              <w:t>.</w:t>
            </w:r>
          </w:p>
          <w:p w14:paraId="106CF9B5" w14:textId="77777777" w:rsidR="0005796B" w:rsidRPr="008714C5" w:rsidRDefault="0005796B" w:rsidP="00520BC2">
            <w:pPr>
              <w:widowControl w:val="0"/>
              <w:autoSpaceDE w:val="0"/>
              <w:adjustRightInd w:val="0"/>
              <w:rPr>
                <w:rFonts w:cs="Times New Roman"/>
              </w:rPr>
            </w:pPr>
            <w:r>
              <w:rPr>
                <w:b/>
              </w:rPr>
              <w:t>(</w:t>
            </w:r>
            <w:r w:rsidRPr="008714C5">
              <w:rPr>
                <w:b/>
              </w:rPr>
              <w:t>EF06HI05</w:t>
            </w:r>
            <w:r>
              <w:rPr>
                <w:b/>
              </w:rPr>
              <w:t>)</w:t>
            </w:r>
            <w:r w:rsidRPr="008714C5">
              <w:t xml:space="preserve"> </w:t>
            </w:r>
            <w:r w:rsidRPr="008714C5">
              <w:rPr>
                <w:rFonts w:cs="Times New Roman"/>
              </w:rPr>
              <w:t>Descrever modificações da natureza e da paisagem realizadas por diferentes tipos de sociedade, com destaque para os povos indígenas originários e povos africanos, e discutir a natureza e a lógica das transformações ocorridas.</w:t>
            </w:r>
          </w:p>
          <w:p w14:paraId="3FB45B69" w14:textId="77777777" w:rsidR="0005796B" w:rsidRPr="008021FC" w:rsidRDefault="0005796B" w:rsidP="00520BC2">
            <w:pPr>
              <w:pStyle w:val="04TEXTOTABELAS"/>
            </w:pPr>
            <w:r>
              <w:rPr>
                <w:b/>
              </w:rPr>
              <w:t>(</w:t>
            </w:r>
            <w:r w:rsidRPr="008714C5">
              <w:rPr>
                <w:b/>
              </w:rPr>
              <w:t>EF06HI06</w:t>
            </w:r>
            <w:r>
              <w:rPr>
                <w:b/>
              </w:rPr>
              <w:t>)</w:t>
            </w:r>
            <w:r w:rsidRPr="008714C5">
              <w:t xml:space="preserve"> </w:t>
            </w:r>
            <w:r w:rsidRPr="008714C5">
              <w:rPr>
                <w:rFonts w:cs="Times New Roman"/>
              </w:rPr>
              <w:t>Identificar geograficamente as rotas de povoamento no território americano.</w:t>
            </w:r>
          </w:p>
        </w:tc>
      </w:tr>
      <w:tr w:rsidR="0005796B" w:rsidRPr="004C3971" w14:paraId="165399B5" w14:textId="77777777" w:rsidTr="00520BC2">
        <w:trPr>
          <w:trHeight w:val="884"/>
          <w:jc w:val="center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4523B635" w14:textId="77777777" w:rsidR="0005796B" w:rsidRPr="003271C5" w:rsidRDefault="0005796B" w:rsidP="00520BC2">
            <w:pPr>
              <w:pStyle w:val="04TEXTOTABELAS"/>
              <w:rPr>
                <w:b/>
              </w:rPr>
            </w:pPr>
            <w:r w:rsidRPr="003271C5">
              <w:rPr>
                <w:b/>
              </w:rPr>
              <w:t>Práticas pedagógicas</w:t>
            </w:r>
          </w:p>
        </w:tc>
        <w:tc>
          <w:tcPr>
            <w:tcW w:w="8510" w:type="dxa"/>
            <w:vAlign w:val="center"/>
          </w:tcPr>
          <w:p w14:paraId="0611F0AA" w14:textId="77777777" w:rsidR="0005796B" w:rsidRPr="00736275" w:rsidRDefault="0005796B" w:rsidP="00520BC2">
            <w:pPr>
              <w:pStyle w:val="04TEXTOTABELAS"/>
            </w:pPr>
            <w:r w:rsidRPr="00736275">
              <w:t>Discussão sobre as ferramentas de escrita utilizadas no dias de hoje e no passado.</w:t>
            </w:r>
          </w:p>
          <w:p w14:paraId="794A6253" w14:textId="77777777" w:rsidR="0005796B" w:rsidRPr="00821DE0" w:rsidRDefault="0005796B" w:rsidP="00520BC2">
            <w:pPr>
              <w:pStyle w:val="04TEXTOTABELAS"/>
              <w:rPr>
                <w:rStyle w:val="00caracterregular"/>
              </w:rPr>
            </w:pPr>
            <w:r w:rsidRPr="00821DE0">
              <w:t xml:space="preserve">Criação de uma linha de sucessão temporal. </w:t>
            </w:r>
          </w:p>
          <w:p w14:paraId="35AB0FAD" w14:textId="77777777" w:rsidR="0005796B" w:rsidRPr="00821DE0" w:rsidRDefault="0005796B" w:rsidP="00520BC2">
            <w:pPr>
              <w:pStyle w:val="04TEXTOTABELAS"/>
            </w:pPr>
            <w:r w:rsidRPr="00821DE0">
              <w:t xml:space="preserve">Elaboração de desenhos utilizando diferentes ferramentas de escrita e suportes. </w:t>
            </w:r>
          </w:p>
          <w:p w14:paraId="7E852DB2" w14:textId="77777777" w:rsidR="0005796B" w:rsidRPr="00821DE0" w:rsidRDefault="0005796B" w:rsidP="00520BC2">
            <w:pPr>
              <w:pStyle w:val="04TEXTOTABELAS"/>
            </w:pPr>
            <w:r w:rsidRPr="00821DE0">
              <w:t xml:space="preserve">Simulação de uma investigação arqueológica. </w:t>
            </w:r>
          </w:p>
          <w:p w14:paraId="5636FB4D" w14:textId="77777777" w:rsidR="0005796B" w:rsidRPr="000844E2" w:rsidRDefault="0005796B" w:rsidP="00520BC2">
            <w:pPr>
              <w:pStyle w:val="04TEXTOTABELAS"/>
              <w:rPr>
                <w:sz w:val="20"/>
                <w:szCs w:val="20"/>
              </w:rPr>
            </w:pPr>
            <w:r w:rsidRPr="00821DE0">
              <w:t>Leitura e elaboração de mapa.</w:t>
            </w:r>
          </w:p>
        </w:tc>
      </w:tr>
      <w:tr w:rsidR="0005796B" w:rsidRPr="004C3971" w14:paraId="015E6C52" w14:textId="77777777" w:rsidTr="00520BC2">
        <w:trPr>
          <w:trHeight w:val="884"/>
          <w:jc w:val="center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203C7B57" w14:textId="77777777" w:rsidR="0005796B" w:rsidRPr="003271C5" w:rsidRDefault="0005796B" w:rsidP="00520BC2">
            <w:pPr>
              <w:pStyle w:val="04TEXTOTABELAS"/>
              <w:rPr>
                <w:b/>
              </w:rPr>
            </w:pPr>
            <w:r>
              <w:rPr>
                <w:b/>
              </w:rPr>
              <w:t>Projeto Integrador</w:t>
            </w:r>
          </w:p>
        </w:tc>
        <w:tc>
          <w:tcPr>
            <w:tcW w:w="8510" w:type="dxa"/>
            <w:vAlign w:val="center"/>
          </w:tcPr>
          <w:p w14:paraId="4B547021" w14:textId="77777777" w:rsidR="0005796B" w:rsidRPr="000844E2" w:rsidRDefault="0005796B" w:rsidP="00520BC2">
            <w:pPr>
              <w:pStyle w:val="02TEXTOPRINCIPAL"/>
            </w:pPr>
            <w:r>
              <w:t>Campanha sobre diversidade religiosa.</w:t>
            </w:r>
          </w:p>
        </w:tc>
      </w:tr>
    </w:tbl>
    <w:p w14:paraId="1E6E4076" w14:textId="77777777" w:rsidR="0005796B" w:rsidRDefault="0005796B" w:rsidP="0005796B"/>
    <w:p w14:paraId="06ABAAF7" w14:textId="77777777" w:rsidR="0005796B" w:rsidRDefault="0005796B" w:rsidP="0005796B">
      <w:pPr>
        <w:pStyle w:val="02TEXTOPRINCIPAL"/>
      </w:pPr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6713"/>
      </w:tblGrid>
      <w:tr w:rsidR="0005796B" w:rsidRPr="004C3971" w14:paraId="2C74C98B" w14:textId="77777777" w:rsidTr="00520BC2">
        <w:trPr>
          <w:jc w:val="center"/>
        </w:trPr>
        <w:tc>
          <w:tcPr>
            <w:tcW w:w="10194" w:type="dxa"/>
            <w:gridSpan w:val="2"/>
            <w:shd w:val="clear" w:color="auto" w:fill="92CDDC" w:themeFill="accent5" w:themeFillTint="99"/>
          </w:tcPr>
          <w:p w14:paraId="02CA7846" w14:textId="77777777" w:rsidR="0005796B" w:rsidRPr="004C3971" w:rsidRDefault="0005796B" w:rsidP="00520BC2">
            <w:pPr>
              <w:pStyle w:val="03TITULOTABELAS1"/>
              <w:jc w:val="left"/>
              <w:rPr>
                <w:highlight w:val="yellow"/>
              </w:rPr>
            </w:pPr>
            <w:r>
              <w:t>6</w:t>
            </w:r>
            <w:r w:rsidRPr="00AA7EFF">
              <w:t>º ano –</w:t>
            </w:r>
            <w:r>
              <w:t xml:space="preserve"> </w:t>
            </w:r>
            <w:r w:rsidRPr="00AA7EFF">
              <w:t>2º bimestre</w:t>
            </w:r>
          </w:p>
        </w:tc>
      </w:tr>
      <w:tr w:rsidR="0005796B" w:rsidRPr="004C3971" w14:paraId="0C482E1B" w14:textId="77777777" w:rsidTr="00520BC2">
        <w:trPr>
          <w:jc w:val="center"/>
        </w:trPr>
        <w:tc>
          <w:tcPr>
            <w:tcW w:w="10194" w:type="dxa"/>
            <w:gridSpan w:val="2"/>
            <w:shd w:val="clear" w:color="auto" w:fill="DAEEF3" w:themeFill="accent5" w:themeFillTint="33"/>
          </w:tcPr>
          <w:p w14:paraId="1764ACDC" w14:textId="77777777" w:rsidR="0005796B" w:rsidRPr="004C3971" w:rsidRDefault="0005796B" w:rsidP="00520BC2">
            <w:pPr>
              <w:pStyle w:val="03TITULOTABELAS2"/>
              <w:jc w:val="left"/>
              <w:rPr>
                <w:highlight w:val="yellow"/>
              </w:rPr>
            </w:pPr>
            <w:r w:rsidRPr="00AA7EFF">
              <w:t>Unidade</w:t>
            </w:r>
            <w:r>
              <w:t xml:space="preserve"> temática</w:t>
            </w:r>
            <w:r w:rsidRPr="00AA7EFF">
              <w:t xml:space="preserve"> 2 – </w:t>
            </w:r>
            <w:r>
              <w:t>Sociedades Antigas</w:t>
            </w:r>
          </w:p>
        </w:tc>
      </w:tr>
      <w:tr w:rsidR="0005796B" w:rsidRPr="004C3971" w14:paraId="1A9DBAC8" w14:textId="77777777" w:rsidTr="00520BC2">
        <w:trPr>
          <w:jc w:val="center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481D8A27" w14:textId="77777777" w:rsidR="0005796B" w:rsidRPr="003271C5" w:rsidRDefault="0005796B" w:rsidP="00520BC2">
            <w:pPr>
              <w:pStyle w:val="04TEXTOTABELAS"/>
              <w:rPr>
                <w:b/>
              </w:rPr>
            </w:pPr>
            <w:r w:rsidRPr="003271C5">
              <w:rPr>
                <w:b/>
              </w:rPr>
              <w:t>Temas</w:t>
            </w:r>
          </w:p>
        </w:tc>
        <w:tc>
          <w:tcPr>
            <w:tcW w:w="8356" w:type="dxa"/>
            <w:vAlign w:val="center"/>
          </w:tcPr>
          <w:p w14:paraId="3049CF2D" w14:textId="77777777" w:rsidR="0005796B" w:rsidRPr="004C3971" w:rsidRDefault="0005796B" w:rsidP="00520BC2">
            <w:pPr>
              <w:pStyle w:val="04TEXTOTABELAS"/>
              <w:rPr>
                <w:highlight w:val="yellow"/>
              </w:rPr>
            </w:pPr>
            <w:r>
              <w:t>Povos da Mesopotâmia, povos do</w:t>
            </w:r>
            <w:r w:rsidRPr="00F850F2">
              <w:t xml:space="preserve"> Egito Antigo e os povos americanos</w:t>
            </w:r>
            <w:r>
              <w:t>.</w:t>
            </w:r>
          </w:p>
        </w:tc>
      </w:tr>
      <w:tr w:rsidR="0005796B" w:rsidRPr="004C3971" w14:paraId="526EA144" w14:textId="77777777" w:rsidTr="00520BC2">
        <w:trPr>
          <w:jc w:val="center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30133E6F" w14:textId="77777777" w:rsidR="0005796B" w:rsidRPr="003271C5" w:rsidRDefault="0005796B" w:rsidP="00520BC2">
            <w:pPr>
              <w:pStyle w:val="04TEXTOTABELAS"/>
              <w:rPr>
                <w:b/>
              </w:rPr>
            </w:pPr>
            <w:r w:rsidRPr="003271C5">
              <w:rPr>
                <w:b/>
              </w:rPr>
              <w:t>Objetivos específicos</w:t>
            </w:r>
          </w:p>
        </w:tc>
        <w:tc>
          <w:tcPr>
            <w:tcW w:w="8356" w:type="dxa"/>
            <w:vAlign w:val="center"/>
          </w:tcPr>
          <w:p w14:paraId="6D4EEF81" w14:textId="77777777" w:rsidR="0005796B" w:rsidRPr="004030C5" w:rsidRDefault="0005796B" w:rsidP="00520BC2">
            <w:pPr>
              <w:pStyle w:val="02TEXTOPRINCIPALBULLET"/>
            </w:pPr>
            <w:r w:rsidRPr="004030C5">
              <w:t>Identificar aspectos da sociedade do Egito Antigo.</w:t>
            </w:r>
          </w:p>
          <w:p w14:paraId="08471723" w14:textId="77777777" w:rsidR="0005796B" w:rsidRDefault="0005796B" w:rsidP="00520BC2">
            <w:pPr>
              <w:pStyle w:val="04TEXTOTABELAS"/>
            </w:pPr>
            <w:r w:rsidRPr="004030C5">
              <w:t xml:space="preserve">Situar </w:t>
            </w:r>
            <w:r>
              <w:t xml:space="preserve">sua história </w:t>
            </w:r>
            <w:r w:rsidRPr="004030C5">
              <w:t xml:space="preserve">no </w:t>
            </w:r>
            <w:r>
              <w:t xml:space="preserve">contexto da história do </w:t>
            </w:r>
            <w:r w:rsidRPr="004030C5">
              <w:t>continente africano</w:t>
            </w:r>
            <w:r>
              <w:t>.</w:t>
            </w:r>
          </w:p>
          <w:p w14:paraId="2A4F4327" w14:textId="77777777" w:rsidR="0005796B" w:rsidRPr="00E204F6" w:rsidRDefault="0005796B" w:rsidP="00520BC2">
            <w:pPr>
              <w:pStyle w:val="02TEXTOPRINCIPALBULLET"/>
              <w:rPr>
                <w:color w:val="000000" w:themeColor="text1"/>
              </w:rPr>
            </w:pPr>
            <w:r w:rsidRPr="00E204F6">
              <w:rPr>
                <w:color w:val="000000" w:themeColor="text1"/>
              </w:rPr>
              <w:t xml:space="preserve">Identificar </w:t>
            </w:r>
            <w:r>
              <w:rPr>
                <w:color w:val="000000" w:themeColor="text1"/>
              </w:rPr>
              <w:t xml:space="preserve">os complexos </w:t>
            </w:r>
            <w:r w:rsidRPr="00E204F6">
              <w:rPr>
                <w:color w:val="000000" w:themeColor="text1"/>
              </w:rPr>
              <w:t>mecanismos de criação de leis.</w:t>
            </w:r>
          </w:p>
          <w:p w14:paraId="3DCFF3CE" w14:textId="77777777" w:rsidR="0005796B" w:rsidRPr="00E204F6" w:rsidRDefault="0005796B" w:rsidP="00520BC2">
            <w:pPr>
              <w:pStyle w:val="02TEXTOPRINCIPALBULLET"/>
              <w:rPr>
                <w:rFonts w:cs="Calibri"/>
                <w:color w:val="000000" w:themeColor="text1"/>
                <w:u w:color="000000"/>
                <w:bdr w:val="nil"/>
                <w:lang w:eastAsia="pt-BR"/>
              </w:rPr>
            </w:pPr>
            <w:r w:rsidRPr="005E1BA0">
              <w:rPr>
                <w:rStyle w:val="00caracterregular"/>
                <w:color w:val="000000" w:themeColor="text1"/>
              </w:rPr>
              <w:t>Reconhecer</w:t>
            </w:r>
            <w:r w:rsidRPr="00E204F6">
              <w:rPr>
                <w:rStyle w:val="00caracterregular"/>
                <w:color w:val="000000" w:themeColor="text1"/>
              </w:rPr>
              <w:t xml:space="preserve"> </w:t>
            </w:r>
            <w:r w:rsidRPr="00E204F6">
              <w:rPr>
                <w:color w:val="000000" w:themeColor="text1"/>
              </w:rPr>
              <w:t xml:space="preserve">a necessidade de regras para o convívio em sociedade. </w:t>
            </w:r>
          </w:p>
          <w:p w14:paraId="6DC8E7FF" w14:textId="77777777" w:rsidR="0005796B" w:rsidRPr="00E204F6" w:rsidRDefault="0005796B" w:rsidP="00520BC2">
            <w:pPr>
              <w:pStyle w:val="02TEXTOPRINCIPALBULLET"/>
              <w:ind w:left="0" w:firstLine="0"/>
              <w:rPr>
                <w:color w:val="000000" w:themeColor="text1"/>
              </w:rPr>
            </w:pPr>
            <w:r w:rsidRPr="00E204F6">
              <w:rPr>
                <w:color w:val="000000" w:themeColor="text1"/>
              </w:rPr>
              <w:t>Compreender a distinção entre as leis criadas de maneira autoritária e as discutidas democraticamente</w:t>
            </w:r>
            <w:r>
              <w:rPr>
                <w:color w:val="000000" w:themeColor="text1"/>
              </w:rPr>
              <w:t>.</w:t>
            </w:r>
            <w:r w:rsidRPr="00E204F6">
              <w:rPr>
                <w:color w:val="000000" w:themeColor="text1"/>
              </w:rPr>
              <w:t xml:space="preserve"> </w:t>
            </w:r>
          </w:p>
          <w:p w14:paraId="4F790A63" w14:textId="77777777" w:rsidR="0005796B" w:rsidRPr="00F87A0F" w:rsidRDefault="0005796B" w:rsidP="00520BC2">
            <w:pPr>
              <w:pStyle w:val="02TEXTOPRINCIPALBULLET"/>
            </w:pPr>
            <w:r>
              <w:t>Identificar os tipos de alimentos importantes para os povos pré-colombianos.</w:t>
            </w:r>
          </w:p>
          <w:p w14:paraId="71904F67" w14:textId="77777777" w:rsidR="0005796B" w:rsidRPr="00F87A0F" w:rsidRDefault="0005796B" w:rsidP="00520BC2">
            <w:pPr>
              <w:pStyle w:val="02TEXTOPRINCIPALBULLET"/>
              <w:ind w:left="0" w:firstLine="0"/>
            </w:pPr>
            <w:r w:rsidRPr="00F87A0F">
              <w:t>Compreender</w:t>
            </w:r>
            <w:r>
              <w:t xml:space="preserve"> as relações mais harmônicas estabelecidas pelas culturas ameríndias com a natureza se comparadas às europeias.</w:t>
            </w:r>
          </w:p>
          <w:p w14:paraId="484321A5" w14:textId="77777777" w:rsidR="0005796B" w:rsidRPr="005E1BA0" w:rsidRDefault="0005796B" w:rsidP="00520BC2">
            <w:pPr>
              <w:pStyle w:val="02TEXTOPRINCIPALBULLET"/>
              <w:rPr>
                <w:color w:val="000000"/>
                <w:u w:color="000000"/>
                <w:bdr w:val="nil"/>
                <w:lang w:val="pt-PT" w:eastAsia="pt-BR"/>
              </w:rPr>
            </w:pPr>
            <w:r w:rsidRPr="005E1BA0">
              <w:rPr>
                <w:rStyle w:val="00caracterregular"/>
              </w:rPr>
              <w:t xml:space="preserve">Reconhecer a historicidade dos processos de produção e consumo de alimentos. </w:t>
            </w:r>
          </w:p>
        </w:tc>
      </w:tr>
      <w:tr w:rsidR="0005796B" w:rsidRPr="004C3971" w14:paraId="5814EF07" w14:textId="77777777" w:rsidTr="00520BC2">
        <w:trPr>
          <w:jc w:val="center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792D7DE0" w14:textId="77777777" w:rsidR="0005796B" w:rsidRPr="003271C5" w:rsidRDefault="0005796B" w:rsidP="00520BC2">
            <w:pPr>
              <w:pStyle w:val="04TEXTOTABELAS"/>
              <w:rPr>
                <w:b/>
              </w:rPr>
            </w:pPr>
            <w:r w:rsidRPr="003271C5">
              <w:rPr>
                <w:b/>
              </w:rPr>
              <w:t>Objetos de conhecimento</w:t>
            </w:r>
          </w:p>
        </w:tc>
        <w:tc>
          <w:tcPr>
            <w:tcW w:w="8356" w:type="dxa"/>
            <w:vAlign w:val="center"/>
          </w:tcPr>
          <w:p w14:paraId="6142E1D9" w14:textId="77777777" w:rsidR="0005796B" w:rsidRPr="008714C5" w:rsidRDefault="0005796B" w:rsidP="00520BC2">
            <w:pPr>
              <w:widowControl w:val="0"/>
              <w:autoSpaceDE w:val="0"/>
              <w:adjustRightInd w:val="0"/>
              <w:spacing w:after="120" w:line="240" w:lineRule="atLeast"/>
              <w:rPr>
                <w:rFonts w:cs="Times New Roman"/>
                <w:i/>
                <w:iCs/>
                <w:color w:val="404040" w:themeColor="text1" w:themeTint="BF"/>
              </w:rPr>
            </w:pPr>
            <w:r w:rsidRPr="008714C5">
              <w:rPr>
                <w:rFonts w:cs="Times New Roman"/>
              </w:rPr>
              <w:t>Povos da Antiguidade na África (egípcios), no Oriente Médio (mesopotâmicos) e nas Américas</w:t>
            </w:r>
            <w:r>
              <w:rPr>
                <w:rFonts w:cs="Times New Roman"/>
              </w:rPr>
              <w:t xml:space="preserve"> </w:t>
            </w:r>
            <w:r w:rsidRPr="008714C5">
              <w:rPr>
                <w:rFonts w:cs="Times New Roman"/>
              </w:rPr>
              <w:t>(pré-colombianos)</w:t>
            </w:r>
            <w:r>
              <w:rPr>
                <w:rFonts w:cs="Times New Roman"/>
              </w:rPr>
              <w:t>.</w:t>
            </w:r>
          </w:p>
          <w:p w14:paraId="5DDF3C30" w14:textId="77777777" w:rsidR="0005796B" w:rsidRPr="004C3971" w:rsidRDefault="0005796B" w:rsidP="00520BC2">
            <w:pPr>
              <w:spacing w:before="20"/>
              <w:rPr>
                <w:i/>
                <w:iCs/>
                <w:color w:val="404040" w:themeColor="text1" w:themeTint="BF"/>
                <w:highlight w:val="yellow"/>
              </w:rPr>
            </w:pPr>
            <w:r w:rsidRPr="008714C5">
              <w:rPr>
                <w:rFonts w:cs="Times New Roman"/>
              </w:rPr>
              <w:t>Os povos indígenas originários do atual território brasileiro e seus hábitos culturais e sociais</w:t>
            </w:r>
            <w:r>
              <w:rPr>
                <w:rFonts w:cs="Times New Roman"/>
              </w:rPr>
              <w:t>.</w:t>
            </w:r>
          </w:p>
        </w:tc>
      </w:tr>
      <w:tr w:rsidR="0005796B" w:rsidRPr="004C3971" w14:paraId="558050B5" w14:textId="77777777" w:rsidTr="00520BC2">
        <w:trPr>
          <w:jc w:val="center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3622C778" w14:textId="77777777" w:rsidR="0005796B" w:rsidRPr="003271C5" w:rsidRDefault="0005796B" w:rsidP="00520BC2">
            <w:pPr>
              <w:pStyle w:val="04TEXTOTABELAS"/>
              <w:rPr>
                <w:b/>
              </w:rPr>
            </w:pPr>
            <w:r w:rsidRPr="003271C5">
              <w:rPr>
                <w:b/>
              </w:rPr>
              <w:t>Habilidades</w:t>
            </w:r>
          </w:p>
        </w:tc>
        <w:tc>
          <w:tcPr>
            <w:tcW w:w="8356" w:type="dxa"/>
            <w:vAlign w:val="center"/>
          </w:tcPr>
          <w:p w14:paraId="6F4B1DF5" w14:textId="77777777" w:rsidR="0005796B" w:rsidRPr="008714C5" w:rsidRDefault="0005796B" w:rsidP="00520BC2">
            <w:pPr>
              <w:widowControl w:val="0"/>
              <w:autoSpaceDE w:val="0"/>
              <w:adjustRightInd w:val="0"/>
              <w:rPr>
                <w:rFonts w:cs="Times New Roman"/>
              </w:rPr>
            </w:pPr>
            <w:r>
              <w:rPr>
                <w:b/>
              </w:rPr>
              <w:t>(</w:t>
            </w:r>
            <w:r w:rsidRPr="008714C5">
              <w:rPr>
                <w:b/>
              </w:rPr>
              <w:t>EF06HI07</w:t>
            </w:r>
            <w:r>
              <w:rPr>
                <w:b/>
              </w:rPr>
              <w:t>)</w:t>
            </w:r>
            <w:r w:rsidRPr="008714C5">
              <w:t xml:space="preserve"> </w:t>
            </w:r>
            <w:r w:rsidRPr="008714C5">
              <w:rPr>
                <w:rFonts w:cs="Times New Roman"/>
              </w:rPr>
              <w:t>Identificar aspectos e formas de registro das sociedades antigas na África, no</w:t>
            </w:r>
            <w:r>
              <w:rPr>
                <w:rFonts w:cs="Times New Roman"/>
              </w:rPr>
              <w:t xml:space="preserve"> </w:t>
            </w:r>
            <w:r w:rsidRPr="008714C5">
              <w:rPr>
                <w:rFonts w:cs="Times New Roman"/>
              </w:rPr>
              <w:t>Oriente Médio e nas Américas, distinguindo alguns significados presentes na cultura material e na tradição oral dessas sociedades.</w:t>
            </w:r>
          </w:p>
          <w:p w14:paraId="2FC93844" w14:textId="77777777" w:rsidR="0005796B" w:rsidRPr="004C3971" w:rsidRDefault="0005796B" w:rsidP="00520BC2">
            <w:pPr>
              <w:pStyle w:val="04TEXTOTABELAS"/>
              <w:rPr>
                <w:highlight w:val="yellow"/>
              </w:rPr>
            </w:pPr>
            <w:r>
              <w:rPr>
                <w:b/>
              </w:rPr>
              <w:t>(</w:t>
            </w:r>
            <w:r w:rsidRPr="008714C5">
              <w:rPr>
                <w:b/>
              </w:rPr>
              <w:t>EF06HI08</w:t>
            </w:r>
            <w:r>
              <w:rPr>
                <w:b/>
              </w:rPr>
              <w:t>)</w:t>
            </w:r>
            <w:r w:rsidRPr="008714C5">
              <w:t xml:space="preserve"> </w:t>
            </w:r>
            <w:r w:rsidRPr="008714C5">
              <w:rPr>
                <w:rFonts w:cs="Times New Roman"/>
              </w:rPr>
              <w:t>Identificar os espaços territoriais ocupados e os aportes culturais, científicos, sociais e econômicos dos astecas, maias e incas e dos povos indígenas de diversas regiões brasileiras.</w:t>
            </w:r>
          </w:p>
        </w:tc>
      </w:tr>
      <w:tr w:rsidR="0005796B" w:rsidRPr="00117C00" w14:paraId="30AD6E68" w14:textId="77777777" w:rsidTr="00520BC2">
        <w:trPr>
          <w:jc w:val="center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36A51EF3" w14:textId="77777777" w:rsidR="0005796B" w:rsidRPr="003271C5" w:rsidRDefault="0005796B" w:rsidP="00520BC2">
            <w:pPr>
              <w:pStyle w:val="04TEXTOTABELAS"/>
              <w:rPr>
                <w:b/>
              </w:rPr>
            </w:pPr>
            <w:r w:rsidRPr="003271C5">
              <w:rPr>
                <w:b/>
              </w:rPr>
              <w:t>Práticas pedagógicas</w:t>
            </w:r>
          </w:p>
        </w:tc>
        <w:tc>
          <w:tcPr>
            <w:tcW w:w="8356" w:type="dxa"/>
            <w:vAlign w:val="center"/>
          </w:tcPr>
          <w:p w14:paraId="77A11908" w14:textId="77777777" w:rsidR="0005796B" w:rsidRPr="00821DE0" w:rsidRDefault="0005796B" w:rsidP="00520BC2">
            <w:pPr>
              <w:pStyle w:val="04TEXTOTABELAS"/>
            </w:pPr>
            <w:r w:rsidRPr="00821DE0">
              <w:t>Realização de uma pesquisa sobre as principais características do Egito Antigo.</w:t>
            </w:r>
          </w:p>
          <w:p w14:paraId="7A4A300E" w14:textId="77777777" w:rsidR="0005796B" w:rsidRPr="00821DE0" w:rsidRDefault="0005796B" w:rsidP="00520BC2">
            <w:pPr>
              <w:pStyle w:val="04TEXTOTABELAS"/>
            </w:pPr>
            <w:r w:rsidRPr="00821DE0">
              <w:t>Criação de uma maquete sobre o Egito Antigo.</w:t>
            </w:r>
          </w:p>
          <w:p w14:paraId="0B227583" w14:textId="77777777" w:rsidR="0005796B" w:rsidRPr="00821DE0" w:rsidRDefault="0005796B" w:rsidP="00520BC2">
            <w:pPr>
              <w:pStyle w:val="04TEXTOTABELAS"/>
            </w:pPr>
            <w:r w:rsidRPr="00821DE0">
              <w:t>Análise da Lei de Talião.</w:t>
            </w:r>
          </w:p>
          <w:p w14:paraId="4402CFC6" w14:textId="77777777" w:rsidR="0005796B" w:rsidRPr="00821DE0" w:rsidRDefault="0005796B" w:rsidP="00520BC2">
            <w:pPr>
              <w:pStyle w:val="04TEXTOTABELAS"/>
            </w:pPr>
            <w:r w:rsidRPr="00821DE0">
              <w:t>Discussão sobre as regras de convívio na escola e elaboração de leis de convívio.</w:t>
            </w:r>
          </w:p>
          <w:p w14:paraId="3AE9A6B6" w14:textId="77777777" w:rsidR="0005796B" w:rsidRPr="00F850F2" w:rsidRDefault="0005796B" w:rsidP="00520BC2">
            <w:pPr>
              <w:pStyle w:val="04TEXTOTABELAS"/>
            </w:pPr>
            <w:r w:rsidRPr="00821DE0">
              <w:t>Pesquisa sobre a tradição alimentar dos povos americanos.</w:t>
            </w:r>
          </w:p>
        </w:tc>
      </w:tr>
      <w:tr w:rsidR="0005796B" w:rsidRPr="00117C00" w14:paraId="7830AA99" w14:textId="77777777" w:rsidTr="00520BC2">
        <w:trPr>
          <w:jc w:val="center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087160E7" w14:textId="77777777" w:rsidR="0005796B" w:rsidRPr="003271C5" w:rsidRDefault="0005796B" w:rsidP="00520BC2">
            <w:pPr>
              <w:pStyle w:val="04TEXTOTABELAS"/>
              <w:rPr>
                <w:b/>
              </w:rPr>
            </w:pPr>
            <w:r>
              <w:rPr>
                <w:b/>
              </w:rPr>
              <w:t>Projeto Integrador</w:t>
            </w:r>
          </w:p>
        </w:tc>
        <w:tc>
          <w:tcPr>
            <w:tcW w:w="8356" w:type="dxa"/>
            <w:vAlign w:val="center"/>
          </w:tcPr>
          <w:p w14:paraId="009F3E96" w14:textId="77777777" w:rsidR="0005796B" w:rsidRPr="00E25412" w:rsidRDefault="0005796B" w:rsidP="00520BC2">
            <w:pPr>
              <w:pStyle w:val="02TEXTOPRINCIPAL"/>
            </w:pPr>
            <w:r>
              <w:t>Campanha sobre a importância da água e preservação dos rios e mares.</w:t>
            </w:r>
          </w:p>
        </w:tc>
      </w:tr>
    </w:tbl>
    <w:p w14:paraId="7E0DB2EE" w14:textId="77777777" w:rsidR="0005796B" w:rsidRDefault="0005796B" w:rsidP="0005796B">
      <w:pPr>
        <w:pStyle w:val="02TEXTOPRINCIPAL"/>
      </w:pPr>
    </w:p>
    <w:p w14:paraId="6E9649DF" w14:textId="77777777" w:rsidR="0005796B" w:rsidRDefault="0005796B" w:rsidP="0005796B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4"/>
        <w:gridCol w:w="6712"/>
      </w:tblGrid>
      <w:tr w:rsidR="0005796B" w:rsidRPr="004C3971" w14:paraId="1B9BD80B" w14:textId="77777777" w:rsidTr="00520BC2">
        <w:trPr>
          <w:jc w:val="center"/>
        </w:trPr>
        <w:tc>
          <w:tcPr>
            <w:tcW w:w="10194" w:type="dxa"/>
            <w:gridSpan w:val="2"/>
            <w:shd w:val="clear" w:color="auto" w:fill="92CDDC" w:themeFill="accent5" w:themeFillTint="99"/>
          </w:tcPr>
          <w:p w14:paraId="169CE221" w14:textId="77777777" w:rsidR="0005796B" w:rsidRPr="004C3971" w:rsidRDefault="0005796B" w:rsidP="00520BC2">
            <w:pPr>
              <w:pStyle w:val="03TITULOTABELAS1"/>
              <w:jc w:val="left"/>
              <w:rPr>
                <w:highlight w:val="yellow"/>
              </w:rPr>
            </w:pPr>
            <w:r>
              <w:t>6</w:t>
            </w:r>
            <w:r w:rsidRPr="00AA7EFF">
              <w:t>º ano –</w:t>
            </w:r>
            <w:r>
              <w:t xml:space="preserve"> </w:t>
            </w:r>
            <w:r w:rsidRPr="00AA7EFF">
              <w:t>3º bimestre</w:t>
            </w:r>
          </w:p>
        </w:tc>
      </w:tr>
      <w:tr w:rsidR="0005796B" w:rsidRPr="004C3971" w14:paraId="76796871" w14:textId="77777777" w:rsidTr="00520BC2">
        <w:trPr>
          <w:jc w:val="center"/>
        </w:trPr>
        <w:tc>
          <w:tcPr>
            <w:tcW w:w="10194" w:type="dxa"/>
            <w:gridSpan w:val="2"/>
            <w:shd w:val="clear" w:color="auto" w:fill="DAEEF3" w:themeFill="accent5" w:themeFillTint="33"/>
          </w:tcPr>
          <w:p w14:paraId="44BBDF7C" w14:textId="77777777" w:rsidR="0005796B" w:rsidRPr="004C3971" w:rsidRDefault="0005796B" w:rsidP="00520BC2">
            <w:pPr>
              <w:pStyle w:val="03TITULOTABELAS2"/>
              <w:jc w:val="left"/>
              <w:rPr>
                <w:highlight w:val="yellow"/>
              </w:rPr>
            </w:pPr>
            <w:r>
              <w:t>Unidade temática 3 – Grécia e Roma antigas</w:t>
            </w:r>
          </w:p>
        </w:tc>
      </w:tr>
      <w:tr w:rsidR="0005796B" w:rsidRPr="004C3971" w14:paraId="6A0F537C" w14:textId="77777777" w:rsidTr="00520BC2">
        <w:trPr>
          <w:jc w:val="center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2AA8B36F" w14:textId="77777777" w:rsidR="0005796B" w:rsidRPr="003271C5" w:rsidRDefault="0005796B" w:rsidP="00520BC2">
            <w:pPr>
              <w:pStyle w:val="04TEXTOTABELAS"/>
              <w:rPr>
                <w:b/>
              </w:rPr>
            </w:pPr>
            <w:r w:rsidRPr="003271C5">
              <w:rPr>
                <w:b/>
              </w:rPr>
              <w:t>Temas</w:t>
            </w:r>
          </w:p>
        </w:tc>
        <w:tc>
          <w:tcPr>
            <w:tcW w:w="8356" w:type="dxa"/>
            <w:shd w:val="clear" w:color="auto" w:fill="FFFFFF" w:themeFill="background1"/>
            <w:vAlign w:val="center"/>
          </w:tcPr>
          <w:p w14:paraId="24F870E2" w14:textId="77777777" w:rsidR="0005796B" w:rsidRPr="007B5182" w:rsidRDefault="0005796B" w:rsidP="00520BC2">
            <w:pPr>
              <w:pStyle w:val="04TEXTOTABELAS"/>
            </w:pPr>
            <w:r w:rsidRPr="007B5182">
              <w:t>Gré</w:t>
            </w:r>
            <w:r>
              <w:t>cia Antiga, Roma Antiga, d</w:t>
            </w:r>
            <w:r w:rsidRPr="007B5182">
              <w:t>emocracia, República, Império.</w:t>
            </w:r>
          </w:p>
        </w:tc>
      </w:tr>
      <w:tr w:rsidR="0005796B" w:rsidRPr="004C3971" w14:paraId="75111F90" w14:textId="77777777" w:rsidTr="00520BC2">
        <w:trPr>
          <w:jc w:val="center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69029D87" w14:textId="77777777" w:rsidR="0005796B" w:rsidRPr="003271C5" w:rsidRDefault="0005796B" w:rsidP="00520BC2">
            <w:pPr>
              <w:pStyle w:val="04TEXTOTABELAS"/>
              <w:rPr>
                <w:b/>
              </w:rPr>
            </w:pPr>
            <w:r w:rsidRPr="003271C5">
              <w:rPr>
                <w:b/>
              </w:rPr>
              <w:t>Objetivos específicos</w:t>
            </w:r>
          </w:p>
        </w:tc>
        <w:tc>
          <w:tcPr>
            <w:tcW w:w="8356" w:type="dxa"/>
            <w:shd w:val="clear" w:color="auto" w:fill="FFFFFF" w:themeFill="background1"/>
            <w:vAlign w:val="center"/>
          </w:tcPr>
          <w:p w14:paraId="246229F3" w14:textId="77777777" w:rsidR="0005796B" w:rsidRDefault="0005796B" w:rsidP="00520BC2">
            <w:pPr>
              <w:pStyle w:val="02TEXTOPRINCIPALBULLET"/>
            </w:pPr>
            <w:r>
              <w:t xml:space="preserve">Compreender o conceito de cidadania grega. </w:t>
            </w:r>
          </w:p>
          <w:p w14:paraId="64F003F3" w14:textId="77777777" w:rsidR="0005796B" w:rsidRPr="00F30F4A" w:rsidRDefault="0005796B" w:rsidP="00520BC2">
            <w:pPr>
              <w:pStyle w:val="02TEXTOPRINCIPALBULLET"/>
              <w:ind w:left="0" w:firstLine="0"/>
            </w:pPr>
            <w:r>
              <w:rPr>
                <w:u w:color="000000"/>
              </w:rPr>
              <w:t>Analisar um documento contemporâneo (letra de música) que mobiliza aspectos da sociedade grega.</w:t>
            </w:r>
          </w:p>
          <w:p w14:paraId="66D475B7" w14:textId="77777777" w:rsidR="0005796B" w:rsidRPr="00922C01" w:rsidRDefault="0005796B" w:rsidP="00520BC2">
            <w:pPr>
              <w:pStyle w:val="02TEXTOPRINCIPALBULLET"/>
              <w:ind w:left="0" w:firstLine="0"/>
              <w:rPr>
                <w:u w:color="000000"/>
              </w:rPr>
            </w:pPr>
            <w:r>
              <w:t>Compreender o papel da mulher no mundo grego.</w:t>
            </w:r>
          </w:p>
          <w:p w14:paraId="7FB4D1A8" w14:textId="77777777" w:rsidR="0005796B" w:rsidRDefault="0005796B" w:rsidP="00520BC2">
            <w:pPr>
              <w:pStyle w:val="02TEXTOPRINCIPALBULLET"/>
              <w:ind w:left="0" w:firstLine="0"/>
            </w:pPr>
            <w:r>
              <w:t>Conhecer aspectos do Império Romano a partir da análise do Coliseu.</w:t>
            </w:r>
          </w:p>
          <w:p w14:paraId="56DC149D" w14:textId="77777777" w:rsidR="0005796B" w:rsidRDefault="0005796B" w:rsidP="00520BC2">
            <w:pPr>
              <w:pStyle w:val="02TEXTOPRINCIPALBULLET"/>
              <w:ind w:left="0" w:firstLine="0"/>
            </w:pPr>
            <w:r>
              <w:t>Discutir a política do pão e circo e sua lógica dentro da dinâmica social da Roma Antiga.</w:t>
            </w:r>
          </w:p>
          <w:p w14:paraId="540FAB2B" w14:textId="77777777" w:rsidR="0005796B" w:rsidRPr="00BD2B4E" w:rsidRDefault="0005796B" w:rsidP="00520BC2">
            <w:pPr>
              <w:pStyle w:val="02TEXTOPRINCIPALBULLET"/>
              <w:ind w:left="0" w:firstLine="0"/>
              <w:rPr>
                <w:rFonts w:cs="Times New Roman"/>
              </w:rPr>
            </w:pPr>
            <w:r>
              <w:rPr>
                <w:u w:color="000000"/>
              </w:rPr>
              <w:t xml:space="preserve">Compreender como a cultura helenística se espalhou por diversas regiões na Antiguidade. </w:t>
            </w:r>
          </w:p>
          <w:p w14:paraId="78266C2E" w14:textId="77777777" w:rsidR="0005796B" w:rsidRPr="007B5182" w:rsidRDefault="0005796B" w:rsidP="00520BC2">
            <w:pPr>
              <w:pStyle w:val="02TEXTOPRINCIPALBULLET"/>
              <w:ind w:left="0" w:firstLine="0"/>
            </w:pPr>
            <w:r>
              <w:t xml:space="preserve">Identificar aspectos da cultura helenística a partir de uma pesquisa sobre a Biblioteca de Alexandria.  </w:t>
            </w:r>
          </w:p>
        </w:tc>
      </w:tr>
      <w:tr w:rsidR="0005796B" w:rsidRPr="004C3971" w14:paraId="28E0F10C" w14:textId="77777777" w:rsidTr="00520BC2">
        <w:trPr>
          <w:jc w:val="center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2CF4C515" w14:textId="77777777" w:rsidR="0005796B" w:rsidRPr="003271C5" w:rsidRDefault="0005796B" w:rsidP="00520BC2">
            <w:pPr>
              <w:pStyle w:val="04TEXTOTABELAS"/>
              <w:rPr>
                <w:b/>
              </w:rPr>
            </w:pPr>
            <w:r w:rsidRPr="003271C5">
              <w:rPr>
                <w:b/>
              </w:rPr>
              <w:t>Objetos de conhecimento</w:t>
            </w:r>
          </w:p>
        </w:tc>
        <w:tc>
          <w:tcPr>
            <w:tcW w:w="8356" w:type="dxa"/>
            <w:shd w:val="clear" w:color="auto" w:fill="FFFFFF" w:themeFill="background1"/>
            <w:vAlign w:val="center"/>
          </w:tcPr>
          <w:p w14:paraId="45399484" w14:textId="77777777" w:rsidR="0005796B" w:rsidRPr="008714C5" w:rsidRDefault="0005796B" w:rsidP="00520BC2">
            <w:pPr>
              <w:pStyle w:val="04TEXTOTABELAS"/>
            </w:pPr>
            <w:r w:rsidRPr="008714C5">
              <w:t>O Ocidente Clássico: aspectos da cultura na Grécia e em Roma</w:t>
            </w:r>
            <w:r>
              <w:t>.</w:t>
            </w:r>
          </w:p>
          <w:p w14:paraId="4D035648" w14:textId="77777777" w:rsidR="0005796B" w:rsidRPr="008714C5" w:rsidRDefault="0005796B" w:rsidP="00520BC2">
            <w:pPr>
              <w:pStyle w:val="04TEXTOTABELAS"/>
            </w:pPr>
            <w:r w:rsidRPr="008714C5">
              <w:t>As noções de cidadania e política na Grécia e em Roma.</w:t>
            </w:r>
          </w:p>
          <w:p w14:paraId="1411E931" w14:textId="77777777" w:rsidR="0005796B" w:rsidRPr="008714C5" w:rsidRDefault="0005796B" w:rsidP="00520BC2">
            <w:pPr>
              <w:pStyle w:val="04TEXTOTABELAS"/>
            </w:pPr>
            <w:r w:rsidRPr="008714C5">
              <w:t>Domínios e expansão das culturas grega e romana</w:t>
            </w:r>
            <w:r>
              <w:t>.</w:t>
            </w:r>
          </w:p>
          <w:p w14:paraId="0E2BB8E6" w14:textId="77777777" w:rsidR="0005796B" w:rsidRDefault="0005796B" w:rsidP="00520BC2">
            <w:pPr>
              <w:pStyle w:val="04TEXTOTABELAS"/>
            </w:pPr>
            <w:r w:rsidRPr="008714C5">
              <w:t>Significados do conceito de “império” e as lógicas de conquista, conflito e negociação dessa forma de organização política.</w:t>
            </w:r>
          </w:p>
          <w:p w14:paraId="3E60F698" w14:textId="77777777" w:rsidR="0005796B" w:rsidRPr="005E689D" w:rsidRDefault="0005796B" w:rsidP="00520BC2">
            <w:pPr>
              <w:pStyle w:val="04TEXTOTABELAS"/>
            </w:pPr>
            <w:r w:rsidRPr="008714C5">
              <w:t>O papel da mulher na Grécia</w:t>
            </w:r>
            <w:r>
              <w:t>,</w:t>
            </w:r>
            <w:r w:rsidRPr="008714C5">
              <w:t xml:space="preserve"> em Roma e no período medieval.</w:t>
            </w:r>
          </w:p>
        </w:tc>
      </w:tr>
      <w:tr w:rsidR="0005796B" w:rsidRPr="004C3971" w14:paraId="2DD2C4E1" w14:textId="77777777" w:rsidTr="00520BC2">
        <w:trPr>
          <w:jc w:val="center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588C2C4E" w14:textId="77777777" w:rsidR="0005796B" w:rsidRPr="003271C5" w:rsidRDefault="0005796B" w:rsidP="00520BC2">
            <w:pPr>
              <w:pStyle w:val="04TEXTOTABELAS"/>
              <w:rPr>
                <w:b/>
              </w:rPr>
            </w:pPr>
            <w:r w:rsidRPr="003271C5">
              <w:rPr>
                <w:b/>
              </w:rPr>
              <w:t>Habilidades</w:t>
            </w:r>
          </w:p>
        </w:tc>
        <w:tc>
          <w:tcPr>
            <w:tcW w:w="8356" w:type="dxa"/>
            <w:shd w:val="clear" w:color="auto" w:fill="FFFFFF" w:themeFill="background1"/>
          </w:tcPr>
          <w:p w14:paraId="148C891A" w14:textId="77777777" w:rsidR="0005796B" w:rsidRPr="008714C5" w:rsidRDefault="0005796B" w:rsidP="00520BC2">
            <w:pPr>
              <w:pStyle w:val="04TEXTOTABELAS"/>
            </w:pPr>
            <w:r>
              <w:rPr>
                <w:b/>
              </w:rPr>
              <w:t>(</w:t>
            </w:r>
            <w:r w:rsidRPr="008714C5">
              <w:rPr>
                <w:b/>
              </w:rPr>
              <w:t>EF06HI09</w:t>
            </w:r>
            <w:r>
              <w:rPr>
                <w:b/>
              </w:rPr>
              <w:t>)</w:t>
            </w:r>
            <w:r w:rsidRPr="008714C5">
              <w:t xml:space="preserve"> Discutir o conceito de Antiguidade Clássica, seu alcance e limite na tradição ocidental, assim como os impactos sobre outras sociedades e culturas.</w:t>
            </w:r>
          </w:p>
          <w:p w14:paraId="6E7458F9" w14:textId="77777777" w:rsidR="0005796B" w:rsidRPr="008714C5" w:rsidRDefault="0005796B" w:rsidP="00520BC2">
            <w:pPr>
              <w:pStyle w:val="04TEXTOTABELAS"/>
            </w:pPr>
            <w:r>
              <w:rPr>
                <w:b/>
              </w:rPr>
              <w:t>(</w:t>
            </w:r>
            <w:r w:rsidRPr="008714C5">
              <w:rPr>
                <w:b/>
              </w:rPr>
              <w:t>EF06HI10</w:t>
            </w:r>
            <w:r>
              <w:rPr>
                <w:b/>
              </w:rPr>
              <w:t>)</w:t>
            </w:r>
            <w:r w:rsidRPr="008714C5">
              <w:t xml:space="preserve"> Explicar a formação da Grécia Antiga, com ênfase na formação da </w:t>
            </w:r>
            <w:r w:rsidRPr="00736275">
              <w:rPr>
                <w:i/>
              </w:rPr>
              <w:t>pólis</w:t>
            </w:r>
            <w:r w:rsidRPr="008714C5">
              <w:t xml:space="preserve"> e nas transformações políticas, sociais e culturais.</w:t>
            </w:r>
          </w:p>
          <w:p w14:paraId="008640F2" w14:textId="77777777" w:rsidR="0005796B" w:rsidRPr="008714C5" w:rsidRDefault="0005796B" w:rsidP="00520BC2">
            <w:pPr>
              <w:pStyle w:val="04TEXTOTABELAS"/>
            </w:pPr>
            <w:r>
              <w:rPr>
                <w:b/>
              </w:rPr>
              <w:t>(</w:t>
            </w:r>
            <w:r w:rsidRPr="008714C5">
              <w:rPr>
                <w:b/>
              </w:rPr>
              <w:t>EF06HI11</w:t>
            </w:r>
            <w:r>
              <w:rPr>
                <w:b/>
              </w:rPr>
              <w:t>)</w:t>
            </w:r>
            <w:r w:rsidRPr="008714C5">
              <w:t xml:space="preserve"> Caracterizar o processo de formação da Roma Antiga e suas configurações sociais e políticas nos períodos monárquico e republicano.</w:t>
            </w:r>
          </w:p>
          <w:p w14:paraId="39763A63" w14:textId="77777777" w:rsidR="0005796B" w:rsidRPr="008714C5" w:rsidRDefault="0005796B" w:rsidP="00520BC2">
            <w:pPr>
              <w:pStyle w:val="04TEXTOTABELAS"/>
            </w:pPr>
            <w:r>
              <w:rPr>
                <w:b/>
              </w:rPr>
              <w:t>(</w:t>
            </w:r>
            <w:r w:rsidRPr="008714C5">
              <w:rPr>
                <w:b/>
              </w:rPr>
              <w:t>EF06HI12</w:t>
            </w:r>
            <w:r>
              <w:rPr>
                <w:b/>
              </w:rPr>
              <w:t>)</w:t>
            </w:r>
            <w:r w:rsidRPr="008714C5">
              <w:t xml:space="preserve"> Associar o conceito de cidadania a dinâmicas de inclusão e exclusão na Grécia e Roma antigas.</w:t>
            </w:r>
          </w:p>
          <w:p w14:paraId="07AAC3D5" w14:textId="77777777" w:rsidR="0005796B" w:rsidRDefault="0005796B" w:rsidP="00520BC2">
            <w:pPr>
              <w:pStyle w:val="04TEXTOTABELAS"/>
            </w:pPr>
            <w:r w:rsidRPr="005E689D">
              <w:rPr>
                <w:b/>
              </w:rPr>
              <w:t>(EF06HI13)</w:t>
            </w:r>
            <w:r>
              <w:t xml:space="preserve"> Conceituar “império” no mundo antigo, com vistas à análise das diferentes formas de equilíbrio e desequilíbrio entre as partes envolvidas. </w:t>
            </w:r>
          </w:p>
          <w:p w14:paraId="3D27757B" w14:textId="77777777" w:rsidR="0005796B" w:rsidRPr="008714C5" w:rsidRDefault="0005796B" w:rsidP="00520BC2">
            <w:pPr>
              <w:pStyle w:val="04TEXTOTABELAS"/>
            </w:pPr>
            <w:r>
              <w:rPr>
                <w:b/>
              </w:rPr>
              <w:t>(</w:t>
            </w:r>
            <w:r w:rsidRPr="008714C5">
              <w:rPr>
                <w:b/>
              </w:rPr>
              <w:t>EF06HI19</w:t>
            </w:r>
            <w:r>
              <w:rPr>
                <w:b/>
              </w:rPr>
              <w:t>)</w:t>
            </w:r>
            <w:r w:rsidRPr="008714C5">
              <w:t xml:space="preserve"> Descrever e analisar os diferentes papéis sociais das mulheres no mundo antigo e nas sociedades medievais.</w:t>
            </w:r>
          </w:p>
        </w:tc>
      </w:tr>
      <w:tr w:rsidR="0005796B" w:rsidRPr="004C3971" w14:paraId="00073A70" w14:textId="77777777" w:rsidTr="00520BC2">
        <w:trPr>
          <w:jc w:val="center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09D7B360" w14:textId="77777777" w:rsidR="0005796B" w:rsidRPr="003271C5" w:rsidRDefault="0005796B" w:rsidP="00520BC2">
            <w:pPr>
              <w:pStyle w:val="04TEXTOTABELAS"/>
              <w:rPr>
                <w:b/>
              </w:rPr>
            </w:pPr>
            <w:r w:rsidRPr="003271C5">
              <w:rPr>
                <w:b/>
              </w:rPr>
              <w:t>Práticas pedagógicas</w:t>
            </w:r>
          </w:p>
        </w:tc>
        <w:tc>
          <w:tcPr>
            <w:tcW w:w="8356" w:type="dxa"/>
            <w:shd w:val="clear" w:color="auto" w:fill="FFFFFF" w:themeFill="background1"/>
            <w:vAlign w:val="center"/>
          </w:tcPr>
          <w:p w14:paraId="33090FDD" w14:textId="77777777" w:rsidR="0005796B" w:rsidRPr="00F87A0F" w:rsidRDefault="0005796B" w:rsidP="00520BC2">
            <w:pPr>
              <w:pStyle w:val="04TEXTOTABELAS"/>
            </w:pPr>
            <w:r>
              <w:t>Análise de letra da música e elaboração de um poema ou canção.</w:t>
            </w:r>
          </w:p>
          <w:p w14:paraId="7DB26EA4" w14:textId="77777777" w:rsidR="0005796B" w:rsidRDefault="0005796B" w:rsidP="00520BC2">
            <w:pPr>
              <w:pStyle w:val="04TEXTOTABELAS"/>
            </w:pPr>
            <w:r>
              <w:t>Organização de um sarau.</w:t>
            </w:r>
          </w:p>
          <w:p w14:paraId="414B9638" w14:textId="77777777" w:rsidR="0005796B" w:rsidRDefault="0005796B" w:rsidP="00520BC2">
            <w:pPr>
              <w:pStyle w:val="04TEXTOTABELAS"/>
            </w:pPr>
            <w:r>
              <w:t>Análise de imagens do Coliseu.</w:t>
            </w:r>
          </w:p>
          <w:p w14:paraId="0BCEB9F0" w14:textId="77777777" w:rsidR="0005796B" w:rsidRPr="00234CB0" w:rsidRDefault="0005796B" w:rsidP="00520BC2">
            <w:pPr>
              <w:pStyle w:val="04TEXTOTABELAS"/>
            </w:pPr>
            <w:r>
              <w:t>Elaboração de uma história em quadrinhos sobre o Império Romano.</w:t>
            </w:r>
          </w:p>
          <w:p w14:paraId="14BFECA1" w14:textId="77777777" w:rsidR="0005796B" w:rsidRDefault="0005796B" w:rsidP="00520BC2">
            <w:pPr>
              <w:pStyle w:val="04TEXTOTABELAS"/>
            </w:pPr>
            <w:r>
              <w:t>Discussão sobre a cultura helenística.</w:t>
            </w:r>
          </w:p>
          <w:p w14:paraId="21E5980F" w14:textId="77777777" w:rsidR="0005796B" w:rsidRPr="004C3971" w:rsidRDefault="0005796B" w:rsidP="00520BC2">
            <w:pPr>
              <w:pStyle w:val="04TEXTOTABELAS"/>
              <w:rPr>
                <w:highlight w:val="yellow"/>
              </w:rPr>
            </w:pPr>
            <w:r>
              <w:t>Realização de uma pesquisa sobre a Biblioteca de Alexandria.</w:t>
            </w:r>
          </w:p>
        </w:tc>
      </w:tr>
      <w:tr w:rsidR="0005796B" w:rsidRPr="004C3971" w14:paraId="17E621D7" w14:textId="77777777" w:rsidTr="00520BC2">
        <w:trPr>
          <w:jc w:val="center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30599D00" w14:textId="77777777" w:rsidR="0005796B" w:rsidRPr="003271C5" w:rsidRDefault="0005796B" w:rsidP="00520BC2">
            <w:pPr>
              <w:pStyle w:val="04TEXTOTABELAS"/>
              <w:rPr>
                <w:b/>
              </w:rPr>
            </w:pPr>
            <w:r>
              <w:rPr>
                <w:b/>
              </w:rPr>
              <w:t>Projeto Integrador</w:t>
            </w:r>
          </w:p>
        </w:tc>
        <w:tc>
          <w:tcPr>
            <w:tcW w:w="8356" w:type="dxa"/>
            <w:shd w:val="clear" w:color="auto" w:fill="FFFFFF" w:themeFill="background1"/>
            <w:vAlign w:val="center"/>
          </w:tcPr>
          <w:p w14:paraId="78E8D952" w14:textId="77777777" w:rsidR="0005796B" w:rsidRPr="00922C01" w:rsidRDefault="0005796B" w:rsidP="00520BC2">
            <w:pPr>
              <w:pStyle w:val="02TEXTOPRINCIPAL"/>
            </w:pPr>
            <w:r>
              <w:t xml:space="preserve">Elaboração de cartas ou </w:t>
            </w:r>
            <w:r w:rsidRPr="00736275">
              <w:rPr>
                <w:i/>
              </w:rPr>
              <w:t>e-mails</w:t>
            </w:r>
            <w:r>
              <w:t xml:space="preserve"> endereçados às autoridades locais, criação de projetos de valorização da cultura oral e incentivo à alfabetização de jovens e adultos. </w:t>
            </w:r>
          </w:p>
        </w:tc>
      </w:tr>
    </w:tbl>
    <w:p w14:paraId="72AD031A" w14:textId="77777777" w:rsidR="0005796B" w:rsidRDefault="0005796B" w:rsidP="0005796B">
      <w:pPr>
        <w:pStyle w:val="02TEXTOPRINCIPAL"/>
      </w:pPr>
    </w:p>
    <w:p w14:paraId="725D0004" w14:textId="77777777" w:rsidR="0005796B" w:rsidRDefault="0005796B" w:rsidP="0005796B">
      <w:pPr>
        <w:pStyle w:val="02TEXTOPRINCIPAL"/>
      </w:pPr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4"/>
        <w:gridCol w:w="6712"/>
      </w:tblGrid>
      <w:tr w:rsidR="0005796B" w:rsidRPr="004C3971" w14:paraId="6798165D" w14:textId="77777777" w:rsidTr="00520BC2">
        <w:trPr>
          <w:jc w:val="center"/>
        </w:trPr>
        <w:tc>
          <w:tcPr>
            <w:tcW w:w="10194" w:type="dxa"/>
            <w:gridSpan w:val="2"/>
            <w:shd w:val="clear" w:color="auto" w:fill="92CDDC" w:themeFill="accent5" w:themeFillTint="99"/>
          </w:tcPr>
          <w:p w14:paraId="74D69827" w14:textId="77777777" w:rsidR="0005796B" w:rsidRPr="004C3971" w:rsidRDefault="0005796B" w:rsidP="00520BC2">
            <w:pPr>
              <w:pStyle w:val="03TITULOTABELAS1"/>
              <w:jc w:val="left"/>
              <w:rPr>
                <w:highlight w:val="yellow"/>
              </w:rPr>
            </w:pPr>
            <w:r>
              <w:t>6</w:t>
            </w:r>
            <w:r w:rsidRPr="00AA7EFF">
              <w:t>º ano - 4º bimestre</w:t>
            </w:r>
          </w:p>
        </w:tc>
      </w:tr>
      <w:tr w:rsidR="0005796B" w:rsidRPr="004C3971" w14:paraId="78348196" w14:textId="77777777" w:rsidTr="00520BC2">
        <w:trPr>
          <w:jc w:val="center"/>
        </w:trPr>
        <w:tc>
          <w:tcPr>
            <w:tcW w:w="10194" w:type="dxa"/>
            <w:gridSpan w:val="2"/>
            <w:shd w:val="clear" w:color="auto" w:fill="DAEEF3" w:themeFill="accent5" w:themeFillTint="33"/>
          </w:tcPr>
          <w:p w14:paraId="509ED3E9" w14:textId="77777777" w:rsidR="0005796B" w:rsidRPr="004C3971" w:rsidRDefault="0005796B" w:rsidP="00520BC2">
            <w:pPr>
              <w:pStyle w:val="03TITULOTABELAS2"/>
              <w:jc w:val="left"/>
              <w:rPr>
                <w:highlight w:val="yellow"/>
              </w:rPr>
            </w:pPr>
            <w:r w:rsidRPr="00AA7EFF">
              <w:t>Unidade</w:t>
            </w:r>
            <w:r>
              <w:t xml:space="preserve"> temática</w:t>
            </w:r>
            <w:r w:rsidRPr="00AA7EFF">
              <w:t xml:space="preserve"> 4 – </w:t>
            </w:r>
            <w:r>
              <w:t>A África e a Idade Média</w:t>
            </w:r>
          </w:p>
        </w:tc>
      </w:tr>
      <w:tr w:rsidR="0005796B" w:rsidRPr="004C3971" w14:paraId="575380B5" w14:textId="77777777" w:rsidTr="00520BC2">
        <w:trPr>
          <w:jc w:val="center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115C3F92" w14:textId="77777777" w:rsidR="0005796B" w:rsidRPr="003271C5" w:rsidRDefault="0005796B" w:rsidP="00520BC2">
            <w:pPr>
              <w:pStyle w:val="04TEXTOTABELAS"/>
              <w:rPr>
                <w:b/>
              </w:rPr>
            </w:pPr>
            <w:r w:rsidRPr="003271C5">
              <w:rPr>
                <w:b/>
              </w:rPr>
              <w:t>Temas</w:t>
            </w:r>
          </w:p>
        </w:tc>
        <w:tc>
          <w:tcPr>
            <w:tcW w:w="8356" w:type="dxa"/>
            <w:vAlign w:val="center"/>
          </w:tcPr>
          <w:p w14:paraId="1AFF830E" w14:textId="77777777" w:rsidR="0005796B" w:rsidRPr="004C3971" w:rsidRDefault="0005796B" w:rsidP="00520BC2">
            <w:pPr>
              <w:pStyle w:val="04TEXTOTABELAS"/>
              <w:rPr>
                <w:highlight w:val="yellow"/>
              </w:rPr>
            </w:pPr>
            <w:r w:rsidRPr="005E689D">
              <w:t>Povos africanos</w:t>
            </w:r>
            <w:r>
              <w:t>, sociedade medieval.</w:t>
            </w:r>
          </w:p>
        </w:tc>
      </w:tr>
      <w:tr w:rsidR="0005796B" w:rsidRPr="004C3971" w14:paraId="66C15691" w14:textId="77777777" w:rsidTr="00520BC2">
        <w:trPr>
          <w:jc w:val="center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397D8AAD" w14:textId="77777777" w:rsidR="0005796B" w:rsidRPr="003271C5" w:rsidRDefault="0005796B" w:rsidP="00520BC2">
            <w:pPr>
              <w:pStyle w:val="04TEXTOTABELAS"/>
              <w:rPr>
                <w:b/>
              </w:rPr>
            </w:pPr>
            <w:r w:rsidRPr="003271C5">
              <w:rPr>
                <w:b/>
              </w:rPr>
              <w:t>Objetivos específicos</w:t>
            </w:r>
          </w:p>
        </w:tc>
        <w:tc>
          <w:tcPr>
            <w:tcW w:w="8356" w:type="dxa"/>
            <w:vAlign w:val="center"/>
          </w:tcPr>
          <w:p w14:paraId="203DF068" w14:textId="77777777" w:rsidR="0005796B" w:rsidRDefault="0005796B" w:rsidP="00520BC2">
            <w:pPr>
              <w:pStyle w:val="02TEXTOPRINCIPALBULLET"/>
              <w:spacing w:after="0" w:line="240" w:lineRule="auto"/>
              <w:ind w:left="0" w:firstLine="0"/>
            </w:pPr>
            <w:r w:rsidRPr="00FF51F5">
              <w:t>Identificar mecanismos e dinâmicas do comércio</w:t>
            </w:r>
            <w:r>
              <w:t>,</w:t>
            </w:r>
            <w:r w:rsidRPr="00FF51F5">
              <w:t xml:space="preserve"> na Baixa Idade Média e no</w:t>
            </w:r>
            <w:r>
              <w:t xml:space="preserve"> mundo</w:t>
            </w:r>
            <w:r w:rsidRPr="00FF51F5">
              <w:t xml:space="preserve"> contemporâneo. </w:t>
            </w:r>
          </w:p>
          <w:p w14:paraId="033C8C4B" w14:textId="77777777" w:rsidR="0005796B" w:rsidRPr="00FF51F5" w:rsidRDefault="0005796B" w:rsidP="00520BC2">
            <w:pPr>
              <w:pStyle w:val="02TEXTOPRINCIPALBULLET"/>
              <w:spacing w:after="0" w:line="240" w:lineRule="auto"/>
              <w:ind w:left="0" w:firstLine="0"/>
            </w:pPr>
            <w:r w:rsidRPr="00FF51F5">
              <w:t>Compreender como ocorr</w:t>
            </w:r>
            <w:r>
              <w:t>ia</w:t>
            </w:r>
            <w:r w:rsidRPr="00FF51F5">
              <w:t xml:space="preserve"> a circulação de produtos en</w:t>
            </w:r>
            <w:r>
              <w:t>tre cidade e campo na Idade Média e como acontece atualmente.</w:t>
            </w:r>
          </w:p>
          <w:p w14:paraId="44DEC9CD" w14:textId="77777777" w:rsidR="0005796B" w:rsidRPr="00FF51F5" w:rsidRDefault="0005796B" w:rsidP="00520BC2">
            <w:pPr>
              <w:pStyle w:val="02TEXTOPRINCIPALBULLET"/>
              <w:spacing w:after="0" w:line="240" w:lineRule="auto"/>
              <w:ind w:left="0" w:firstLine="0"/>
            </w:pPr>
            <w:r w:rsidRPr="00FF51F5">
              <w:t>Distinguir as novas formas de trabalho que surgem com a cidade (especialmente o trabalho livre)</w:t>
            </w:r>
            <w:r>
              <w:t>.</w:t>
            </w:r>
          </w:p>
          <w:p w14:paraId="31F08BED" w14:textId="77777777" w:rsidR="0005796B" w:rsidRDefault="0005796B" w:rsidP="00520BC2">
            <w:pPr>
              <w:pStyle w:val="02TEXTOPRINCIPALBULLET"/>
              <w:spacing w:after="0" w:line="240" w:lineRule="auto"/>
              <w:ind w:left="0" w:firstLine="0"/>
            </w:pPr>
            <w:r>
              <w:t>Identificar a diversidade e pluralidade de formações sociais e naturais no continente africano.</w:t>
            </w:r>
          </w:p>
          <w:p w14:paraId="7434D464" w14:textId="77777777" w:rsidR="0005796B" w:rsidRDefault="0005796B" w:rsidP="00520BC2">
            <w:pPr>
              <w:pStyle w:val="02TEXTOPRINCIPALBULLET"/>
              <w:spacing w:after="0" w:line="240" w:lineRule="auto"/>
              <w:ind w:left="0" w:firstLine="0"/>
            </w:pPr>
            <w:r>
              <w:t>Compreender a relação entre a geografia e as distintas formações sociais no continente africano.</w:t>
            </w:r>
          </w:p>
          <w:p w14:paraId="29C5039B" w14:textId="77777777" w:rsidR="0005796B" w:rsidRPr="00702076" w:rsidRDefault="0005796B" w:rsidP="00520BC2">
            <w:pPr>
              <w:pStyle w:val="02TEXTOPRINCIPALBULLET"/>
              <w:spacing w:after="0" w:line="240" w:lineRule="auto"/>
              <w:ind w:left="0" w:firstLine="0"/>
            </w:pPr>
            <w:r w:rsidRPr="00702076">
              <w:t xml:space="preserve">Identificar as semelhanças e diferenças entre as três grandes religiões monoteístas. </w:t>
            </w:r>
          </w:p>
          <w:p w14:paraId="06280DC8" w14:textId="77777777" w:rsidR="0005796B" w:rsidRPr="00702076" w:rsidRDefault="0005796B" w:rsidP="00520BC2">
            <w:pPr>
              <w:pStyle w:val="02TEXTOPRINCIPALBULLET"/>
              <w:spacing w:after="0" w:line="240" w:lineRule="auto"/>
              <w:ind w:left="0" w:firstLine="0"/>
            </w:pPr>
            <w:r w:rsidRPr="00702076">
              <w:t>Compreender a importância do universalismo para a instituição da Igreja Cristã na Idade Média.</w:t>
            </w:r>
          </w:p>
          <w:p w14:paraId="49A5552C" w14:textId="77777777" w:rsidR="0005796B" w:rsidRPr="00502665" w:rsidRDefault="0005796B" w:rsidP="00520BC2">
            <w:pPr>
              <w:pStyle w:val="02TEXTOPRINCIPALBULLET"/>
              <w:spacing w:after="0" w:line="240" w:lineRule="auto"/>
              <w:ind w:left="0" w:firstLine="0"/>
            </w:pPr>
            <w:r w:rsidRPr="00055801">
              <w:t xml:space="preserve">Reconhecer mecanismos de exclusão social operacionalizada no interior da Igreja Cristã. </w:t>
            </w:r>
          </w:p>
        </w:tc>
      </w:tr>
      <w:tr w:rsidR="0005796B" w:rsidRPr="004C3971" w14:paraId="734DCE47" w14:textId="77777777" w:rsidTr="00520BC2">
        <w:trPr>
          <w:jc w:val="center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2222F3DC" w14:textId="77777777" w:rsidR="0005796B" w:rsidRPr="003271C5" w:rsidRDefault="0005796B" w:rsidP="00520BC2">
            <w:pPr>
              <w:pStyle w:val="04TEXTOTABELAS"/>
              <w:rPr>
                <w:b/>
              </w:rPr>
            </w:pPr>
            <w:r w:rsidRPr="003271C5">
              <w:rPr>
                <w:b/>
              </w:rPr>
              <w:t>Objetos de conhecimento</w:t>
            </w:r>
          </w:p>
        </w:tc>
        <w:tc>
          <w:tcPr>
            <w:tcW w:w="8356" w:type="dxa"/>
            <w:shd w:val="clear" w:color="auto" w:fill="FFFFFF" w:themeFill="background1"/>
            <w:vAlign w:val="center"/>
          </w:tcPr>
          <w:p w14:paraId="31F20A13" w14:textId="77777777" w:rsidR="0005796B" w:rsidRPr="008714C5" w:rsidRDefault="0005796B" w:rsidP="00520BC2">
            <w:pPr>
              <w:widowControl w:val="0"/>
              <w:shd w:val="clear" w:color="auto" w:fill="FFFFFF" w:themeFill="background1"/>
              <w:autoSpaceDE w:val="0"/>
              <w:adjustRightInd w:val="0"/>
              <w:rPr>
                <w:rFonts w:cs="Times New Roman"/>
              </w:rPr>
            </w:pPr>
            <w:r w:rsidRPr="005E689D">
              <w:rPr>
                <w:rFonts w:cs="Times New Roman"/>
                <w:shd w:val="clear" w:color="auto" w:fill="FFFFFF" w:themeFill="background1"/>
              </w:rPr>
              <w:t>Significados do conceito de “império” e as lógicas de conquista, conflito e negociação dessa forma de organização</w:t>
            </w:r>
            <w:r w:rsidRPr="008714C5">
              <w:rPr>
                <w:rFonts w:cs="Times New Roman"/>
              </w:rPr>
              <w:t xml:space="preserve"> </w:t>
            </w:r>
            <w:r w:rsidRPr="005E689D">
              <w:rPr>
                <w:rFonts w:cs="Times New Roman"/>
                <w:shd w:val="clear" w:color="auto" w:fill="FFFFFF" w:themeFill="background1"/>
              </w:rPr>
              <w:t>política</w:t>
            </w:r>
            <w:r w:rsidRPr="008714C5">
              <w:rPr>
                <w:rFonts w:cs="Times New Roman"/>
              </w:rPr>
              <w:t>.</w:t>
            </w:r>
          </w:p>
          <w:p w14:paraId="2D795BDC" w14:textId="77777777" w:rsidR="0005796B" w:rsidRDefault="0005796B" w:rsidP="00520BC2">
            <w:pPr>
              <w:pStyle w:val="04TEXTOTABELAS"/>
              <w:shd w:val="clear" w:color="auto" w:fill="FFFFFF" w:themeFill="background1"/>
              <w:rPr>
                <w:rFonts w:cs="Times New Roman"/>
                <w:color w:val="FFFFFF" w:themeColor="background1"/>
              </w:rPr>
            </w:pPr>
            <w:r w:rsidRPr="005E689D">
              <w:rPr>
                <w:rFonts w:cs="Times New Roman"/>
                <w:shd w:val="clear" w:color="auto" w:fill="FFFFFF" w:themeFill="background1"/>
              </w:rPr>
              <w:t>As diferentes formas de organização política na África: reinos, impérios, cidades-estado e sociedades linhageiras ou aldeias</w:t>
            </w:r>
            <w:r>
              <w:rPr>
                <w:rFonts w:cs="Times New Roman"/>
                <w:shd w:val="clear" w:color="auto" w:fill="FFFFFF" w:themeFill="background1"/>
              </w:rPr>
              <w:t>.</w:t>
            </w:r>
            <w:r w:rsidRPr="008714C5">
              <w:rPr>
                <w:rFonts w:cs="Times New Roman"/>
              </w:rPr>
              <w:t xml:space="preserve"> </w:t>
            </w:r>
            <w:r w:rsidRPr="008714C5">
              <w:rPr>
                <w:rFonts w:cs="Times New Roman"/>
                <w:color w:val="FFFFFF" w:themeColor="background1"/>
              </w:rPr>
              <w:t>.</w:t>
            </w:r>
          </w:p>
          <w:p w14:paraId="23C5E269" w14:textId="77777777" w:rsidR="0005796B" w:rsidRPr="008714C5" w:rsidRDefault="0005796B" w:rsidP="00520BC2">
            <w:pPr>
              <w:widowControl w:val="0"/>
              <w:shd w:val="clear" w:color="auto" w:fill="FFFFFF" w:themeFill="background1"/>
              <w:autoSpaceDE w:val="0"/>
              <w:adjustRightInd w:val="0"/>
              <w:rPr>
                <w:rFonts w:cs="Times New Roman"/>
              </w:rPr>
            </w:pPr>
            <w:r w:rsidRPr="008714C5">
              <w:rPr>
                <w:rFonts w:cs="Times New Roman"/>
              </w:rPr>
              <w:t>A passagem do mundo antigo para o mundo medieval.</w:t>
            </w:r>
          </w:p>
          <w:p w14:paraId="798BA7AA" w14:textId="77777777" w:rsidR="0005796B" w:rsidRDefault="0005796B" w:rsidP="00520BC2">
            <w:pPr>
              <w:pStyle w:val="04TEXTOTABELAS"/>
              <w:shd w:val="clear" w:color="auto" w:fill="FFFFFF" w:themeFill="background1"/>
              <w:rPr>
                <w:rFonts w:cs="Times New Roman"/>
              </w:rPr>
            </w:pPr>
            <w:r w:rsidRPr="008714C5">
              <w:rPr>
                <w:rFonts w:cs="Times New Roman"/>
              </w:rPr>
              <w:t>A fragmentação do poder político na Idade Média.</w:t>
            </w:r>
          </w:p>
          <w:p w14:paraId="7DAC1692" w14:textId="77777777" w:rsidR="0005796B" w:rsidRPr="008714C5" w:rsidRDefault="0005796B" w:rsidP="00520BC2">
            <w:pPr>
              <w:widowControl w:val="0"/>
              <w:autoSpaceDE w:val="0"/>
              <w:adjustRightInd w:val="0"/>
              <w:rPr>
                <w:rFonts w:cs="Times New Roman"/>
              </w:rPr>
            </w:pPr>
            <w:r w:rsidRPr="008714C5">
              <w:rPr>
                <w:rFonts w:cs="Times New Roman"/>
              </w:rPr>
              <w:t>Senhores e servos no mundo antigo e no medieval.</w:t>
            </w:r>
          </w:p>
          <w:p w14:paraId="4DEADBF2" w14:textId="77777777" w:rsidR="0005796B" w:rsidRPr="008714C5" w:rsidRDefault="0005796B" w:rsidP="00520BC2">
            <w:pPr>
              <w:widowControl w:val="0"/>
              <w:autoSpaceDE w:val="0"/>
              <w:adjustRightInd w:val="0"/>
              <w:rPr>
                <w:rFonts w:cs="Times New Roman"/>
              </w:rPr>
            </w:pPr>
            <w:r w:rsidRPr="008714C5">
              <w:rPr>
                <w:rFonts w:cs="Times New Roman"/>
              </w:rPr>
              <w:t>Escravidão e trabalho livre em diferentes temporalidades e espaços (Roma Antiga, Europa medieval e África).</w:t>
            </w:r>
          </w:p>
          <w:p w14:paraId="4604A4F6" w14:textId="77777777" w:rsidR="0005796B" w:rsidRPr="008714C5" w:rsidRDefault="0005796B" w:rsidP="00520BC2">
            <w:pPr>
              <w:widowControl w:val="0"/>
              <w:autoSpaceDE w:val="0"/>
              <w:adjustRightInd w:val="0"/>
              <w:rPr>
                <w:rFonts w:cs="Times New Roman"/>
              </w:rPr>
            </w:pPr>
            <w:r w:rsidRPr="008714C5">
              <w:rPr>
                <w:rFonts w:cs="Times New Roman"/>
              </w:rPr>
              <w:t>Lógicas comerciais na Antiguidade romana e no mundo medieval.</w:t>
            </w:r>
          </w:p>
          <w:p w14:paraId="3B39473C" w14:textId="77777777" w:rsidR="0005796B" w:rsidRPr="008714C5" w:rsidRDefault="0005796B" w:rsidP="00520BC2">
            <w:pPr>
              <w:widowControl w:val="0"/>
              <w:autoSpaceDE w:val="0"/>
              <w:adjustRightInd w:val="0"/>
              <w:rPr>
                <w:rFonts w:cs="Times New Roman"/>
              </w:rPr>
            </w:pPr>
            <w:r w:rsidRPr="008714C5">
              <w:rPr>
                <w:rFonts w:cs="Times New Roman"/>
              </w:rPr>
              <w:t>O papel da religião cristã, dos mosteiros e da cultura na Idade Média.</w:t>
            </w:r>
          </w:p>
          <w:p w14:paraId="1F6EA8C8" w14:textId="77777777" w:rsidR="0005796B" w:rsidRPr="00502665" w:rsidRDefault="0005796B" w:rsidP="00520BC2">
            <w:pPr>
              <w:pStyle w:val="04TEXTOTABELAS"/>
            </w:pPr>
            <w:r w:rsidRPr="008714C5">
              <w:rPr>
                <w:rFonts w:cs="Times New Roman"/>
              </w:rPr>
              <w:t>O papel da mulher na Grécia e em Roma, e no período medieval.</w:t>
            </w:r>
          </w:p>
        </w:tc>
      </w:tr>
      <w:tr w:rsidR="0005796B" w:rsidRPr="004C3971" w14:paraId="69AB7356" w14:textId="77777777" w:rsidTr="00520BC2">
        <w:trPr>
          <w:jc w:val="center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0AEF80E4" w14:textId="77777777" w:rsidR="0005796B" w:rsidRPr="003271C5" w:rsidRDefault="0005796B" w:rsidP="00520BC2">
            <w:pPr>
              <w:pStyle w:val="04TEXTOTABELAS"/>
              <w:rPr>
                <w:b/>
              </w:rPr>
            </w:pPr>
            <w:r w:rsidRPr="003271C5">
              <w:rPr>
                <w:b/>
              </w:rPr>
              <w:t>Habilidades</w:t>
            </w:r>
          </w:p>
        </w:tc>
        <w:tc>
          <w:tcPr>
            <w:tcW w:w="8356" w:type="dxa"/>
          </w:tcPr>
          <w:p w14:paraId="2130717D" w14:textId="77777777" w:rsidR="0005796B" w:rsidRPr="008714C5" w:rsidRDefault="0005796B" w:rsidP="00520BC2">
            <w:pPr>
              <w:pStyle w:val="04TEXTOTABELAS"/>
            </w:pPr>
            <w:r w:rsidRPr="005E689D">
              <w:rPr>
                <w:b/>
              </w:rPr>
              <w:t>(EF06HI13)</w:t>
            </w:r>
            <w:r>
              <w:t xml:space="preserve"> Conceituar “império” no mundo antigo, com vistas à análise das diferentes formas de equilíbrio e desequilíbrio entre as partes envolvidas. </w:t>
            </w:r>
          </w:p>
          <w:p w14:paraId="5A7E86E6" w14:textId="77777777" w:rsidR="0005796B" w:rsidRDefault="0005796B" w:rsidP="00520BC2">
            <w:pPr>
              <w:pStyle w:val="04TEXTOTABELAS"/>
            </w:pPr>
            <w:r>
              <w:rPr>
                <w:b/>
              </w:rPr>
              <w:t>(</w:t>
            </w:r>
            <w:r w:rsidRPr="008714C5">
              <w:rPr>
                <w:b/>
              </w:rPr>
              <w:t>EF06HI14</w:t>
            </w:r>
            <w:r>
              <w:rPr>
                <w:b/>
              </w:rPr>
              <w:t>)</w:t>
            </w:r>
            <w:r w:rsidRPr="008714C5">
              <w:t xml:space="preserve"> Identificar e analisar diferentes formas de contato, adaptação ou exclusão entre populações em diferentes tempos e espaços.</w:t>
            </w:r>
          </w:p>
          <w:p w14:paraId="430A1220" w14:textId="77777777" w:rsidR="0005796B" w:rsidRPr="008714C5" w:rsidRDefault="0005796B" w:rsidP="00520BC2">
            <w:pPr>
              <w:pStyle w:val="04TEXTOTABELAS"/>
            </w:pPr>
            <w:r>
              <w:rPr>
                <w:b/>
              </w:rPr>
              <w:t>(</w:t>
            </w:r>
            <w:r w:rsidRPr="008714C5">
              <w:rPr>
                <w:b/>
              </w:rPr>
              <w:t>EF06HI16</w:t>
            </w:r>
            <w:r>
              <w:rPr>
                <w:b/>
              </w:rPr>
              <w:t>)</w:t>
            </w:r>
            <w:r w:rsidRPr="008714C5">
              <w:t xml:space="preserve"> Caracterizar e comparar as dinâmicas de abastecimento e as formas de organização do trabalho e da vida social em diferentes sociedades e períodos, com destaque para as relações entre senhores e servos.</w:t>
            </w:r>
          </w:p>
          <w:p w14:paraId="74663707" w14:textId="77777777" w:rsidR="0005796B" w:rsidRPr="008714C5" w:rsidRDefault="0005796B" w:rsidP="00520BC2">
            <w:pPr>
              <w:pStyle w:val="04TEXTOTABELAS"/>
            </w:pPr>
            <w:r>
              <w:rPr>
                <w:b/>
              </w:rPr>
              <w:t>(</w:t>
            </w:r>
            <w:r w:rsidRPr="008714C5">
              <w:rPr>
                <w:b/>
              </w:rPr>
              <w:t>EF06HI17</w:t>
            </w:r>
            <w:r>
              <w:rPr>
                <w:b/>
              </w:rPr>
              <w:t>)</w:t>
            </w:r>
            <w:r w:rsidRPr="008714C5">
              <w:t xml:space="preserve"> Diferenciar escravidão, servidão e trabalho livre no mundo antigo.</w:t>
            </w:r>
          </w:p>
          <w:p w14:paraId="105A0CD8" w14:textId="77777777" w:rsidR="0005796B" w:rsidRPr="008714C5" w:rsidRDefault="0005796B" w:rsidP="00520BC2">
            <w:pPr>
              <w:pStyle w:val="04TEXTOTABELAS"/>
            </w:pPr>
            <w:r>
              <w:rPr>
                <w:b/>
              </w:rPr>
              <w:t>(</w:t>
            </w:r>
            <w:r w:rsidRPr="008714C5">
              <w:rPr>
                <w:b/>
              </w:rPr>
              <w:t>EF06HI18</w:t>
            </w:r>
            <w:r>
              <w:rPr>
                <w:b/>
              </w:rPr>
              <w:t>)</w:t>
            </w:r>
            <w:r w:rsidRPr="008714C5">
              <w:t xml:space="preserve"> Analisar o papel da religião cristã na cultura e nos modos de organização social no período medieval.</w:t>
            </w:r>
          </w:p>
        </w:tc>
      </w:tr>
      <w:tr w:rsidR="0005796B" w:rsidRPr="00064F52" w14:paraId="49F75A17" w14:textId="77777777" w:rsidTr="00520BC2">
        <w:trPr>
          <w:jc w:val="center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7174A546" w14:textId="77777777" w:rsidR="0005796B" w:rsidRPr="003271C5" w:rsidRDefault="0005796B" w:rsidP="00520BC2">
            <w:pPr>
              <w:pStyle w:val="04TEXTOTABELAS"/>
              <w:rPr>
                <w:b/>
              </w:rPr>
            </w:pPr>
            <w:r w:rsidRPr="003271C5">
              <w:rPr>
                <w:b/>
              </w:rPr>
              <w:t>Práticas pedagógicas</w:t>
            </w:r>
          </w:p>
        </w:tc>
        <w:tc>
          <w:tcPr>
            <w:tcW w:w="8356" w:type="dxa"/>
            <w:vAlign w:val="center"/>
          </w:tcPr>
          <w:p w14:paraId="22F55203" w14:textId="77777777" w:rsidR="0005796B" w:rsidRPr="00821DE0" w:rsidRDefault="0005796B" w:rsidP="00520BC2">
            <w:pPr>
              <w:pStyle w:val="04TEXTOTABELAS"/>
            </w:pPr>
            <w:r w:rsidRPr="00821DE0">
              <w:t>Elaboração de um questionário e trabalho de campo em uma feira local.</w:t>
            </w:r>
          </w:p>
          <w:p w14:paraId="38580000" w14:textId="77777777" w:rsidR="0005796B" w:rsidRPr="00821DE0" w:rsidRDefault="0005796B" w:rsidP="00520BC2">
            <w:pPr>
              <w:pStyle w:val="04TEXTOTABELAS"/>
            </w:pPr>
            <w:r w:rsidRPr="00821DE0">
              <w:t xml:space="preserve">Mapeamento da diversidade geográfica e étnica do continente africano. </w:t>
            </w:r>
          </w:p>
          <w:p w14:paraId="2304E1B5" w14:textId="77777777" w:rsidR="0005796B" w:rsidRPr="00821DE0" w:rsidRDefault="0005796B" w:rsidP="00520BC2">
            <w:pPr>
              <w:pStyle w:val="04TEXTOTABELAS"/>
            </w:pPr>
            <w:r w:rsidRPr="00821DE0">
              <w:t xml:space="preserve">Análise e produção cartográfica sobre as formações sociais, etnias e diversidade geográfica do continente africano. </w:t>
            </w:r>
          </w:p>
          <w:p w14:paraId="0D53B134" w14:textId="77777777" w:rsidR="0005796B" w:rsidRPr="00821DE0" w:rsidRDefault="0005796B" w:rsidP="00520BC2">
            <w:pPr>
              <w:pStyle w:val="04TEXTOTABELAS"/>
            </w:pPr>
            <w:r w:rsidRPr="00821DE0">
              <w:t>Discussão sobre as semelhanças e diferenças entre as três religiões monoteístas.</w:t>
            </w:r>
          </w:p>
          <w:p w14:paraId="5EC1C033" w14:textId="77777777" w:rsidR="0005796B" w:rsidRPr="00821DE0" w:rsidRDefault="0005796B" w:rsidP="00520BC2">
            <w:pPr>
              <w:pStyle w:val="04TEXTOTABELAS"/>
              <w:rPr>
                <w:color w:val="000000" w:themeColor="text1"/>
              </w:rPr>
            </w:pPr>
            <w:r w:rsidRPr="00821DE0">
              <w:rPr>
                <w:color w:val="000000" w:themeColor="text1"/>
              </w:rPr>
              <w:t xml:space="preserve">Análise de imagem e discursos sobre intolerância religiosa. </w:t>
            </w:r>
          </w:p>
        </w:tc>
      </w:tr>
      <w:tr w:rsidR="0005796B" w:rsidRPr="00064F52" w14:paraId="0480CE77" w14:textId="77777777" w:rsidTr="00520BC2">
        <w:trPr>
          <w:jc w:val="center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3147FDF9" w14:textId="77777777" w:rsidR="0005796B" w:rsidRPr="003271C5" w:rsidRDefault="0005796B" w:rsidP="00520BC2">
            <w:pPr>
              <w:pStyle w:val="04TEXTOTABELAS"/>
              <w:rPr>
                <w:b/>
              </w:rPr>
            </w:pPr>
            <w:r>
              <w:rPr>
                <w:b/>
              </w:rPr>
              <w:t>Projeto Integrador</w:t>
            </w:r>
          </w:p>
        </w:tc>
        <w:tc>
          <w:tcPr>
            <w:tcW w:w="8356" w:type="dxa"/>
            <w:vAlign w:val="center"/>
          </w:tcPr>
          <w:p w14:paraId="31E6F63A" w14:textId="77777777" w:rsidR="0005796B" w:rsidRDefault="0005796B" w:rsidP="00520BC2">
            <w:pPr>
              <w:pStyle w:val="02TEXTOPRINCIPAL"/>
            </w:pPr>
            <w:r>
              <w:t>Exposição artística sobre diversidade.</w:t>
            </w:r>
          </w:p>
        </w:tc>
      </w:tr>
    </w:tbl>
    <w:p w14:paraId="5C7D51F8" w14:textId="77777777" w:rsidR="0005796B" w:rsidRDefault="0005796B" w:rsidP="0005796B">
      <w:pPr>
        <w:pStyle w:val="02TEXTOPRINCIPAL"/>
      </w:pPr>
    </w:p>
    <w:p w14:paraId="4EBE6D69" w14:textId="77777777" w:rsidR="0005796B" w:rsidRDefault="0005796B" w:rsidP="0005796B">
      <w:pPr>
        <w:rPr>
          <w:rFonts w:eastAsia="Tahoma"/>
        </w:rPr>
      </w:pPr>
      <w:r>
        <w:br w:type="page"/>
      </w:r>
    </w:p>
    <w:p w14:paraId="7A783892" w14:textId="77777777" w:rsidR="0005796B" w:rsidRPr="00CE0D10" w:rsidRDefault="0005796B" w:rsidP="0005796B">
      <w:pPr>
        <w:pStyle w:val="01TITULO2"/>
      </w:pPr>
      <w:r w:rsidRPr="00CE0D10">
        <w:t xml:space="preserve">Práticas recorrentes </w:t>
      </w:r>
    </w:p>
    <w:p w14:paraId="711F3AAA" w14:textId="77777777" w:rsidR="0005796B" w:rsidRDefault="0005796B" w:rsidP="0005796B">
      <w:pPr>
        <w:pStyle w:val="02TEXTOPRINCIPAL"/>
      </w:pPr>
      <w:r w:rsidRPr="0089543B">
        <w:t>A</w:t>
      </w:r>
      <w:r>
        <w:t xml:space="preserve">s atividades sugeridas procuram estimular os alunos a reconhecer a importância dos estudos de História em seu cotidiano e colaborar para o desenvolvimento intelectual e ético dos alunos. As sugestões de práticas pedagógicas também podem contribuir para o desenvolvimento das competências e habilidades propostas na </w:t>
      </w:r>
      <w:r w:rsidRPr="0089543B">
        <w:t>Base Nacional Comum Curricular (BNCC)</w:t>
      </w:r>
      <w:r>
        <w:t xml:space="preserve">. Por meio dessas atividades, os alunos poderão desenvolver suas capacidades de interpretação de textos, análise de documentos visuais, leitura de mapas, além de exercitar a curiosidade, a criticidade, o respeito, o diálogo, a responsabilidade e a autonomia. Nas próximas páginas, listamos as práticas recorrentes que podem ser desenvolvidas na sala de aula ao longo de todo o ano escolar. </w:t>
      </w:r>
    </w:p>
    <w:p w14:paraId="561A6EE3" w14:textId="77777777" w:rsidR="0005796B" w:rsidRDefault="0005796B" w:rsidP="0005796B">
      <w:pPr>
        <w:pStyle w:val="01TITULO3"/>
      </w:pPr>
      <w:r w:rsidRPr="0089543B">
        <w:t>A</w:t>
      </w:r>
      <w:r>
        <w:t>nálise de documento visual</w:t>
      </w:r>
    </w:p>
    <w:p w14:paraId="4F1CE04B" w14:textId="77777777" w:rsidR="0005796B" w:rsidRDefault="0005796B" w:rsidP="0005796B">
      <w:pPr>
        <w:pStyle w:val="02TEXTOPRINCIPAL"/>
      </w:pPr>
      <w:r>
        <w:t>A capacidade de analisar imagens é fundamental para o estudo da História. Oriente os alunos a prestar atenção aos detalhes, a partir do seguinte roteiro:</w:t>
      </w:r>
    </w:p>
    <w:p w14:paraId="21D57151" w14:textId="77777777" w:rsidR="0005796B" w:rsidRDefault="0005796B" w:rsidP="0005796B">
      <w:pPr>
        <w:pStyle w:val="02TEXTOPRINCIPAL"/>
        <w:numPr>
          <w:ilvl w:val="0"/>
          <w:numId w:val="1"/>
        </w:numPr>
        <w:ind w:left="357" w:hanging="357"/>
      </w:pPr>
      <w:r>
        <w:t>Identifique o autor, a data e o suporte da imagem.</w:t>
      </w:r>
    </w:p>
    <w:p w14:paraId="146902A0" w14:textId="77777777" w:rsidR="0005796B" w:rsidRDefault="0005796B" w:rsidP="0005796B">
      <w:pPr>
        <w:pStyle w:val="02TEXTOPRINCIPAL"/>
        <w:numPr>
          <w:ilvl w:val="0"/>
          <w:numId w:val="1"/>
        </w:numPr>
        <w:ind w:left="357" w:hanging="357"/>
      </w:pPr>
      <w:r>
        <w:t>Observe a imagem atentamente, elaborando uma pequena descrição mental.</w:t>
      </w:r>
    </w:p>
    <w:p w14:paraId="1B967192" w14:textId="77777777" w:rsidR="0005796B" w:rsidRDefault="0005796B" w:rsidP="0005796B">
      <w:pPr>
        <w:pStyle w:val="02TEXTOPRINCIPAL"/>
        <w:numPr>
          <w:ilvl w:val="0"/>
          <w:numId w:val="1"/>
        </w:numPr>
        <w:ind w:left="357" w:hanging="357"/>
      </w:pPr>
      <w:r>
        <w:t>Identifique os elementos que estão em primeiro e segundo planos.</w:t>
      </w:r>
    </w:p>
    <w:p w14:paraId="758F9F6A" w14:textId="77777777" w:rsidR="0005796B" w:rsidRDefault="0005796B" w:rsidP="0005796B">
      <w:pPr>
        <w:pStyle w:val="02TEXTOPRINCIPAL"/>
        <w:numPr>
          <w:ilvl w:val="0"/>
          <w:numId w:val="1"/>
        </w:numPr>
        <w:ind w:left="357" w:hanging="357"/>
      </w:pPr>
      <w:r>
        <w:t>Identifique as principais ações retratadas.</w:t>
      </w:r>
    </w:p>
    <w:p w14:paraId="21E39A40" w14:textId="77777777" w:rsidR="0005796B" w:rsidRDefault="0005796B" w:rsidP="0005796B">
      <w:pPr>
        <w:pStyle w:val="02TEXTOPRINCIPAL"/>
        <w:numPr>
          <w:ilvl w:val="0"/>
          <w:numId w:val="1"/>
        </w:numPr>
        <w:ind w:left="357" w:hanging="357"/>
      </w:pPr>
      <w:r>
        <w:t>Estabeleça o tema ou assunto da imagem.</w:t>
      </w:r>
    </w:p>
    <w:p w14:paraId="33A13CBA" w14:textId="77777777" w:rsidR="0005796B" w:rsidRDefault="0005796B" w:rsidP="0005796B">
      <w:pPr>
        <w:pStyle w:val="02TEXTOPRINCIPAL"/>
        <w:numPr>
          <w:ilvl w:val="0"/>
          <w:numId w:val="1"/>
        </w:numPr>
        <w:ind w:left="357" w:hanging="357"/>
      </w:pPr>
      <w:r>
        <w:t>Faça pequenas anotações.</w:t>
      </w:r>
    </w:p>
    <w:p w14:paraId="4BA37D3E" w14:textId="77777777" w:rsidR="0005796B" w:rsidRDefault="0005796B" w:rsidP="0005796B">
      <w:pPr>
        <w:pStyle w:val="01TITULO3"/>
      </w:pPr>
      <w:r>
        <w:t>Discussões</w:t>
      </w:r>
      <w:r w:rsidRPr="00AA7EFF">
        <w:t xml:space="preserve"> </w:t>
      </w:r>
    </w:p>
    <w:p w14:paraId="5A088CE9" w14:textId="77777777" w:rsidR="0005796B" w:rsidRDefault="0005796B" w:rsidP="0005796B">
      <w:pPr>
        <w:pStyle w:val="02TEXTOPRINCIPAL"/>
      </w:pPr>
      <w:r>
        <w:t xml:space="preserve">As discussões são oportunidades de desenvolver a capacidade de diálogo e respeito às opiniões divergentes. Também colaboram para o desenvolvimento da capacidade reflexiva, argumentativa e do senso crítico dos alunos. As discussões podem acontecer em diversas situações: no início da aula, ao final de uma atividade, ou até mesmo a partir de uma dúvida manifestada por parte deles. Estimule-os a expor suas ideias, de maneira clara e respeitosa, e procure orientar as discussões a partir de perguntas ou exercícios disparadores, como uma imagem, um vídeo ou uma notícia. </w:t>
      </w:r>
    </w:p>
    <w:p w14:paraId="1512BB3C" w14:textId="77777777" w:rsidR="0005796B" w:rsidRPr="00AA7EFF" w:rsidRDefault="0005796B" w:rsidP="0005796B">
      <w:pPr>
        <w:pStyle w:val="01TITULO3"/>
      </w:pPr>
      <w:r>
        <w:t>Atividades de pesquisa</w:t>
      </w:r>
    </w:p>
    <w:p w14:paraId="0AA5B88E" w14:textId="77777777" w:rsidR="0005796B" w:rsidRDefault="0005796B" w:rsidP="0005796B">
      <w:pPr>
        <w:pStyle w:val="02TEXTOPRINCIPAL"/>
      </w:pPr>
      <w:r>
        <w:t xml:space="preserve">As atividades de pesquisa são muito importantes para o aprofundamento dos conteúdos e ampliação das discussões realizadas em sala. As pesquisas podem ser realizadas em casa ou na escola, na biblioteca ou pela internet. Ao realizar uma busca </w:t>
      </w:r>
      <w:r w:rsidRPr="00736275">
        <w:rPr>
          <w:i/>
        </w:rPr>
        <w:t>on</w:t>
      </w:r>
      <w:r>
        <w:rPr>
          <w:i/>
        </w:rPr>
        <w:t>-</w:t>
      </w:r>
      <w:r w:rsidRPr="00736275">
        <w:rPr>
          <w:i/>
        </w:rPr>
        <w:t>line</w:t>
      </w:r>
      <w:r>
        <w:t xml:space="preserve">, os alunos devem buscar </w:t>
      </w:r>
      <w:r w:rsidRPr="00736275">
        <w:rPr>
          <w:i/>
        </w:rPr>
        <w:t>sites</w:t>
      </w:r>
      <w:r>
        <w:t xml:space="preserve"> com informações confiáveis e definir o tipo de suporte (</w:t>
      </w:r>
      <w:r w:rsidRPr="00736275">
        <w:rPr>
          <w:i/>
        </w:rPr>
        <w:t>web</w:t>
      </w:r>
      <w:r>
        <w:t xml:space="preserve">, imagens, vídeos). Na biblioteca, eles devem reconhecer as especificidades do sistema de busca digital ou catalogado em fichas e manusear os livros, revistas e jornais com cuidado. Tanto na internet quanto na biblioteca, eles devem selecionar e contrastar diferentes fontes, adotando critérios de seleção das informações que considerarem mais relevantes.  </w:t>
      </w:r>
    </w:p>
    <w:p w14:paraId="12A5C534" w14:textId="77777777" w:rsidR="0005796B" w:rsidRDefault="0005796B" w:rsidP="0005796B">
      <w:pPr>
        <w:pStyle w:val="02TEXTOPRINCIPAL"/>
      </w:pPr>
      <w:r>
        <w:br w:type="page"/>
      </w:r>
    </w:p>
    <w:p w14:paraId="7C8B1668" w14:textId="77777777" w:rsidR="0005796B" w:rsidRDefault="0005796B" w:rsidP="0005796B">
      <w:pPr>
        <w:pStyle w:val="01TITULO3"/>
      </w:pPr>
      <w:r>
        <w:t>Leitura de mapas</w:t>
      </w:r>
    </w:p>
    <w:p w14:paraId="7EE78EA9" w14:textId="77777777" w:rsidR="0005796B" w:rsidRDefault="0005796B" w:rsidP="0005796B">
      <w:pPr>
        <w:pStyle w:val="02TEXTOPRINCIPAL"/>
      </w:pPr>
      <w:r>
        <w:t>Os mapas são ferramentas importantes para o aluno situar os acontecimentos históricos geograficamente e aprofundar seus conhecimentos sobre o desenvolvimento de determinadas sociedades e regiões no espaço. Assim, as habilidades de leitura e produção cartográfica devem ser estimuladas sempre que possível. Oriente</w:t>
      </w:r>
      <w:r>
        <w:noBreakHyphen/>
        <w:t>os a reconhecer um mapa como uma combinação de texto e imagem, a partir do seguinte roteiro:</w:t>
      </w:r>
    </w:p>
    <w:p w14:paraId="1458E567" w14:textId="77777777" w:rsidR="0005796B" w:rsidRDefault="0005796B" w:rsidP="0005796B">
      <w:pPr>
        <w:pStyle w:val="02TEXTOPRINCIPAL"/>
        <w:numPr>
          <w:ilvl w:val="0"/>
          <w:numId w:val="2"/>
        </w:numPr>
        <w:ind w:left="357" w:hanging="357"/>
      </w:pPr>
      <w:r>
        <w:t>Leia o título do mapa, identificando sua temática.</w:t>
      </w:r>
    </w:p>
    <w:p w14:paraId="31656B92" w14:textId="77777777" w:rsidR="0005796B" w:rsidRDefault="0005796B" w:rsidP="0005796B">
      <w:pPr>
        <w:pStyle w:val="02TEXTOPRINCIPAL"/>
        <w:numPr>
          <w:ilvl w:val="0"/>
          <w:numId w:val="2"/>
        </w:numPr>
        <w:ind w:left="357" w:hanging="357"/>
      </w:pPr>
      <w:r>
        <w:t>Identifique as partes do mundo que estão sendo representadas.</w:t>
      </w:r>
    </w:p>
    <w:p w14:paraId="1ADCA100" w14:textId="77777777" w:rsidR="0005796B" w:rsidRDefault="0005796B" w:rsidP="0005796B">
      <w:pPr>
        <w:pStyle w:val="02TEXTOPRINCIPAL"/>
        <w:numPr>
          <w:ilvl w:val="0"/>
          <w:numId w:val="2"/>
        </w:numPr>
        <w:ind w:left="357" w:hanging="357"/>
      </w:pPr>
      <w:r>
        <w:t>Identifique os rios, mares e oceanos.</w:t>
      </w:r>
    </w:p>
    <w:p w14:paraId="1D193220" w14:textId="77777777" w:rsidR="0005796B" w:rsidRDefault="0005796B" w:rsidP="0005796B">
      <w:pPr>
        <w:pStyle w:val="02TEXTOPRINCIPAL"/>
        <w:numPr>
          <w:ilvl w:val="0"/>
          <w:numId w:val="2"/>
        </w:numPr>
        <w:ind w:left="357" w:hanging="357"/>
      </w:pPr>
      <w:r>
        <w:t>Verifique se há informações sobre a vegetação ou o relevo.</w:t>
      </w:r>
    </w:p>
    <w:p w14:paraId="6AA4C725" w14:textId="77777777" w:rsidR="0005796B" w:rsidRDefault="0005796B" w:rsidP="0005796B">
      <w:pPr>
        <w:pStyle w:val="02TEXTOPRINCIPAL"/>
        <w:numPr>
          <w:ilvl w:val="0"/>
          <w:numId w:val="2"/>
        </w:numPr>
        <w:ind w:left="357" w:hanging="357"/>
      </w:pPr>
      <w:r>
        <w:t>Verifique se há representação de cidades, reinos, impérios ou divisões políticas.</w:t>
      </w:r>
    </w:p>
    <w:p w14:paraId="4E78C842" w14:textId="77777777" w:rsidR="0005796B" w:rsidRDefault="0005796B" w:rsidP="0005796B">
      <w:pPr>
        <w:pStyle w:val="02TEXTOPRINCIPAL"/>
        <w:numPr>
          <w:ilvl w:val="0"/>
          <w:numId w:val="2"/>
        </w:numPr>
        <w:ind w:left="357" w:hanging="357"/>
      </w:pPr>
      <w:r>
        <w:t>Perceba o que está sendo destacado.</w:t>
      </w:r>
    </w:p>
    <w:p w14:paraId="0AA76273" w14:textId="77777777" w:rsidR="0005796B" w:rsidRDefault="0005796B" w:rsidP="0005796B">
      <w:pPr>
        <w:pStyle w:val="02TEXTOPRINCIPAL"/>
        <w:numPr>
          <w:ilvl w:val="0"/>
          <w:numId w:val="2"/>
        </w:numPr>
        <w:ind w:left="357" w:hanging="357"/>
      </w:pPr>
      <w:r>
        <w:t>Leia as legendas e símbolos com atenção.</w:t>
      </w:r>
    </w:p>
    <w:p w14:paraId="52787A6B" w14:textId="77777777" w:rsidR="0005796B" w:rsidRDefault="0005796B" w:rsidP="0005796B">
      <w:pPr>
        <w:pStyle w:val="01TITULO3"/>
      </w:pPr>
      <w:r>
        <w:t>Leitura de textos</w:t>
      </w:r>
    </w:p>
    <w:p w14:paraId="72FD2DE4" w14:textId="77777777" w:rsidR="0005796B" w:rsidRDefault="0005796B" w:rsidP="0005796B">
      <w:pPr>
        <w:pStyle w:val="02TEXTOPRINCIPAL"/>
      </w:pPr>
      <w:r>
        <w:t>O aprofundamento da capacidade de leitura e interpretação de texto é fundamental para o desenvolvimento dos alunos, tanto na escola quanto na sociedade. Desse modo, durante a leitura de textos, os alunos devem estar em silêncio e concentrados. Alternativamente, o professor pode solicitar que um ou mais alunos façam a leitura em voz alta, enquanto os demais permanecem atentos. As leituras podem ser orientadas a partir do seguinte roteiro:</w:t>
      </w:r>
    </w:p>
    <w:p w14:paraId="75D6678E" w14:textId="77777777" w:rsidR="0005796B" w:rsidRDefault="0005796B" w:rsidP="0005796B">
      <w:pPr>
        <w:pStyle w:val="02TEXTOPRINCIPAL"/>
        <w:numPr>
          <w:ilvl w:val="0"/>
          <w:numId w:val="3"/>
        </w:numPr>
        <w:ind w:left="357" w:hanging="357"/>
      </w:pPr>
      <w:r>
        <w:t>Faça uma primeira leitura, identificando o autor, a data, o título e o gênero do texto.</w:t>
      </w:r>
    </w:p>
    <w:p w14:paraId="3D4FA9CC" w14:textId="77777777" w:rsidR="0005796B" w:rsidRDefault="0005796B" w:rsidP="0005796B">
      <w:pPr>
        <w:pStyle w:val="02TEXTOPRINCIPAL"/>
        <w:numPr>
          <w:ilvl w:val="0"/>
          <w:numId w:val="3"/>
        </w:numPr>
        <w:ind w:left="357" w:hanging="357"/>
      </w:pPr>
      <w:r>
        <w:t>Destaque as palavras que você não compreendeu.</w:t>
      </w:r>
    </w:p>
    <w:p w14:paraId="3431D0A6" w14:textId="77777777" w:rsidR="0005796B" w:rsidRDefault="0005796B" w:rsidP="0005796B">
      <w:pPr>
        <w:pStyle w:val="02TEXTOPRINCIPAL"/>
        <w:numPr>
          <w:ilvl w:val="0"/>
          <w:numId w:val="3"/>
        </w:numPr>
        <w:ind w:left="357" w:hanging="357"/>
      </w:pPr>
      <w:r>
        <w:t xml:space="preserve">Organize as dúvidas que surgiram durante a leitura, faça algumas anotações. </w:t>
      </w:r>
    </w:p>
    <w:p w14:paraId="761E4C77" w14:textId="77777777" w:rsidR="0005796B" w:rsidRDefault="0005796B" w:rsidP="0005796B">
      <w:pPr>
        <w:pStyle w:val="02TEXTOPRINCIPAL"/>
        <w:numPr>
          <w:ilvl w:val="0"/>
          <w:numId w:val="3"/>
        </w:numPr>
        <w:ind w:left="357" w:hanging="357"/>
      </w:pPr>
      <w:r>
        <w:t>Consulte um dicionário para compreender seu significado. Anote a palavra e seu significado no caderno.</w:t>
      </w:r>
    </w:p>
    <w:p w14:paraId="03685B1C" w14:textId="77777777" w:rsidR="0005796B" w:rsidRDefault="0005796B" w:rsidP="0005796B">
      <w:pPr>
        <w:pStyle w:val="02TEXTOPRINCIPAL"/>
        <w:numPr>
          <w:ilvl w:val="0"/>
          <w:numId w:val="3"/>
        </w:numPr>
        <w:ind w:left="357" w:hanging="357"/>
      </w:pPr>
      <w:r>
        <w:t>Faça uma segunda leitura e identifique as ideias mais importantes de cada parágrafo e o assunto central.</w:t>
      </w:r>
    </w:p>
    <w:p w14:paraId="557BE79C" w14:textId="77777777" w:rsidR="0005796B" w:rsidRDefault="0005796B" w:rsidP="0005796B">
      <w:pPr>
        <w:pStyle w:val="02TEXTOPRINCIPAL"/>
      </w:pPr>
    </w:p>
    <w:p w14:paraId="0D712C7C" w14:textId="77777777" w:rsidR="0005796B" w:rsidRDefault="0005796B" w:rsidP="0005796B">
      <w:pPr>
        <w:pStyle w:val="02TEXTOPRINCIPAL"/>
        <w:ind w:left="360"/>
      </w:pPr>
      <w:r>
        <w:br w:type="page"/>
      </w:r>
    </w:p>
    <w:p w14:paraId="49C4383C" w14:textId="77777777" w:rsidR="0005796B" w:rsidRPr="00E801B6" w:rsidRDefault="0005796B" w:rsidP="0005796B">
      <w:pPr>
        <w:pStyle w:val="01TITULO2"/>
      </w:pPr>
      <w:r>
        <w:t>Sugestões para gestão das aulas</w:t>
      </w:r>
    </w:p>
    <w:p w14:paraId="07AE2F91" w14:textId="77777777" w:rsidR="0005796B" w:rsidRDefault="0005796B" w:rsidP="0005796B">
      <w:pPr>
        <w:pStyle w:val="02TEXTOPRINCIPAL"/>
      </w:pPr>
      <w:r>
        <w:t xml:space="preserve">A maneira como o professor organiza o tempo e a sala é fundamental para garantir a interação dos alunos no processo de aprendizagem. Nas próximas páginas, são sugeridas algumas práticas de gestão das aulas para facilitar a dinâmica cotidiana do professor e o cumprimento das propostas curriculares. </w:t>
      </w:r>
    </w:p>
    <w:p w14:paraId="40637204" w14:textId="77777777" w:rsidR="0005796B" w:rsidRPr="000E3A00" w:rsidRDefault="0005796B" w:rsidP="0005796B">
      <w:pPr>
        <w:pStyle w:val="01TITULO3"/>
        <w:rPr>
          <w:lang w:bidi="ar-SA"/>
        </w:rPr>
      </w:pPr>
      <w:r w:rsidRPr="000E3A00">
        <w:rPr>
          <w:lang w:bidi="ar-SA"/>
        </w:rPr>
        <w:t>Gestão do tempo</w:t>
      </w:r>
    </w:p>
    <w:p w14:paraId="4219E0F7" w14:textId="77777777" w:rsidR="0005796B" w:rsidRDefault="0005796B" w:rsidP="0005796B">
      <w:pPr>
        <w:pStyle w:val="02TEXTOPRINCIPAL"/>
        <w:rPr>
          <w:lang w:bidi="ar-SA"/>
        </w:rPr>
      </w:pPr>
      <w:r>
        <w:rPr>
          <w:lang w:bidi="ar-SA"/>
        </w:rPr>
        <w:t xml:space="preserve">É importante que o professor conheça o ritmo de aprendizado dos alunos e seus conhecimentos prévios sobre as temáticas que serão desenvolvidas. Assim, a administração do tempo será mais precisa e o professor poderá prever a duração das discussões, pesquisas etc., de maneira mais acertada. O professor também deve saber reconhecer as diferenças e especificidades de cada aluno, de modo a garantir que todos se envolvam ativamente nos processos de aprendizado, sem gerar momentos de ociosidade. Além disso, é fundamental que os alunos sejam informados sobre o tempo previsto para cada prática pedagógica e consigam desenvolver estratégias de organização do próprio tempo, tanto individual quanto coletivamente. Entretanto, imprevistos e equívocos em relação ao planejamento do tempo podem acontecer, e é importante que o professor crie estratégias de aperfeiçoamento das práticas. Quando o tempo previsto não for suficiente para terminar uma atividade, verifique a possibilidade de a tarefa ser finalizada como lição de casa. Nas atividades em grupo, é importante checar o andamento do exercício regularmente e, caso os alunos terminem com antecedência, sugere-se que se proponham novos tópicos de discussão. Em todos os casos, é importante verificar o que provocou o atraso ou adiantamento do término, além de reorganizar a gestão do tempo para a próxima prática. </w:t>
      </w:r>
    </w:p>
    <w:p w14:paraId="75D83194" w14:textId="77777777" w:rsidR="0005796B" w:rsidRPr="000E3A00" w:rsidRDefault="0005796B" w:rsidP="0005796B">
      <w:pPr>
        <w:pStyle w:val="01TITULO3"/>
        <w:rPr>
          <w:lang w:bidi="ar-SA"/>
        </w:rPr>
      </w:pPr>
      <w:r w:rsidRPr="000E3A00">
        <w:rPr>
          <w:lang w:bidi="ar-SA"/>
        </w:rPr>
        <w:t>Antecipação de materiais</w:t>
      </w:r>
    </w:p>
    <w:p w14:paraId="01F2F068" w14:textId="77777777" w:rsidR="0005796B" w:rsidRDefault="0005796B" w:rsidP="0005796B">
      <w:pPr>
        <w:pStyle w:val="02TEXTOPRINCIPAL"/>
        <w:rPr>
          <w:lang w:bidi="ar-SA"/>
        </w:rPr>
      </w:pPr>
      <w:r>
        <w:rPr>
          <w:lang w:bidi="ar-SA"/>
        </w:rPr>
        <w:t xml:space="preserve">Algumas atividades exigem planejamento antecipado para a disponibilização dos materiais que serão utilizados. Em alguns casos, o próprio professor pode providenciá-los; em outros, pode solicitar, com antecedência, que os alunos os providenciem. Um planejamento semanal pode facilitar o cumprimento das demandas. Além disso, é importante que o professor torne claro o motivo da solicitação e estabeleça a data na qual o aluno deverá apresentar o material. Lápis de cor, giz de cera, papel, jornais, revistas, régua, tesouras com pontas arredondadas e cola são materiais utilizados com bastante frequência na sala de aula. Se possível, na escola, organize com os demais professores uma sala ou espaço onde esses itens possam ser guardados e acessados conforme a necessidade; lembre-se que esses materiais podem ser usados por mais de uma turma ao mesmo tempo, então, é importante acumular uma quantidade significativa de itens e planejar seu uso. </w:t>
      </w:r>
    </w:p>
    <w:p w14:paraId="5FFD8026" w14:textId="77777777" w:rsidR="0005796B" w:rsidRPr="00350C49" w:rsidRDefault="0005796B" w:rsidP="0005796B">
      <w:pPr>
        <w:pStyle w:val="01TITULO3"/>
        <w:rPr>
          <w:lang w:bidi="ar-SA"/>
        </w:rPr>
      </w:pPr>
      <w:r w:rsidRPr="00350C49">
        <w:rPr>
          <w:lang w:bidi="ar-SA"/>
        </w:rPr>
        <w:t>Organização do espaço da sala de aula</w:t>
      </w:r>
    </w:p>
    <w:p w14:paraId="1B2A1EC1" w14:textId="77777777" w:rsidR="0005796B" w:rsidRDefault="0005796B" w:rsidP="0005796B">
      <w:pPr>
        <w:pStyle w:val="02TEXTOPRINCIPAL"/>
        <w:rPr>
          <w:lang w:bidi="ar-SA"/>
        </w:rPr>
      </w:pPr>
      <w:r>
        <w:rPr>
          <w:lang w:bidi="ar-SA"/>
        </w:rPr>
        <w:t xml:space="preserve">A sala de aula é o espaço de convívio e aprendizado dos alunos. É importante criar um ambiente onde eles se sintam seguros para expressar suas dúvidas e opiniões, além de sempre estimulá-los a respeitar os demais colegas. Os alunos também podem participar da gestão da sala, estabelecendo, por exemplo, os espaços para exposição de trabalhos. A disposição das carteiras pode variar de acordo com as propostas de atividades. Os alunos podem ser organizados individualmente, em U, em círculo, em grupos, em duplas etc. O professor deve avaliar o tipo de habilidade que ele quer desenvolver e como a organização espacial pode contribuir para esse fim. Nas atividades de leitura, que exigem silêncio e maior concentração, os alunos podem trabalhar melhor individualmente. A troca de ideias e discussões, nas atividades de reflexão coletiva, podem ser mais efetivas com os alunos organizados em círculo. As atividades mais complexas, que envolvem diferentes etapas e processos, como um projeto interdisciplinar, podem ser melhor desenvolvidas em grupo. Em duplas, os alunos podem realizar pesquisas de maneira focada, ainda assim, dividindo tarefas e opiniões. </w:t>
      </w:r>
    </w:p>
    <w:p w14:paraId="39EAA0A4" w14:textId="77777777" w:rsidR="0005796B" w:rsidRDefault="0005796B" w:rsidP="0005796B">
      <w:pPr>
        <w:autoSpaceDN/>
        <w:textAlignment w:val="auto"/>
        <w:rPr>
          <w:rFonts w:eastAsia="Tahoma"/>
          <w:lang w:bidi="ar-SA"/>
        </w:rPr>
      </w:pPr>
      <w:r>
        <w:rPr>
          <w:lang w:bidi="ar-SA"/>
        </w:rPr>
        <w:br w:type="page"/>
      </w:r>
    </w:p>
    <w:p w14:paraId="792174D6" w14:textId="77777777" w:rsidR="0005796B" w:rsidRDefault="0005796B" w:rsidP="0005796B">
      <w:pPr>
        <w:pStyle w:val="01TITULO3"/>
      </w:pPr>
      <w:r w:rsidRPr="00A3596A">
        <w:t>Acompanha</w:t>
      </w:r>
      <w:r>
        <w:t>ndo</w:t>
      </w:r>
      <w:r w:rsidRPr="00A3596A">
        <w:t xml:space="preserve"> a aprendizagem</w:t>
      </w:r>
    </w:p>
    <w:p w14:paraId="138C3DF7" w14:textId="77777777" w:rsidR="0005796B" w:rsidRDefault="0005796B" w:rsidP="0005796B">
      <w:pPr>
        <w:pStyle w:val="02TEXTOPRINCIPAL"/>
      </w:pPr>
      <w:r>
        <w:t>O processo de avaliação deve ser realizado continuamente pelo professor. Ao longo das etapas de uma atividade é importante verificar a participação e a contribuição de cada aluno. Nesse processo, o diálogo é fundamental, e o professor deve estimular o aluno a superar suas dificuldades e refazer procedimentos, quando necessário. Preferencialmente, o professor deve ser capaz de identificar até que ponto o aluno compreendeu um conteúdo ou tarefa e em que momento começou a apresentar dificuldades. É igualmente importante que o professor crie mecanismos para oportunizar ao aluno possibilidades de aprendizado com seus próprios erros, avançando no entendimento das temáticas propostas. Caso o aluno apresente dúvidas, incentive-o a consultar novamente os conteúdos do livro, realizar pesquisas adicionais, procurar ajuda dos próprios colegas, reler enunciados, refazer as tarefas etc.</w:t>
      </w:r>
    </w:p>
    <w:p w14:paraId="0631E8E7" w14:textId="77777777" w:rsidR="0005796B" w:rsidRDefault="0005796B" w:rsidP="0005796B">
      <w:pPr>
        <w:pStyle w:val="02TEXTOPRINCIPAL"/>
      </w:pPr>
      <w:r>
        <w:t>Os alunos também possuem ritmos de aprendizagem diferentes, e o professor deve estar atento às diferenças e especificidades de cada um. Sempre que possível, estimule os próprios alunos a reconhecer e acolher essas diferenças, compreendendo o ritmo de cada colega, auxiliando uns aos outros sempre que necessário. Desse modo, a sala de aula poderá se transformar em um ambiente de respeito e colaboração.</w:t>
      </w:r>
    </w:p>
    <w:p w14:paraId="43C093ED" w14:textId="77777777" w:rsidR="0005796B" w:rsidRDefault="0005796B" w:rsidP="0005796B">
      <w:pPr>
        <w:pStyle w:val="02TEXTOPRINCIPAL"/>
      </w:pPr>
      <w:r>
        <w:t>Ao longo deste material, sugerimos diversos mecanismos de acompanhamento da aprendizagem: rodas de conversa, fichas de verificação, questões diversas para avaliação, entrega de trabalhos e estratégias para o acompanhamento contínuo do aprendizado em cada atividade. Além disso, estabelecemos, na tabela a seguir, as habilidades básicas que deverão ser desenvolvidas por todos os alunos em cada bimestre do 6</w:t>
      </w:r>
      <w:r w:rsidRPr="00A41741">
        <w:rPr>
          <w:vertAlign w:val="superscript"/>
        </w:rPr>
        <w:t>o</w:t>
      </w:r>
      <w:r>
        <w:t xml:space="preserve"> ano, em consonância com as diretrizes descritas na Base Nacional Comum Curricular (BNCC). Tais requisitos são fundamentais, devendo ser assegurados pelo professor e cumpridos pelos alunos ao longo do ano letivo. Tratam-se, entretanto, de sugestões para o acompanhamento das aprendizagens, podendo ser readequadas de acordo com a proposta curricular e especificidades pedagógicas da escola. </w:t>
      </w:r>
    </w:p>
    <w:p w14:paraId="4DF7B2CE" w14:textId="77777777" w:rsidR="0005796B" w:rsidRDefault="0005796B" w:rsidP="0005796B">
      <w:pPr>
        <w:pStyle w:val="02TEXTOPRINCIPAL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br w:type="page"/>
      </w:r>
    </w:p>
    <w:p w14:paraId="32935C28" w14:textId="77777777" w:rsidR="0005796B" w:rsidRPr="0068362B" w:rsidRDefault="0005796B" w:rsidP="0005796B">
      <w:pPr>
        <w:pStyle w:val="01TITULO2"/>
      </w:pPr>
      <w:r w:rsidRPr="006F5DA4">
        <w:t>Requisitos</w:t>
      </w:r>
      <w:r w:rsidRPr="0068362B">
        <w:t xml:space="preserve"> básicos para o aluno avançar nos estudos </w:t>
      </w:r>
      <w:r>
        <w:t>a</w:t>
      </w:r>
      <w:r w:rsidRPr="0068362B">
        <w:t>o 7</w:t>
      </w:r>
      <w:r w:rsidRPr="0068362B">
        <w:rPr>
          <w:vertAlign w:val="superscript"/>
        </w:rPr>
        <w:t>o</w:t>
      </w:r>
      <w:r w:rsidRPr="0068362B">
        <w:t xml:space="preserve"> ano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7618"/>
      </w:tblGrid>
      <w:tr w:rsidR="0005796B" w:rsidRPr="00136E43" w14:paraId="618BC337" w14:textId="77777777" w:rsidTr="00520BC2">
        <w:tc>
          <w:tcPr>
            <w:tcW w:w="10420" w:type="dxa"/>
            <w:gridSpan w:val="3"/>
            <w:shd w:val="clear" w:color="auto" w:fill="92CDDC" w:themeFill="accent5" w:themeFillTint="99"/>
          </w:tcPr>
          <w:p w14:paraId="5A4343C5" w14:textId="77777777" w:rsidR="0005796B" w:rsidRPr="00136E43" w:rsidRDefault="0005796B" w:rsidP="00520BC2">
            <w:pPr>
              <w:pStyle w:val="03TITULOTABELAS1"/>
              <w:jc w:val="left"/>
              <w:rPr>
                <w:highlight w:val="yellow"/>
              </w:rPr>
            </w:pPr>
            <w:r w:rsidRPr="00C63D8E">
              <w:t>Requisitos básicos para</w:t>
            </w:r>
            <w:r>
              <w:t xml:space="preserve"> o aluno avançar nos estudos – 6</w:t>
            </w:r>
            <w:r w:rsidRPr="00C63D8E">
              <w:t>º ano</w:t>
            </w:r>
          </w:p>
        </w:tc>
      </w:tr>
      <w:tr w:rsidR="0005796B" w:rsidRPr="00136E43" w14:paraId="2837EDB4" w14:textId="77777777" w:rsidTr="00520BC2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14:paraId="49CD0F57" w14:textId="77777777" w:rsidR="0005796B" w:rsidRPr="00C63D8E" w:rsidRDefault="0005796B" w:rsidP="00520BC2">
            <w:pPr>
              <w:pStyle w:val="03TITULOTABELAS2"/>
              <w:jc w:val="left"/>
            </w:pPr>
            <w:r w:rsidRPr="00C63D8E">
              <w:t>1º bimestre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14:paraId="5AD247D5" w14:textId="77777777" w:rsidR="0005796B" w:rsidRPr="00CA3824" w:rsidRDefault="0005796B" w:rsidP="00520BC2">
            <w:pPr>
              <w:pStyle w:val="04TEXTOTABELAS"/>
              <w:rPr>
                <w:b/>
              </w:rPr>
            </w:pPr>
            <w:r w:rsidRPr="00CA3824">
              <w:rPr>
                <w:b/>
              </w:rPr>
              <w:t>Habilidade</w:t>
            </w:r>
          </w:p>
        </w:tc>
        <w:tc>
          <w:tcPr>
            <w:tcW w:w="7618" w:type="dxa"/>
            <w:shd w:val="clear" w:color="auto" w:fill="DAEEF3" w:themeFill="accent5" w:themeFillTint="33"/>
          </w:tcPr>
          <w:p w14:paraId="501A9E4E" w14:textId="77777777" w:rsidR="0005796B" w:rsidRPr="00CA3824" w:rsidRDefault="0005796B" w:rsidP="00520BC2">
            <w:pPr>
              <w:pStyle w:val="04TEXTOTABELAS"/>
              <w:rPr>
                <w:b/>
                <w:highlight w:val="yellow"/>
              </w:rPr>
            </w:pPr>
            <w:r>
              <w:rPr>
                <w:b/>
              </w:rPr>
              <w:t>Requisito específico</w:t>
            </w:r>
          </w:p>
        </w:tc>
      </w:tr>
      <w:tr w:rsidR="0005796B" w:rsidRPr="00136E43" w14:paraId="7105BB42" w14:textId="77777777" w:rsidTr="00520BC2"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14:paraId="04A6E44B" w14:textId="77777777" w:rsidR="0005796B" w:rsidRPr="00C63D8E" w:rsidRDefault="0005796B" w:rsidP="00520BC2">
            <w:pPr>
              <w:pStyle w:val="03TITULOTABELAS2"/>
              <w:jc w:val="left"/>
            </w:pPr>
          </w:p>
        </w:tc>
        <w:tc>
          <w:tcPr>
            <w:tcW w:w="1560" w:type="dxa"/>
            <w:vMerge w:val="restart"/>
            <w:vAlign w:val="center"/>
          </w:tcPr>
          <w:p w14:paraId="1190B2D1" w14:textId="77777777" w:rsidR="0005796B" w:rsidRDefault="0005796B" w:rsidP="00520BC2">
            <w:pPr>
              <w:pStyle w:val="04TEXTOTABELAS"/>
            </w:pPr>
            <w:r>
              <w:rPr>
                <w:b/>
              </w:rPr>
              <w:t>(</w:t>
            </w:r>
            <w:r w:rsidRPr="008714C5">
              <w:rPr>
                <w:b/>
              </w:rPr>
              <w:t>EF06HI01</w:t>
            </w:r>
            <w:r>
              <w:rPr>
                <w:b/>
              </w:rPr>
              <w:t>)</w:t>
            </w:r>
          </w:p>
        </w:tc>
        <w:tc>
          <w:tcPr>
            <w:tcW w:w="7618" w:type="dxa"/>
            <w:shd w:val="clear" w:color="auto" w:fill="auto"/>
          </w:tcPr>
          <w:p w14:paraId="7728BDC9" w14:textId="77777777" w:rsidR="0005796B" w:rsidRPr="00AA7EFF" w:rsidRDefault="0005796B" w:rsidP="00520BC2">
            <w:pPr>
              <w:pStyle w:val="04TEXTOTABELAS"/>
            </w:pPr>
            <w:r>
              <w:t>Compreender as especificidades do tempo histórico e do tempo circular.</w:t>
            </w:r>
          </w:p>
        </w:tc>
      </w:tr>
      <w:tr w:rsidR="0005796B" w:rsidRPr="00136E43" w14:paraId="2F6933B2" w14:textId="77777777" w:rsidTr="00520BC2"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14:paraId="03EDBAE8" w14:textId="77777777" w:rsidR="0005796B" w:rsidRPr="00C63D8E" w:rsidRDefault="0005796B" w:rsidP="00520BC2">
            <w:pPr>
              <w:pStyle w:val="03TITULOTABELAS2"/>
              <w:jc w:val="left"/>
            </w:pPr>
          </w:p>
        </w:tc>
        <w:tc>
          <w:tcPr>
            <w:tcW w:w="1560" w:type="dxa"/>
            <w:vMerge/>
            <w:vAlign w:val="center"/>
          </w:tcPr>
          <w:p w14:paraId="5228075C" w14:textId="77777777" w:rsidR="0005796B" w:rsidRDefault="0005796B" w:rsidP="00520BC2">
            <w:pPr>
              <w:pStyle w:val="04TEXTOTABELAS"/>
              <w:rPr>
                <w:b/>
              </w:rPr>
            </w:pPr>
          </w:p>
        </w:tc>
        <w:tc>
          <w:tcPr>
            <w:tcW w:w="7618" w:type="dxa"/>
            <w:shd w:val="clear" w:color="auto" w:fill="auto"/>
          </w:tcPr>
          <w:p w14:paraId="64AF2D49" w14:textId="77777777" w:rsidR="0005796B" w:rsidRDefault="0005796B" w:rsidP="00520BC2">
            <w:pPr>
              <w:pStyle w:val="04TEXTOTABELAS"/>
            </w:pPr>
            <w:r w:rsidRPr="00364BC4">
              <w:t>Reconhecer e va</w:t>
            </w:r>
            <w:r>
              <w:t>lorizar a diversidade religiosa</w:t>
            </w:r>
            <w:r w:rsidRPr="00364BC4">
              <w:t>.</w:t>
            </w:r>
          </w:p>
        </w:tc>
      </w:tr>
      <w:tr w:rsidR="0005796B" w:rsidRPr="00136E43" w14:paraId="00DE7720" w14:textId="77777777" w:rsidTr="00520BC2"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14:paraId="71F0F5E6" w14:textId="77777777" w:rsidR="0005796B" w:rsidRPr="00C63D8E" w:rsidRDefault="0005796B" w:rsidP="00520BC2">
            <w:pPr>
              <w:pStyle w:val="03TITULOTABELAS2"/>
              <w:jc w:val="left"/>
            </w:pPr>
          </w:p>
        </w:tc>
        <w:tc>
          <w:tcPr>
            <w:tcW w:w="1560" w:type="dxa"/>
            <w:vAlign w:val="center"/>
          </w:tcPr>
          <w:p w14:paraId="44166846" w14:textId="77777777" w:rsidR="0005796B" w:rsidRPr="00AA7EFF" w:rsidRDefault="0005796B" w:rsidP="00520BC2">
            <w:pPr>
              <w:pStyle w:val="04TEXTOTABELAS"/>
              <w:tabs>
                <w:tab w:val="left" w:pos="707"/>
              </w:tabs>
            </w:pPr>
            <w:r>
              <w:rPr>
                <w:b/>
              </w:rPr>
              <w:t>(</w:t>
            </w:r>
            <w:r w:rsidRPr="008714C5">
              <w:rPr>
                <w:b/>
              </w:rPr>
              <w:t>EF06HI02</w:t>
            </w:r>
            <w:r>
              <w:rPr>
                <w:b/>
              </w:rPr>
              <w:t>)</w:t>
            </w:r>
          </w:p>
        </w:tc>
        <w:tc>
          <w:tcPr>
            <w:tcW w:w="7618" w:type="dxa"/>
            <w:shd w:val="clear" w:color="auto" w:fill="auto"/>
          </w:tcPr>
          <w:p w14:paraId="2AAB18AD" w14:textId="77777777" w:rsidR="0005796B" w:rsidRPr="00CA3824" w:rsidRDefault="0005796B" w:rsidP="00520BC2">
            <w:pPr>
              <w:pStyle w:val="04TEXTOTABELAS"/>
            </w:pPr>
            <w:r>
              <w:t>Reconhecer o ofício do historiador, identificar e analisar diferentes fontes históricas.</w:t>
            </w:r>
          </w:p>
        </w:tc>
      </w:tr>
      <w:tr w:rsidR="0005796B" w:rsidRPr="00136E43" w14:paraId="6D384033" w14:textId="77777777" w:rsidTr="00520BC2"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14:paraId="718CA4AB" w14:textId="77777777" w:rsidR="0005796B" w:rsidRPr="00C63D8E" w:rsidRDefault="0005796B" w:rsidP="00520BC2">
            <w:pPr>
              <w:pStyle w:val="03TITULOTABELAS2"/>
              <w:jc w:val="left"/>
            </w:pPr>
          </w:p>
        </w:tc>
        <w:tc>
          <w:tcPr>
            <w:tcW w:w="1560" w:type="dxa"/>
            <w:vAlign w:val="center"/>
          </w:tcPr>
          <w:p w14:paraId="3B962E1B" w14:textId="77777777" w:rsidR="0005796B" w:rsidRPr="00AA7EFF" w:rsidRDefault="0005796B" w:rsidP="00520BC2">
            <w:pPr>
              <w:pStyle w:val="04TEXTOTABELAS"/>
            </w:pPr>
            <w:r>
              <w:rPr>
                <w:b/>
              </w:rPr>
              <w:t>(</w:t>
            </w:r>
            <w:r w:rsidRPr="008714C5">
              <w:rPr>
                <w:b/>
              </w:rPr>
              <w:t>EF06HI05</w:t>
            </w:r>
            <w:r>
              <w:rPr>
                <w:b/>
              </w:rPr>
              <w:t>)</w:t>
            </w:r>
          </w:p>
        </w:tc>
        <w:tc>
          <w:tcPr>
            <w:tcW w:w="7618" w:type="dxa"/>
            <w:shd w:val="clear" w:color="auto" w:fill="auto"/>
          </w:tcPr>
          <w:p w14:paraId="0B739C1A" w14:textId="77777777" w:rsidR="0005796B" w:rsidRPr="00CA3824" w:rsidRDefault="0005796B" w:rsidP="00520BC2">
            <w:pPr>
              <w:pStyle w:val="04TEXTOTABELAS"/>
            </w:pPr>
            <w:r>
              <w:t>Descrever o modo de vida de diferentes grupos humanos, a partir dos estudos da cultura material.</w:t>
            </w:r>
          </w:p>
        </w:tc>
      </w:tr>
      <w:tr w:rsidR="0005796B" w:rsidRPr="00136E43" w14:paraId="6F30F103" w14:textId="77777777" w:rsidTr="00520BC2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14:paraId="2203CB8E" w14:textId="77777777" w:rsidR="0005796B" w:rsidRPr="00C63D8E" w:rsidRDefault="0005796B" w:rsidP="00520BC2">
            <w:pPr>
              <w:pStyle w:val="03TITULOTABELAS2"/>
              <w:jc w:val="left"/>
            </w:pPr>
            <w:r w:rsidRPr="00C63D8E">
              <w:t>2º bimestre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06A4D723" w14:textId="77777777" w:rsidR="0005796B" w:rsidRPr="00AA7EFF" w:rsidRDefault="0005796B" w:rsidP="00520BC2">
            <w:pPr>
              <w:pStyle w:val="04TEXTOTABELAS"/>
            </w:pPr>
            <w:r w:rsidRPr="00CA3824">
              <w:rPr>
                <w:b/>
              </w:rPr>
              <w:t>Habilidade</w:t>
            </w:r>
          </w:p>
        </w:tc>
        <w:tc>
          <w:tcPr>
            <w:tcW w:w="7618" w:type="dxa"/>
            <w:shd w:val="clear" w:color="auto" w:fill="DAEEF3" w:themeFill="accent5" w:themeFillTint="33"/>
          </w:tcPr>
          <w:p w14:paraId="7CDE174D" w14:textId="77777777" w:rsidR="0005796B" w:rsidRPr="00136E43" w:rsidRDefault="0005796B" w:rsidP="00520BC2">
            <w:pPr>
              <w:pStyle w:val="04TEXTOTABELAS"/>
              <w:rPr>
                <w:highlight w:val="yellow"/>
              </w:rPr>
            </w:pPr>
            <w:r>
              <w:rPr>
                <w:b/>
              </w:rPr>
              <w:t>Requisito específico</w:t>
            </w:r>
          </w:p>
        </w:tc>
      </w:tr>
      <w:tr w:rsidR="0005796B" w:rsidRPr="00136E43" w14:paraId="106C29D6" w14:textId="77777777" w:rsidTr="00520BC2"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14:paraId="439AECA9" w14:textId="77777777" w:rsidR="0005796B" w:rsidRPr="00C63D8E" w:rsidRDefault="0005796B" w:rsidP="00520BC2">
            <w:pPr>
              <w:pStyle w:val="03TITULOTABELAS2"/>
              <w:jc w:val="left"/>
            </w:pPr>
          </w:p>
        </w:tc>
        <w:tc>
          <w:tcPr>
            <w:tcW w:w="1560" w:type="dxa"/>
            <w:vMerge w:val="restart"/>
            <w:vAlign w:val="center"/>
          </w:tcPr>
          <w:p w14:paraId="2975F0E1" w14:textId="77777777" w:rsidR="0005796B" w:rsidRPr="00AA7EFF" w:rsidRDefault="0005796B" w:rsidP="00520BC2">
            <w:pPr>
              <w:pStyle w:val="04TEXTOTABELAS"/>
            </w:pPr>
            <w:r>
              <w:rPr>
                <w:b/>
              </w:rPr>
              <w:t>(</w:t>
            </w:r>
            <w:r w:rsidRPr="008714C5">
              <w:rPr>
                <w:b/>
              </w:rPr>
              <w:t>EF06HI07</w:t>
            </w:r>
            <w:r>
              <w:rPr>
                <w:b/>
              </w:rPr>
              <w:t>)</w:t>
            </w:r>
          </w:p>
        </w:tc>
        <w:tc>
          <w:tcPr>
            <w:tcW w:w="7618" w:type="dxa"/>
            <w:shd w:val="clear" w:color="auto" w:fill="auto"/>
          </w:tcPr>
          <w:p w14:paraId="2CA6A747" w14:textId="77777777" w:rsidR="0005796B" w:rsidRPr="00136E43" w:rsidRDefault="0005796B" w:rsidP="00520BC2">
            <w:pPr>
              <w:pStyle w:val="04TEXTOTABELAS"/>
              <w:rPr>
                <w:highlight w:val="yellow"/>
              </w:rPr>
            </w:pPr>
            <w:r w:rsidRPr="004030C5">
              <w:t xml:space="preserve">Situar </w:t>
            </w:r>
            <w:r>
              <w:t>a história do</w:t>
            </w:r>
            <w:r w:rsidRPr="004030C5">
              <w:t xml:space="preserve"> Egito Antigo no </w:t>
            </w:r>
            <w:r>
              <w:t xml:space="preserve">contexto da história do </w:t>
            </w:r>
            <w:r w:rsidRPr="004030C5">
              <w:t>continente africano</w:t>
            </w:r>
            <w:r>
              <w:t>.</w:t>
            </w:r>
          </w:p>
        </w:tc>
      </w:tr>
      <w:tr w:rsidR="0005796B" w:rsidRPr="00136E43" w14:paraId="0C481EDD" w14:textId="77777777" w:rsidTr="00520BC2"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14:paraId="208D9E75" w14:textId="77777777" w:rsidR="0005796B" w:rsidRPr="00C63D8E" w:rsidRDefault="0005796B" w:rsidP="00520BC2">
            <w:pPr>
              <w:pStyle w:val="03TITULOTABELAS2"/>
              <w:jc w:val="left"/>
            </w:pPr>
          </w:p>
        </w:tc>
        <w:tc>
          <w:tcPr>
            <w:tcW w:w="1560" w:type="dxa"/>
            <w:vMerge/>
            <w:vAlign w:val="center"/>
          </w:tcPr>
          <w:p w14:paraId="7404AC51" w14:textId="77777777" w:rsidR="0005796B" w:rsidRPr="00AA7EFF" w:rsidRDefault="0005796B" w:rsidP="00520BC2">
            <w:pPr>
              <w:pStyle w:val="04TEXTOTABELAS"/>
            </w:pPr>
          </w:p>
        </w:tc>
        <w:tc>
          <w:tcPr>
            <w:tcW w:w="7618" w:type="dxa"/>
            <w:shd w:val="clear" w:color="auto" w:fill="auto"/>
          </w:tcPr>
          <w:p w14:paraId="72539A01" w14:textId="77777777" w:rsidR="0005796B" w:rsidRDefault="0005796B" w:rsidP="00520BC2">
            <w:pPr>
              <w:pStyle w:val="04TEXTOTABELAS"/>
              <w:rPr>
                <w:highlight w:val="yellow"/>
              </w:rPr>
            </w:pPr>
            <w:r w:rsidRPr="00E204F6">
              <w:rPr>
                <w:color w:val="000000" w:themeColor="text1"/>
              </w:rPr>
              <w:t>Compreender a distinção entre as leis criadas de maneira autoritária e as discutidas democraticamente</w:t>
            </w:r>
            <w:r>
              <w:rPr>
                <w:color w:val="000000" w:themeColor="text1"/>
              </w:rPr>
              <w:t>.</w:t>
            </w:r>
            <w:r w:rsidRPr="00E204F6">
              <w:rPr>
                <w:color w:val="000000" w:themeColor="text1"/>
              </w:rPr>
              <w:t xml:space="preserve"> </w:t>
            </w:r>
          </w:p>
        </w:tc>
      </w:tr>
      <w:tr w:rsidR="0005796B" w:rsidRPr="00136E43" w14:paraId="4BC5AF46" w14:textId="77777777" w:rsidTr="00520BC2"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14:paraId="45D4B98F" w14:textId="77777777" w:rsidR="0005796B" w:rsidRPr="00C63D8E" w:rsidRDefault="0005796B" w:rsidP="00520BC2">
            <w:pPr>
              <w:pStyle w:val="03TITULOTABELAS2"/>
              <w:jc w:val="left"/>
            </w:pPr>
          </w:p>
        </w:tc>
        <w:tc>
          <w:tcPr>
            <w:tcW w:w="1560" w:type="dxa"/>
            <w:vMerge/>
            <w:vAlign w:val="center"/>
          </w:tcPr>
          <w:p w14:paraId="0CDF8269" w14:textId="77777777" w:rsidR="0005796B" w:rsidRPr="00AA7EFF" w:rsidRDefault="0005796B" w:rsidP="00520BC2">
            <w:pPr>
              <w:pStyle w:val="04TEXTOTABELAS"/>
            </w:pPr>
          </w:p>
        </w:tc>
        <w:tc>
          <w:tcPr>
            <w:tcW w:w="7618" w:type="dxa"/>
            <w:shd w:val="clear" w:color="auto" w:fill="auto"/>
          </w:tcPr>
          <w:p w14:paraId="759AB95A" w14:textId="77777777" w:rsidR="0005796B" w:rsidRDefault="0005796B" w:rsidP="00520BC2">
            <w:pPr>
              <w:pStyle w:val="04TEXTOTABELAS"/>
              <w:rPr>
                <w:highlight w:val="yellow"/>
              </w:rPr>
            </w:pPr>
            <w:r>
              <w:t>Reconhecer a importância da água para o desenvolvimento das sociedades humanas.</w:t>
            </w:r>
          </w:p>
        </w:tc>
      </w:tr>
      <w:tr w:rsidR="0005796B" w:rsidRPr="00136E43" w14:paraId="5F16635F" w14:textId="77777777" w:rsidTr="00520BC2"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14:paraId="79E1FAC0" w14:textId="77777777" w:rsidR="0005796B" w:rsidRPr="00C63D8E" w:rsidRDefault="0005796B" w:rsidP="00520BC2">
            <w:pPr>
              <w:pStyle w:val="03TITULOTABELAS2"/>
              <w:jc w:val="left"/>
            </w:pPr>
          </w:p>
        </w:tc>
        <w:tc>
          <w:tcPr>
            <w:tcW w:w="1560" w:type="dxa"/>
            <w:vAlign w:val="center"/>
          </w:tcPr>
          <w:p w14:paraId="6D5D8E49" w14:textId="77777777" w:rsidR="0005796B" w:rsidRPr="00AA7EFF" w:rsidRDefault="0005796B" w:rsidP="00520BC2">
            <w:pPr>
              <w:pStyle w:val="04TEXTOTABELAS"/>
            </w:pPr>
            <w:r>
              <w:rPr>
                <w:b/>
              </w:rPr>
              <w:t>(</w:t>
            </w:r>
            <w:r w:rsidRPr="008714C5">
              <w:rPr>
                <w:b/>
              </w:rPr>
              <w:t>EF06HI08</w:t>
            </w:r>
            <w:r>
              <w:rPr>
                <w:b/>
              </w:rPr>
              <w:t>)</w:t>
            </w:r>
          </w:p>
        </w:tc>
        <w:tc>
          <w:tcPr>
            <w:tcW w:w="7618" w:type="dxa"/>
            <w:shd w:val="clear" w:color="auto" w:fill="auto"/>
          </w:tcPr>
          <w:p w14:paraId="39286E25" w14:textId="77777777" w:rsidR="0005796B" w:rsidRPr="00136E43" w:rsidRDefault="0005796B" w:rsidP="00520BC2">
            <w:pPr>
              <w:pStyle w:val="04TEXTOTABELAS"/>
              <w:rPr>
                <w:highlight w:val="yellow"/>
              </w:rPr>
            </w:pPr>
            <w:r w:rsidRPr="00F87A0F">
              <w:t>Compreender</w:t>
            </w:r>
            <w:r>
              <w:t xml:space="preserve"> as relações mais harmônicas estabelecidas pelas culturas ameríndias com a natureza.</w:t>
            </w:r>
          </w:p>
        </w:tc>
      </w:tr>
      <w:tr w:rsidR="0005796B" w:rsidRPr="00136E43" w14:paraId="592C8833" w14:textId="77777777" w:rsidTr="00520BC2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14:paraId="78EF1CDC" w14:textId="77777777" w:rsidR="0005796B" w:rsidRPr="00C63D8E" w:rsidRDefault="0005796B" w:rsidP="00520BC2">
            <w:pPr>
              <w:pStyle w:val="03TITULOTABELAS2"/>
              <w:jc w:val="left"/>
            </w:pPr>
            <w:r w:rsidRPr="00C63D8E">
              <w:t>3º bimestre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08330C9A" w14:textId="77777777" w:rsidR="0005796B" w:rsidRPr="00AA7EFF" w:rsidRDefault="0005796B" w:rsidP="00520BC2">
            <w:pPr>
              <w:pStyle w:val="04TEXTOTABELAS"/>
            </w:pPr>
            <w:r w:rsidRPr="00CA3824">
              <w:rPr>
                <w:b/>
              </w:rPr>
              <w:t>Habilidade</w:t>
            </w:r>
          </w:p>
        </w:tc>
        <w:tc>
          <w:tcPr>
            <w:tcW w:w="7618" w:type="dxa"/>
            <w:shd w:val="clear" w:color="auto" w:fill="DAEEF3" w:themeFill="accent5" w:themeFillTint="33"/>
          </w:tcPr>
          <w:p w14:paraId="297719FB" w14:textId="77777777" w:rsidR="0005796B" w:rsidRPr="00136E43" w:rsidRDefault="0005796B" w:rsidP="00520BC2">
            <w:pPr>
              <w:pStyle w:val="04TEXTOTABELAS"/>
              <w:rPr>
                <w:highlight w:val="yellow"/>
              </w:rPr>
            </w:pPr>
            <w:r>
              <w:rPr>
                <w:b/>
              </w:rPr>
              <w:t>Requisito específico</w:t>
            </w:r>
          </w:p>
        </w:tc>
      </w:tr>
      <w:tr w:rsidR="0005796B" w:rsidRPr="00136E43" w14:paraId="1BBE21C8" w14:textId="77777777" w:rsidTr="00520BC2"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14:paraId="1C71FA73" w14:textId="77777777" w:rsidR="0005796B" w:rsidRPr="00C63D8E" w:rsidRDefault="0005796B" w:rsidP="00520BC2">
            <w:pPr>
              <w:pStyle w:val="03TITULOTABELAS2"/>
              <w:jc w:val="left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BA1D329" w14:textId="77777777" w:rsidR="0005796B" w:rsidRPr="00CA3824" w:rsidRDefault="0005796B" w:rsidP="00520BC2">
            <w:pPr>
              <w:pStyle w:val="04TEXTOTABELAS"/>
              <w:rPr>
                <w:b/>
              </w:rPr>
            </w:pPr>
            <w:r>
              <w:rPr>
                <w:b/>
              </w:rPr>
              <w:t>(</w:t>
            </w:r>
            <w:r w:rsidRPr="008714C5">
              <w:rPr>
                <w:b/>
              </w:rPr>
              <w:t>EF06HI09</w:t>
            </w:r>
            <w:r>
              <w:rPr>
                <w:b/>
              </w:rPr>
              <w:t>)</w:t>
            </w:r>
          </w:p>
        </w:tc>
        <w:tc>
          <w:tcPr>
            <w:tcW w:w="7618" w:type="dxa"/>
            <w:shd w:val="clear" w:color="auto" w:fill="auto"/>
          </w:tcPr>
          <w:p w14:paraId="6A2EAD60" w14:textId="77777777" w:rsidR="0005796B" w:rsidRDefault="0005796B" w:rsidP="00520BC2">
            <w:pPr>
              <w:pStyle w:val="04TEXTOTABELAS"/>
              <w:rPr>
                <w:b/>
              </w:rPr>
            </w:pPr>
            <w:r>
              <w:t>Compreender a importância da escrita e da oralidade no desenvolvimento das sociedades humanas.</w:t>
            </w:r>
          </w:p>
        </w:tc>
      </w:tr>
      <w:tr w:rsidR="0005796B" w:rsidRPr="00136E43" w14:paraId="26C81C83" w14:textId="77777777" w:rsidTr="00520BC2"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14:paraId="6822AA54" w14:textId="77777777" w:rsidR="0005796B" w:rsidRPr="00C63D8E" w:rsidRDefault="0005796B" w:rsidP="00520BC2">
            <w:pPr>
              <w:pStyle w:val="03TITULOTABELAS2"/>
              <w:jc w:val="left"/>
            </w:pPr>
          </w:p>
        </w:tc>
        <w:tc>
          <w:tcPr>
            <w:tcW w:w="1560" w:type="dxa"/>
            <w:vMerge w:val="restart"/>
            <w:vAlign w:val="center"/>
          </w:tcPr>
          <w:p w14:paraId="14ED4CF5" w14:textId="77777777" w:rsidR="0005796B" w:rsidRPr="00AA7EFF" w:rsidRDefault="0005796B" w:rsidP="00520BC2">
            <w:pPr>
              <w:pStyle w:val="04TEXTOTABELAS"/>
            </w:pPr>
            <w:r>
              <w:rPr>
                <w:b/>
              </w:rPr>
              <w:t xml:space="preserve"> (</w:t>
            </w:r>
            <w:r w:rsidRPr="008714C5">
              <w:rPr>
                <w:b/>
              </w:rPr>
              <w:t>EF06HI12</w:t>
            </w:r>
            <w:r>
              <w:rPr>
                <w:b/>
              </w:rPr>
              <w:t>)</w:t>
            </w:r>
          </w:p>
        </w:tc>
        <w:tc>
          <w:tcPr>
            <w:tcW w:w="7618" w:type="dxa"/>
            <w:shd w:val="clear" w:color="auto" w:fill="auto"/>
          </w:tcPr>
          <w:p w14:paraId="6EAE10D1" w14:textId="77777777" w:rsidR="0005796B" w:rsidRPr="00364BC4" w:rsidRDefault="0005796B" w:rsidP="00520BC2">
            <w:pPr>
              <w:pStyle w:val="02TEXTOPRINCIPALBULLET"/>
              <w:spacing w:after="0" w:line="240" w:lineRule="atLeast"/>
              <w:ind w:left="0" w:firstLine="0"/>
              <w:rPr>
                <w:i/>
                <w:iCs/>
                <w:color w:val="404040" w:themeColor="text1" w:themeTint="BF"/>
              </w:rPr>
            </w:pPr>
            <w:r>
              <w:t>Compreender o conceito de cidadania grega e estabelecer relações com a democracia contemporânea.</w:t>
            </w:r>
          </w:p>
        </w:tc>
      </w:tr>
      <w:tr w:rsidR="0005796B" w:rsidRPr="00136E43" w14:paraId="4AF459F7" w14:textId="77777777" w:rsidTr="00520BC2"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14:paraId="65FA875C" w14:textId="77777777" w:rsidR="0005796B" w:rsidRPr="00C63D8E" w:rsidRDefault="0005796B" w:rsidP="00520BC2">
            <w:pPr>
              <w:pStyle w:val="03TITULOTABELAS2"/>
              <w:jc w:val="left"/>
            </w:pPr>
          </w:p>
        </w:tc>
        <w:tc>
          <w:tcPr>
            <w:tcW w:w="1560" w:type="dxa"/>
            <w:vMerge/>
            <w:vAlign w:val="center"/>
          </w:tcPr>
          <w:p w14:paraId="5727AFFC" w14:textId="77777777" w:rsidR="0005796B" w:rsidRPr="00AA7EFF" w:rsidRDefault="0005796B" w:rsidP="00520BC2">
            <w:pPr>
              <w:pStyle w:val="04TEXTOTABELAS"/>
            </w:pPr>
          </w:p>
        </w:tc>
        <w:tc>
          <w:tcPr>
            <w:tcW w:w="7618" w:type="dxa"/>
            <w:shd w:val="clear" w:color="auto" w:fill="auto"/>
          </w:tcPr>
          <w:p w14:paraId="28972F0A" w14:textId="77777777" w:rsidR="0005796B" w:rsidRPr="00364BC4" w:rsidRDefault="0005796B" w:rsidP="00520BC2">
            <w:pPr>
              <w:pStyle w:val="02TEXTOPRINCIPALBULLET"/>
              <w:spacing w:after="0" w:line="240" w:lineRule="atLeast"/>
              <w:ind w:left="0" w:firstLine="0"/>
              <w:rPr>
                <w:i/>
                <w:iCs/>
                <w:color w:val="404040" w:themeColor="text1" w:themeTint="BF"/>
              </w:rPr>
            </w:pPr>
            <w:r>
              <w:t>Discutir a política do pão e circo e sua lógica dentro da dinâmica social da Roma Antiga.</w:t>
            </w:r>
          </w:p>
        </w:tc>
      </w:tr>
      <w:tr w:rsidR="0005796B" w:rsidRPr="00136E43" w14:paraId="67F5C057" w14:textId="77777777" w:rsidTr="00520BC2"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14:paraId="1B2C2F93" w14:textId="77777777" w:rsidR="0005796B" w:rsidRPr="00C63D8E" w:rsidRDefault="0005796B" w:rsidP="00520BC2">
            <w:pPr>
              <w:pStyle w:val="03TITULOTABELAS2"/>
              <w:jc w:val="left"/>
            </w:pPr>
          </w:p>
        </w:tc>
        <w:tc>
          <w:tcPr>
            <w:tcW w:w="1560" w:type="dxa"/>
            <w:vAlign w:val="center"/>
          </w:tcPr>
          <w:p w14:paraId="0929E1E3" w14:textId="77777777" w:rsidR="0005796B" w:rsidRPr="00AA7EFF" w:rsidRDefault="0005796B" w:rsidP="00520BC2">
            <w:pPr>
              <w:pStyle w:val="04TEXTOTABELAS"/>
            </w:pPr>
            <w:r>
              <w:rPr>
                <w:b/>
              </w:rPr>
              <w:t>(</w:t>
            </w:r>
            <w:r w:rsidRPr="008714C5">
              <w:rPr>
                <w:b/>
              </w:rPr>
              <w:t>EF06HI19</w:t>
            </w:r>
            <w:r>
              <w:rPr>
                <w:b/>
              </w:rPr>
              <w:t>)</w:t>
            </w:r>
          </w:p>
        </w:tc>
        <w:tc>
          <w:tcPr>
            <w:tcW w:w="7618" w:type="dxa"/>
            <w:shd w:val="clear" w:color="auto" w:fill="auto"/>
          </w:tcPr>
          <w:p w14:paraId="26CB7FE2" w14:textId="77777777" w:rsidR="0005796B" w:rsidRDefault="0005796B" w:rsidP="00520BC2">
            <w:pPr>
              <w:pStyle w:val="02TEXTOPRINCIPALBULLET"/>
              <w:ind w:left="0" w:firstLine="0"/>
            </w:pPr>
            <w:r>
              <w:t>Comparar o papel da mulher no mundo antigo e no mundo atual.</w:t>
            </w:r>
          </w:p>
        </w:tc>
      </w:tr>
      <w:tr w:rsidR="0005796B" w14:paraId="28B85C76" w14:textId="77777777" w:rsidTr="00520BC2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14:paraId="59E0AF22" w14:textId="77777777" w:rsidR="0005796B" w:rsidRPr="00C63D8E" w:rsidRDefault="0005796B" w:rsidP="00520BC2">
            <w:pPr>
              <w:pStyle w:val="03TITULOTABELAS2"/>
              <w:jc w:val="left"/>
            </w:pPr>
            <w:r w:rsidRPr="00C63D8E">
              <w:t>4º bimestre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1BAB89EA" w14:textId="77777777" w:rsidR="0005796B" w:rsidRPr="00AA7EFF" w:rsidRDefault="0005796B" w:rsidP="00520BC2">
            <w:pPr>
              <w:pStyle w:val="04TEXTOTABELAS"/>
            </w:pPr>
            <w:r w:rsidRPr="00CA3824">
              <w:rPr>
                <w:b/>
              </w:rPr>
              <w:t>Habilidade</w:t>
            </w:r>
          </w:p>
        </w:tc>
        <w:tc>
          <w:tcPr>
            <w:tcW w:w="7618" w:type="dxa"/>
            <w:shd w:val="clear" w:color="auto" w:fill="DAEEF3" w:themeFill="accent5" w:themeFillTint="33"/>
          </w:tcPr>
          <w:p w14:paraId="1ED69254" w14:textId="77777777" w:rsidR="0005796B" w:rsidRPr="00136E43" w:rsidRDefault="0005796B" w:rsidP="00520BC2">
            <w:pPr>
              <w:pStyle w:val="04TEXTOTABELAS"/>
              <w:rPr>
                <w:highlight w:val="yellow"/>
              </w:rPr>
            </w:pPr>
            <w:r>
              <w:rPr>
                <w:b/>
              </w:rPr>
              <w:t>Requisito específico</w:t>
            </w:r>
          </w:p>
        </w:tc>
      </w:tr>
      <w:tr w:rsidR="0005796B" w14:paraId="445B23C3" w14:textId="77777777" w:rsidTr="00520BC2">
        <w:tc>
          <w:tcPr>
            <w:tcW w:w="1242" w:type="dxa"/>
            <w:vMerge/>
            <w:shd w:val="clear" w:color="auto" w:fill="F2F2F2" w:themeFill="background1" w:themeFillShade="F2"/>
          </w:tcPr>
          <w:p w14:paraId="43BFDA55" w14:textId="77777777" w:rsidR="0005796B" w:rsidRPr="00136E43" w:rsidRDefault="0005796B" w:rsidP="00520BC2">
            <w:pPr>
              <w:rPr>
                <w:b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14:paraId="3227C2F3" w14:textId="77777777" w:rsidR="0005796B" w:rsidRPr="00AA7EFF" w:rsidRDefault="0005796B" w:rsidP="00520BC2">
            <w:pPr>
              <w:pStyle w:val="04TEXTOTABELAS"/>
            </w:pPr>
            <w:r>
              <w:rPr>
                <w:b/>
              </w:rPr>
              <w:t>(</w:t>
            </w:r>
            <w:r w:rsidRPr="008714C5">
              <w:rPr>
                <w:b/>
              </w:rPr>
              <w:t>EF06HI14</w:t>
            </w:r>
            <w:r>
              <w:rPr>
                <w:b/>
              </w:rPr>
              <w:t>)</w:t>
            </w:r>
          </w:p>
        </w:tc>
        <w:tc>
          <w:tcPr>
            <w:tcW w:w="7618" w:type="dxa"/>
          </w:tcPr>
          <w:p w14:paraId="3A6EB679" w14:textId="77777777" w:rsidR="0005796B" w:rsidRPr="00DD277F" w:rsidRDefault="0005796B" w:rsidP="00520BC2">
            <w:pPr>
              <w:pStyle w:val="02TEXTOPRINCIPALBULLET"/>
              <w:spacing w:after="0" w:line="240" w:lineRule="auto"/>
              <w:ind w:left="0" w:firstLine="0"/>
            </w:pPr>
            <w:r>
              <w:t>Identificar a diversidade e pluralidade de formações sociais e naturais no continente africano.</w:t>
            </w:r>
          </w:p>
        </w:tc>
      </w:tr>
      <w:tr w:rsidR="0005796B" w14:paraId="472B1610" w14:textId="77777777" w:rsidTr="00520BC2">
        <w:tc>
          <w:tcPr>
            <w:tcW w:w="1242" w:type="dxa"/>
            <w:vMerge/>
            <w:shd w:val="clear" w:color="auto" w:fill="F2F2F2" w:themeFill="background1" w:themeFillShade="F2"/>
          </w:tcPr>
          <w:p w14:paraId="7777C794" w14:textId="77777777" w:rsidR="0005796B" w:rsidRPr="00136E43" w:rsidRDefault="0005796B" w:rsidP="00520BC2">
            <w:pPr>
              <w:rPr>
                <w:b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14:paraId="49306D81" w14:textId="77777777" w:rsidR="0005796B" w:rsidRDefault="0005796B" w:rsidP="00520BC2">
            <w:pPr>
              <w:pStyle w:val="04TEXTOTABELAS"/>
              <w:rPr>
                <w:b/>
              </w:rPr>
            </w:pPr>
            <w:r>
              <w:rPr>
                <w:b/>
              </w:rPr>
              <w:t>(</w:t>
            </w:r>
            <w:r w:rsidRPr="008714C5">
              <w:rPr>
                <w:b/>
              </w:rPr>
              <w:t>EF06HI16</w:t>
            </w:r>
            <w:r>
              <w:rPr>
                <w:b/>
              </w:rPr>
              <w:t>)</w:t>
            </w:r>
          </w:p>
        </w:tc>
        <w:tc>
          <w:tcPr>
            <w:tcW w:w="7618" w:type="dxa"/>
          </w:tcPr>
          <w:p w14:paraId="61E5C7B3" w14:textId="77777777" w:rsidR="0005796B" w:rsidRDefault="0005796B" w:rsidP="00520BC2">
            <w:pPr>
              <w:pStyle w:val="02TEXTOPRINCIPALBULLET"/>
              <w:spacing w:after="0" w:line="240" w:lineRule="auto"/>
              <w:ind w:left="0" w:firstLine="0"/>
            </w:pPr>
            <w:r w:rsidRPr="00FF51F5">
              <w:t>Distinguir as novas formas de trabalho que surgem com a cidade (especialmente o trabalho livre)</w:t>
            </w:r>
            <w:r>
              <w:t xml:space="preserve">. </w:t>
            </w:r>
          </w:p>
        </w:tc>
      </w:tr>
      <w:tr w:rsidR="0005796B" w14:paraId="2E1606A6" w14:textId="77777777" w:rsidTr="00520BC2">
        <w:tc>
          <w:tcPr>
            <w:tcW w:w="1242" w:type="dxa"/>
            <w:vMerge/>
            <w:shd w:val="clear" w:color="auto" w:fill="F2F2F2" w:themeFill="background1" w:themeFillShade="F2"/>
          </w:tcPr>
          <w:p w14:paraId="5AFA3D33" w14:textId="77777777" w:rsidR="0005796B" w:rsidRPr="00136E43" w:rsidRDefault="0005796B" w:rsidP="00520BC2">
            <w:pPr>
              <w:rPr>
                <w:b/>
                <w:highlight w:val="yellow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D0AC21E" w14:textId="77777777" w:rsidR="0005796B" w:rsidRDefault="0005796B" w:rsidP="00520BC2">
            <w:pPr>
              <w:pStyle w:val="04TEXTOTABELAS"/>
              <w:rPr>
                <w:b/>
              </w:rPr>
            </w:pPr>
            <w:r>
              <w:rPr>
                <w:b/>
              </w:rPr>
              <w:t>(</w:t>
            </w:r>
            <w:r w:rsidRPr="008714C5">
              <w:rPr>
                <w:b/>
              </w:rPr>
              <w:t>EF06HI18</w:t>
            </w:r>
            <w:r>
              <w:rPr>
                <w:b/>
              </w:rPr>
              <w:t>)</w:t>
            </w:r>
          </w:p>
        </w:tc>
        <w:tc>
          <w:tcPr>
            <w:tcW w:w="7618" w:type="dxa"/>
          </w:tcPr>
          <w:p w14:paraId="30C5C4A7" w14:textId="77777777" w:rsidR="0005796B" w:rsidRDefault="0005796B" w:rsidP="00520BC2">
            <w:pPr>
              <w:pStyle w:val="02TEXTOPRINCIPALBULLET"/>
              <w:spacing w:after="0" w:line="240" w:lineRule="auto"/>
              <w:ind w:left="0" w:firstLine="0"/>
            </w:pPr>
            <w:r w:rsidRPr="00702076">
              <w:t>Identificar as semelhanças e diferenças entre as três grandes religiões monoteístas.</w:t>
            </w:r>
          </w:p>
        </w:tc>
      </w:tr>
      <w:tr w:rsidR="0005796B" w14:paraId="599FB7A4" w14:textId="77777777" w:rsidTr="00520BC2">
        <w:tc>
          <w:tcPr>
            <w:tcW w:w="1242" w:type="dxa"/>
            <w:vMerge/>
            <w:shd w:val="clear" w:color="auto" w:fill="F2F2F2" w:themeFill="background1" w:themeFillShade="F2"/>
          </w:tcPr>
          <w:p w14:paraId="1E09C8D3" w14:textId="77777777" w:rsidR="0005796B" w:rsidRPr="00136E43" w:rsidRDefault="0005796B" w:rsidP="00520BC2">
            <w:pPr>
              <w:rPr>
                <w:b/>
                <w:highlight w:val="yellow"/>
              </w:rPr>
            </w:pPr>
          </w:p>
        </w:tc>
        <w:tc>
          <w:tcPr>
            <w:tcW w:w="1560" w:type="dxa"/>
            <w:vMerge/>
          </w:tcPr>
          <w:p w14:paraId="786A1B2B" w14:textId="77777777" w:rsidR="0005796B" w:rsidRPr="00AA7EFF" w:rsidRDefault="0005796B" w:rsidP="00520BC2">
            <w:pPr>
              <w:pStyle w:val="04TEXTOTABELAS"/>
            </w:pPr>
          </w:p>
        </w:tc>
        <w:tc>
          <w:tcPr>
            <w:tcW w:w="7618" w:type="dxa"/>
          </w:tcPr>
          <w:p w14:paraId="19A13CA1" w14:textId="77777777" w:rsidR="0005796B" w:rsidRPr="00136E43" w:rsidRDefault="0005796B" w:rsidP="00520BC2">
            <w:pPr>
              <w:pStyle w:val="04TEXTOTABELAS"/>
              <w:rPr>
                <w:highlight w:val="yellow"/>
              </w:rPr>
            </w:pPr>
            <w:r w:rsidRPr="00055801">
              <w:t>Reconhecer mecanismos de exclusão social operacionalizad</w:t>
            </w:r>
            <w:r>
              <w:t>os</w:t>
            </w:r>
            <w:r w:rsidRPr="00055801">
              <w:t xml:space="preserve"> no interior da Igreja Cristã</w:t>
            </w:r>
            <w:r>
              <w:t xml:space="preserve"> durante a Idade Média. </w:t>
            </w:r>
          </w:p>
        </w:tc>
      </w:tr>
    </w:tbl>
    <w:p w14:paraId="5F54EF89" w14:textId="77777777" w:rsidR="0005796B" w:rsidRDefault="0005796B" w:rsidP="0005796B">
      <w:pPr>
        <w:pStyle w:val="02TEXTOPRINCIPAL"/>
      </w:pPr>
    </w:p>
    <w:p w14:paraId="58763641" w14:textId="77777777" w:rsidR="0005796B" w:rsidRDefault="0005796B" w:rsidP="0005796B">
      <w:pPr>
        <w:rPr>
          <w:rFonts w:eastAsia="Tahoma"/>
        </w:rPr>
      </w:pPr>
      <w:r>
        <w:br w:type="page"/>
      </w:r>
    </w:p>
    <w:p w14:paraId="4A0C5380" w14:textId="77777777" w:rsidR="0005796B" w:rsidRPr="00AA7EFF" w:rsidRDefault="0005796B" w:rsidP="0005796B">
      <w:pPr>
        <w:pStyle w:val="01TITULO2"/>
      </w:pPr>
      <w:r w:rsidRPr="00AA7EFF">
        <w:t xml:space="preserve">Sugestões para o professor </w:t>
      </w:r>
    </w:p>
    <w:p w14:paraId="55EC20F4" w14:textId="77777777" w:rsidR="0005796B" w:rsidRPr="00AA7EFF" w:rsidRDefault="0005796B" w:rsidP="0005796B">
      <w:pPr>
        <w:pStyle w:val="01TITULO3"/>
      </w:pPr>
      <w:r w:rsidRPr="00AA7EFF">
        <w:t>Livros</w:t>
      </w:r>
    </w:p>
    <w:p w14:paraId="5EB9071B" w14:textId="77777777" w:rsidR="0005796B" w:rsidRPr="00844BC2" w:rsidRDefault="0005796B" w:rsidP="0005796B">
      <w:pPr>
        <w:pStyle w:val="02TEXTOPRINCIPAL"/>
        <w:spacing w:after="240"/>
      </w:pPr>
      <w:r w:rsidRPr="00844BC2">
        <w:t xml:space="preserve">HAMPATÉ BÂ, A. A tradição viva. </w:t>
      </w:r>
      <w:r w:rsidRPr="00DC4F34">
        <w:rPr>
          <w:lang w:val="en-US"/>
        </w:rPr>
        <w:t xml:space="preserve">In: KI-ZERBO, J. (Org.). </w:t>
      </w:r>
      <w:r w:rsidRPr="00736275">
        <w:rPr>
          <w:i/>
        </w:rPr>
        <w:t>História geral da África</w:t>
      </w:r>
      <w:r w:rsidRPr="00844BC2">
        <w:t>. v. 1. São Paulo: Ática/Unesco, 1982. p. 179-218.</w:t>
      </w:r>
    </w:p>
    <w:p w14:paraId="7B52882C" w14:textId="77777777" w:rsidR="0005796B" w:rsidRPr="00B4366D" w:rsidRDefault="0005796B" w:rsidP="0005796B">
      <w:pPr>
        <w:pStyle w:val="02TEXTOPRINCIPAL"/>
        <w:spacing w:after="240"/>
      </w:pPr>
      <w:r w:rsidRPr="00DE3CA5">
        <w:t xml:space="preserve">BOTTALLO, Marilúcia; PIFFER, Marcos; VON POSER, Paulo. </w:t>
      </w:r>
      <w:r w:rsidRPr="00AB5C41">
        <w:rPr>
          <w:i/>
        </w:rPr>
        <w:t>Patrimônio da humanidade no Brasil</w:t>
      </w:r>
      <w:r w:rsidRPr="00AB5C41">
        <w:t xml:space="preserve">: suas riquezas culturais e naturais. Santos, SP: </w:t>
      </w:r>
      <w:r w:rsidRPr="005177CD">
        <w:t>UNESCO/Ed</w:t>
      </w:r>
      <w:r>
        <w:t>.</w:t>
      </w:r>
      <w:r w:rsidRPr="00B4366D">
        <w:t xml:space="preserve"> Brasileira de Arte e Cultura, 2014.</w:t>
      </w:r>
    </w:p>
    <w:p w14:paraId="283EF95F" w14:textId="77777777" w:rsidR="0005796B" w:rsidRPr="00B4366D" w:rsidRDefault="0005796B" w:rsidP="0005796B">
      <w:pPr>
        <w:pStyle w:val="02TEXTOPRINCIPAL"/>
        <w:spacing w:after="240"/>
        <w:rPr>
          <w:noProof/>
        </w:rPr>
      </w:pPr>
      <w:r w:rsidRPr="00C07721">
        <w:rPr>
          <w:noProof/>
        </w:rPr>
        <w:t xml:space="preserve">LE GOFF, J. </w:t>
      </w:r>
      <w:r w:rsidRPr="00AB5C41">
        <w:rPr>
          <w:noProof/>
        </w:rPr>
        <w:t>Documento/Monumento</w:t>
      </w:r>
      <w:r w:rsidRPr="005177CD">
        <w:rPr>
          <w:noProof/>
        </w:rPr>
        <w:t xml:space="preserve">. </w:t>
      </w:r>
      <w:r w:rsidRPr="00116083">
        <w:rPr>
          <w:noProof/>
        </w:rPr>
        <w:t>In:</w:t>
      </w:r>
      <w:r>
        <w:rPr>
          <w:noProof/>
        </w:rPr>
        <w:t>______.</w:t>
      </w:r>
      <w:r w:rsidRPr="00B4366D">
        <w:rPr>
          <w:noProof/>
        </w:rPr>
        <w:t xml:space="preserve"> </w:t>
      </w:r>
      <w:r w:rsidRPr="00736275">
        <w:rPr>
          <w:i/>
          <w:noProof/>
        </w:rPr>
        <w:t xml:space="preserve">História e </w:t>
      </w:r>
      <w:r>
        <w:rPr>
          <w:i/>
          <w:noProof/>
        </w:rPr>
        <w:t>m</w:t>
      </w:r>
      <w:r w:rsidRPr="00736275">
        <w:rPr>
          <w:i/>
          <w:noProof/>
        </w:rPr>
        <w:t>emória</w:t>
      </w:r>
      <w:r w:rsidRPr="00B4366D">
        <w:rPr>
          <w:noProof/>
        </w:rPr>
        <w:t xml:space="preserve">. </w:t>
      </w:r>
      <w:r w:rsidRPr="00C07721">
        <w:rPr>
          <w:noProof/>
        </w:rPr>
        <w:t xml:space="preserve">Lisboa: Ed. 70, 2000. </w:t>
      </w:r>
      <w:r>
        <w:rPr>
          <w:noProof/>
        </w:rPr>
        <w:t xml:space="preserve">2 v. </w:t>
      </w:r>
      <w:r w:rsidRPr="00B4366D">
        <w:rPr>
          <w:noProof/>
        </w:rPr>
        <w:t>p. 103-115.</w:t>
      </w:r>
    </w:p>
    <w:p w14:paraId="12F16EE2" w14:textId="77777777" w:rsidR="0005796B" w:rsidRPr="006F5DA4" w:rsidRDefault="0005796B" w:rsidP="0005796B">
      <w:pPr>
        <w:pStyle w:val="02TEXTOPRINCIPAL"/>
        <w:spacing w:after="240"/>
      </w:pPr>
      <w:r w:rsidRPr="006F5DA4">
        <w:t xml:space="preserve">PIAGET, J. </w:t>
      </w:r>
      <w:r w:rsidRPr="006F5DA4">
        <w:rPr>
          <w:i/>
        </w:rPr>
        <w:t>A noção de tempo na criança</w:t>
      </w:r>
      <w:r w:rsidRPr="006F5DA4">
        <w:t>. São Paulo: Record, 2002.</w:t>
      </w:r>
    </w:p>
    <w:p w14:paraId="53377E83" w14:textId="77777777" w:rsidR="0005796B" w:rsidRPr="006F5DA4" w:rsidRDefault="0005796B" w:rsidP="0005796B">
      <w:pPr>
        <w:pStyle w:val="02TEXTOPRINCIPAL"/>
        <w:spacing w:after="240"/>
      </w:pPr>
      <w:r w:rsidRPr="006F5DA4">
        <w:t>PROUS, A. C</w:t>
      </w:r>
      <w:r w:rsidRPr="006F5DA4">
        <w:rPr>
          <w:i/>
        </w:rPr>
        <w:t>. Arqueologia brasileira</w:t>
      </w:r>
      <w:r w:rsidRPr="006F5DA4">
        <w:t>. Brasília. Ed. UnB, 1992.</w:t>
      </w:r>
    </w:p>
    <w:p w14:paraId="12FD3A17" w14:textId="77777777" w:rsidR="0005796B" w:rsidRPr="006F5DA4" w:rsidRDefault="0005796B" w:rsidP="0005796B">
      <w:pPr>
        <w:pStyle w:val="02TEXTOPRINCIPAL"/>
        <w:spacing w:after="0"/>
      </w:pPr>
      <w:r w:rsidRPr="006F5DA4">
        <w:t>MENASCHE, Renata; ALVAREZ, Marcelo; COLLAÇO, Janine (Orgs.). </w:t>
      </w:r>
      <w:r w:rsidRPr="006F5DA4">
        <w:rPr>
          <w:i/>
          <w:iCs/>
        </w:rPr>
        <w:t>Dimensões socioculturais da alimentação</w:t>
      </w:r>
      <w:r w:rsidRPr="006F5DA4">
        <w:t>: diálogos latino-americanos. Porto Alegre: Ed. UFRGS, 2012.</w:t>
      </w:r>
    </w:p>
    <w:p w14:paraId="17AA374F" w14:textId="77777777" w:rsidR="0005796B" w:rsidRPr="00AA7EFF" w:rsidRDefault="0005796B" w:rsidP="0005796B">
      <w:pPr>
        <w:pStyle w:val="01TITULO3"/>
        <w:rPr>
          <w:i/>
        </w:rPr>
      </w:pPr>
      <w:r w:rsidRPr="00AA7EFF">
        <w:rPr>
          <w:i/>
        </w:rPr>
        <w:t>Sites</w:t>
      </w:r>
    </w:p>
    <w:p w14:paraId="781898F4" w14:textId="77777777" w:rsidR="0005796B" w:rsidRPr="00736275" w:rsidRDefault="0005796B" w:rsidP="0005796B">
      <w:pPr>
        <w:pStyle w:val="02TEXTOPRINCIPAL"/>
        <w:spacing w:after="240"/>
      </w:pPr>
      <w:r w:rsidRPr="00844BC2">
        <w:t>&lt;</w:t>
      </w:r>
      <w:hyperlink r:id="rId8" w:history="1">
        <w:r w:rsidRPr="006F5DA4">
          <w:rPr>
            <w:rStyle w:val="Hyperlink"/>
          </w:rPr>
          <w:t>http://www.unesco.org/new/pt/brasilia/culture/world-heritage/</w:t>
        </w:r>
      </w:hyperlink>
      <w:r w:rsidRPr="00844BC2">
        <w:t xml:space="preserve">&gt; </w:t>
      </w:r>
      <w:r w:rsidRPr="00736275">
        <w:t>(acesso em: 12 set. 2018)</w:t>
      </w:r>
      <w:r>
        <w:t>;</w:t>
      </w:r>
    </w:p>
    <w:p w14:paraId="62B0BEE0" w14:textId="77777777" w:rsidR="0005796B" w:rsidRPr="00736275" w:rsidRDefault="0005796B" w:rsidP="0005796B">
      <w:pPr>
        <w:pStyle w:val="02TEXTOPRINCIPAL"/>
        <w:spacing w:after="240"/>
      </w:pPr>
      <w:r w:rsidRPr="00736275">
        <w:t>&lt;</w:t>
      </w:r>
      <w:hyperlink r:id="rId9" w:history="1">
        <w:r w:rsidRPr="006F5DA4">
          <w:rPr>
            <w:rStyle w:val="Hyperlink"/>
          </w:rPr>
          <w:t>https://seer.ufs.br/index.php/forumidentidades/article/viewFile/4272/3549</w:t>
        </w:r>
      </w:hyperlink>
      <w:r w:rsidRPr="00736275">
        <w:t>&gt; (acesso em: 12 set. 2018)</w:t>
      </w:r>
      <w:r>
        <w:t>;</w:t>
      </w:r>
    </w:p>
    <w:p w14:paraId="3197897E" w14:textId="77777777" w:rsidR="0005796B" w:rsidRPr="00E32810" w:rsidRDefault="0005796B" w:rsidP="0005796B">
      <w:pPr>
        <w:pStyle w:val="02TEXTOPRINCIPAL"/>
        <w:spacing w:after="240"/>
      </w:pPr>
      <w:r w:rsidRPr="00E32810">
        <w:rPr>
          <w:rFonts w:eastAsia="Times New Roman" w:cs="Arial"/>
        </w:rPr>
        <w:t>&lt;</w:t>
      </w:r>
      <w:hyperlink r:id="rId10" w:history="1">
        <w:r w:rsidRPr="00E32810">
          <w:rPr>
            <w:rStyle w:val="Hyperlink"/>
          </w:rPr>
          <w:t>https://seer.ufrgs.br/revistadolhiste/article/view/59811/36932</w:t>
        </w:r>
      </w:hyperlink>
      <w:r w:rsidRPr="00E32810">
        <w:rPr>
          <w:rFonts w:eastAsia="Times New Roman" w:cs="Arial"/>
        </w:rPr>
        <w:t xml:space="preserve">&gt; </w:t>
      </w:r>
      <w:r w:rsidRPr="00E32810">
        <w:t>(acesso em: 21 set. 2018);</w:t>
      </w:r>
    </w:p>
    <w:p w14:paraId="1D8272C1" w14:textId="77777777" w:rsidR="0005796B" w:rsidRPr="00E32810" w:rsidRDefault="0005796B" w:rsidP="0005796B">
      <w:pPr>
        <w:pStyle w:val="02TEXTOPRINCIPAL"/>
        <w:spacing w:after="240"/>
      </w:pPr>
      <w:r>
        <w:t>&lt;</w:t>
      </w:r>
      <w:hyperlink r:id="rId11" w:history="1">
        <w:r w:rsidRPr="00FF5876">
          <w:rPr>
            <w:rStyle w:val="Hyperlink"/>
          </w:rPr>
          <w:t>http://www.ambito-juridico.com.br/site/?n_link=revista_artigos_leitura&amp;artigo_id=4113</w:t>
        </w:r>
      </w:hyperlink>
      <w:r>
        <w:t>&gt;</w:t>
      </w:r>
      <w:r w:rsidRPr="00FF5876">
        <w:t xml:space="preserve"> </w:t>
      </w:r>
      <w:r w:rsidRPr="00E32810">
        <w:t>(acesso em: 21 set. 2018);</w:t>
      </w:r>
    </w:p>
    <w:p w14:paraId="307910A2" w14:textId="77777777" w:rsidR="0005796B" w:rsidRPr="00E32810" w:rsidRDefault="0005796B" w:rsidP="0005796B">
      <w:pPr>
        <w:pStyle w:val="02TEXTOPRINCIPAL"/>
        <w:spacing w:after="240"/>
      </w:pPr>
      <w:r w:rsidRPr="00E32810">
        <w:t>&lt;</w:t>
      </w:r>
      <w:hyperlink r:id="rId12" w:history="1">
        <w:r w:rsidRPr="00E32810">
          <w:rPr>
            <w:rStyle w:val="Hyperlink"/>
          </w:rPr>
          <w:t>https://revistas.ufpr.br/historia/article/download/4640/3800</w:t>
        </w:r>
      </w:hyperlink>
      <w:r w:rsidRPr="00E32810">
        <w:t>&gt;(acesso em: 21 set. 2018).</w:t>
      </w:r>
    </w:p>
    <w:p w14:paraId="2F7FEB5F" w14:textId="77777777" w:rsidR="0005796B" w:rsidRDefault="0005796B" w:rsidP="0005796B">
      <w:pPr>
        <w:pStyle w:val="01TITULO1"/>
      </w:pPr>
      <w:r>
        <w:br w:type="page"/>
      </w:r>
    </w:p>
    <w:p w14:paraId="59757127" w14:textId="77777777" w:rsidR="0005796B" w:rsidRPr="00AA7EFF" w:rsidRDefault="0005796B" w:rsidP="0005796B">
      <w:pPr>
        <w:pStyle w:val="01TITULO2"/>
      </w:pPr>
      <w:r w:rsidRPr="00AA7EFF">
        <w:t>Sugestões para o aluno</w:t>
      </w:r>
    </w:p>
    <w:p w14:paraId="0982D69D" w14:textId="77777777" w:rsidR="0005796B" w:rsidRPr="00AA7EFF" w:rsidRDefault="0005796B" w:rsidP="0005796B">
      <w:pPr>
        <w:pStyle w:val="01TITULO3"/>
      </w:pPr>
      <w:r w:rsidRPr="00AA7EFF">
        <w:t>Livros</w:t>
      </w:r>
    </w:p>
    <w:p w14:paraId="7B6FF8A8" w14:textId="77777777" w:rsidR="0005796B" w:rsidRPr="00736275" w:rsidRDefault="0005796B" w:rsidP="0005796B">
      <w:pPr>
        <w:pStyle w:val="02TEXTOPRINCIPAL"/>
        <w:spacing w:after="240"/>
      </w:pPr>
      <w:r w:rsidRPr="00736275">
        <w:t xml:space="preserve">LAYTON, Neal. </w:t>
      </w:r>
      <w:r w:rsidRPr="00736275">
        <w:rPr>
          <w:i/>
        </w:rPr>
        <w:t>A história das coisas</w:t>
      </w:r>
      <w:r w:rsidRPr="00736275">
        <w:t>: da Idade da Pedra à Idade Contemporânea em divertidas dobraduras. São Paulo: Cia</w:t>
      </w:r>
      <w:r>
        <w:t>.</w:t>
      </w:r>
      <w:r w:rsidRPr="00736275">
        <w:t xml:space="preserve"> das Letrinhas, 2010.</w:t>
      </w:r>
    </w:p>
    <w:p w14:paraId="11A34B02" w14:textId="77777777" w:rsidR="0005796B" w:rsidRPr="00B4366D" w:rsidRDefault="0005796B" w:rsidP="0005796B">
      <w:pPr>
        <w:pStyle w:val="02TEXTOPRINCIPAL"/>
        <w:spacing w:after="240"/>
      </w:pPr>
      <w:r w:rsidRPr="00B4366D">
        <w:t>BELER,</w:t>
      </w:r>
      <w:r>
        <w:t xml:space="preserve"> </w:t>
      </w:r>
      <w:r w:rsidRPr="00B4366D">
        <w:t>Aude Gros de</w:t>
      </w:r>
      <w:r>
        <w:t>.</w:t>
      </w:r>
      <w:r w:rsidRPr="00B4366D">
        <w:t xml:space="preserve"> </w:t>
      </w:r>
      <w:r w:rsidRPr="00736275">
        <w:rPr>
          <w:i/>
        </w:rPr>
        <w:t>O Egito Antigo passo a passo</w:t>
      </w:r>
      <w:r w:rsidRPr="00B4366D">
        <w:t>. São Paulo: Rocco, 2016.</w:t>
      </w:r>
    </w:p>
    <w:p w14:paraId="40813683" w14:textId="77777777" w:rsidR="0005796B" w:rsidRPr="00B4366D" w:rsidRDefault="0005796B" w:rsidP="0005796B">
      <w:pPr>
        <w:pStyle w:val="02TEXTOPRINCIPAL"/>
        <w:spacing w:after="240"/>
      </w:pPr>
      <w:r w:rsidRPr="00C07721">
        <w:t>ALVES, R</w:t>
      </w:r>
      <w:r w:rsidRPr="00DE3CA5">
        <w:t xml:space="preserve">ubem. </w:t>
      </w:r>
      <w:r w:rsidRPr="00736275">
        <w:rPr>
          <w:i/>
        </w:rPr>
        <w:t>O que é religião?</w:t>
      </w:r>
      <w:r w:rsidRPr="00B4366D">
        <w:t xml:space="preserve"> São Paulo: Brasiliense, 1984. </w:t>
      </w:r>
    </w:p>
    <w:p w14:paraId="38150E91" w14:textId="77777777" w:rsidR="0005796B" w:rsidRPr="00504B42" w:rsidRDefault="0005796B" w:rsidP="0005796B">
      <w:pPr>
        <w:pStyle w:val="02TEXTOPRINCIPAL"/>
      </w:pPr>
      <w:r w:rsidRPr="00C07721">
        <w:t>GARAY, Lu</w:t>
      </w:r>
      <w:r>
        <w:t>í</w:t>
      </w:r>
      <w:r w:rsidRPr="00B4366D">
        <w:t>s</w:t>
      </w:r>
      <w:r w:rsidRPr="00504B42">
        <w:t xml:space="preserve">. </w:t>
      </w:r>
      <w:r w:rsidRPr="00736275">
        <w:rPr>
          <w:i/>
        </w:rPr>
        <w:t>Os deuses da luz</w:t>
      </w:r>
      <w:r w:rsidRPr="00B4366D">
        <w:t xml:space="preserve"> </w:t>
      </w:r>
      <w:r>
        <w:t>–</w:t>
      </w:r>
      <w:r w:rsidRPr="00B4366D">
        <w:t xml:space="preserve"> Contos e </w:t>
      </w:r>
      <w:r>
        <w:t>l</w:t>
      </w:r>
      <w:r w:rsidRPr="00B4366D">
        <w:t>endas da América Latina. São Paulo: Melhoramentos, 2004.</w:t>
      </w:r>
    </w:p>
    <w:p w14:paraId="1ADC9563" w14:textId="77777777" w:rsidR="0005796B" w:rsidRDefault="0005796B" w:rsidP="0005796B">
      <w:pPr>
        <w:pStyle w:val="01TITULO3"/>
        <w:rPr>
          <w:i/>
        </w:rPr>
      </w:pPr>
      <w:r w:rsidRPr="00AA7EFF">
        <w:rPr>
          <w:i/>
        </w:rPr>
        <w:t>Sites</w:t>
      </w:r>
    </w:p>
    <w:p w14:paraId="1B5BC019" w14:textId="77777777" w:rsidR="0005796B" w:rsidRPr="00E32810" w:rsidRDefault="0005796B" w:rsidP="0005796B">
      <w:pPr>
        <w:pStyle w:val="02TEXTOPRINCIPAL"/>
        <w:spacing w:after="240"/>
      </w:pPr>
      <w:r w:rsidRPr="00E32810">
        <w:t>&lt;</w:t>
      </w:r>
      <w:hyperlink r:id="rId13" w:history="1">
        <w:r w:rsidRPr="00E32810">
          <w:rPr>
            <w:rStyle w:val="Hyperlink"/>
          </w:rPr>
          <w:t>http://revistaeatualizada.blogspot.com/2012/02/suporte-para-escrita.html</w:t>
        </w:r>
      </w:hyperlink>
      <w:r w:rsidRPr="00E32810">
        <w:t>&gt; (acesso em: 12 set. 2018);</w:t>
      </w:r>
    </w:p>
    <w:p w14:paraId="29E53D59" w14:textId="77777777" w:rsidR="0005796B" w:rsidRPr="00E32810" w:rsidRDefault="0005796B" w:rsidP="0005796B">
      <w:pPr>
        <w:pStyle w:val="02TEXTOPRINCIPAL"/>
        <w:spacing w:after="240"/>
      </w:pPr>
      <w:r w:rsidRPr="00E32810">
        <w:t>&lt;</w:t>
      </w:r>
      <w:hyperlink r:id="rId14" w:history="1">
        <w:r w:rsidRPr="00F45B98">
          <w:rPr>
            <w:rStyle w:val="Hyperlink"/>
          </w:rPr>
          <w:t>https://antigoegito.org/</w:t>
        </w:r>
      </w:hyperlink>
      <w:r w:rsidRPr="00E32810">
        <w:t>&gt; (acesso em: 21 set. 2018);</w:t>
      </w:r>
    </w:p>
    <w:p w14:paraId="5A6F56FF" w14:textId="77777777" w:rsidR="0005796B" w:rsidRPr="00E32810" w:rsidRDefault="0005796B" w:rsidP="0005796B">
      <w:pPr>
        <w:pStyle w:val="02TEXTOPRINCIPAL"/>
        <w:spacing w:after="240"/>
      </w:pPr>
      <w:r w:rsidRPr="00E32810">
        <w:t>&lt;</w:t>
      </w:r>
      <w:hyperlink r:id="rId15" w:history="1">
        <w:r w:rsidRPr="00E32810">
          <w:rPr>
            <w:rStyle w:val="Hyperlink"/>
          </w:rPr>
          <w:t>https://historiadomundo.uol.com.br/idade-media/renascimento-comercial-europa.htm</w:t>
        </w:r>
      </w:hyperlink>
      <w:r w:rsidRPr="00E32810">
        <w:t>&gt; (acesso em: 21 set. 2018);</w:t>
      </w:r>
    </w:p>
    <w:p w14:paraId="7C696267" w14:textId="77777777" w:rsidR="0005796B" w:rsidRPr="00E32810" w:rsidRDefault="0005796B" w:rsidP="0005796B">
      <w:pPr>
        <w:pStyle w:val="02TEXTOPRINCIPAL"/>
      </w:pPr>
      <w:r w:rsidRPr="00E32810">
        <w:t>&lt;</w:t>
      </w:r>
      <w:hyperlink r:id="rId16" w:history="1">
        <w:r w:rsidRPr="00E32810">
          <w:rPr>
            <w:rStyle w:val="Hyperlink"/>
            <w:lang w:val="pt-PT"/>
          </w:rPr>
          <w:t>http://survivorconspiration.blogspot.com/2015/02/judaismo-x-cristianismo-x-islamismo.html</w:t>
        </w:r>
      </w:hyperlink>
      <w:r w:rsidRPr="00E32810">
        <w:t>&gt; (acesso em: 21 set. 2018).</w:t>
      </w:r>
    </w:p>
    <w:p w14:paraId="71F10D97" w14:textId="77777777" w:rsidR="0005796B" w:rsidRDefault="0005796B" w:rsidP="0005796B">
      <w:pPr>
        <w:pStyle w:val="01TITULO3"/>
      </w:pPr>
      <w:r>
        <w:t>Filmes</w:t>
      </w:r>
    </w:p>
    <w:p w14:paraId="47A34394" w14:textId="77777777" w:rsidR="0005796B" w:rsidRPr="00B03199" w:rsidRDefault="0005796B" w:rsidP="0005796B">
      <w:pPr>
        <w:widowControl w:val="0"/>
        <w:autoSpaceDE w:val="0"/>
        <w:adjustRightInd w:val="0"/>
        <w:spacing w:after="240"/>
        <w:textAlignment w:val="auto"/>
        <w:rPr>
          <w:rFonts w:eastAsiaTheme="minorEastAsia" w:cs="Times New Roman"/>
          <w:kern w:val="0"/>
          <w:lang w:eastAsia="en-US" w:bidi="ar-SA"/>
        </w:rPr>
      </w:pPr>
      <w:r w:rsidRPr="00736275">
        <w:rPr>
          <w:rFonts w:eastAsiaTheme="minorEastAsia" w:cs="Times New Roman"/>
          <w:i/>
          <w:kern w:val="0"/>
          <w:lang w:eastAsia="en-US" w:bidi="ar-SA"/>
        </w:rPr>
        <w:t>O feitiço do tempo</w:t>
      </w:r>
      <w:r>
        <w:rPr>
          <w:rFonts w:eastAsiaTheme="minorEastAsia" w:cs="Times New Roman"/>
          <w:kern w:val="0"/>
          <w:lang w:eastAsia="en-US" w:bidi="ar-SA"/>
        </w:rPr>
        <w:t xml:space="preserve"> </w:t>
      </w:r>
      <w:r w:rsidRPr="00B03199">
        <w:rPr>
          <w:rFonts w:eastAsiaTheme="minorEastAsia" w:cs="Times New Roman"/>
          <w:kern w:val="0"/>
          <w:lang w:eastAsia="en-US" w:bidi="ar-SA"/>
        </w:rPr>
        <w:t>/</w:t>
      </w:r>
      <w:r>
        <w:rPr>
          <w:rFonts w:eastAsiaTheme="minorEastAsia" w:cs="Times New Roman"/>
          <w:kern w:val="0"/>
          <w:lang w:eastAsia="en-US" w:bidi="ar-SA"/>
        </w:rPr>
        <w:t xml:space="preserve"> </w:t>
      </w:r>
      <w:r w:rsidRPr="00736275">
        <w:rPr>
          <w:rFonts w:eastAsiaTheme="minorEastAsia" w:cs="Times New Roman"/>
          <w:i/>
          <w:kern w:val="0"/>
          <w:lang w:eastAsia="en-US" w:bidi="ar-SA"/>
        </w:rPr>
        <w:t>O dia da marmota</w:t>
      </w:r>
      <w:r>
        <w:rPr>
          <w:rFonts w:eastAsiaTheme="minorEastAsia" w:cs="Times New Roman"/>
          <w:kern w:val="0"/>
          <w:lang w:eastAsia="en-US" w:bidi="ar-SA"/>
        </w:rPr>
        <w:t xml:space="preserve">. </w:t>
      </w:r>
      <w:r w:rsidRPr="00B03199">
        <w:rPr>
          <w:rFonts w:eastAsiaTheme="minorEastAsia" w:cs="Times New Roman"/>
          <w:kern w:val="0"/>
          <w:lang w:eastAsia="en-US" w:bidi="ar-SA"/>
        </w:rPr>
        <w:t>EUA, 1993.</w:t>
      </w:r>
      <w:r>
        <w:rPr>
          <w:rFonts w:eastAsiaTheme="minorEastAsia" w:cs="Times New Roman"/>
          <w:kern w:val="0"/>
          <w:lang w:eastAsia="en-US" w:bidi="ar-SA"/>
        </w:rPr>
        <w:t xml:space="preserve"> </w:t>
      </w:r>
      <w:r w:rsidRPr="00B03199">
        <w:rPr>
          <w:rFonts w:eastAsiaTheme="minorEastAsia" w:cs="Times New Roman"/>
          <w:kern w:val="0"/>
          <w:lang w:eastAsia="en-US" w:bidi="ar-SA"/>
        </w:rPr>
        <w:t>Direção de Harold Ramis.</w:t>
      </w:r>
    </w:p>
    <w:p w14:paraId="5D6469FE" w14:textId="77777777" w:rsidR="0005796B" w:rsidRPr="00B03199" w:rsidRDefault="0005796B" w:rsidP="0005796B">
      <w:pPr>
        <w:widowControl w:val="0"/>
        <w:autoSpaceDE w:val="0"/>
        <w:adjustRightInd w:val="0"/>
        <w:spacing w:after="240"/>
        <w:textAlignment w:val="auto"/>
        <w:rPr>
          <w:rFonts w:eastAsiaTheme="minorEastAsia" w:cs="Times New Roman"/>
          <w:kern w:val="0"/>
          <w:lang w:eastAsia="en-US" w:bidi="ar-SA"/>
        </w:rPr>
      </w:pPr>
      <w:r w:rsidRPr="00736275">
        <w:rPr>
          <w:rFonts w:eastAsiaTheme="minorEastAsia" w:cs="Times New Roman"/>
          <w:i/>
          <w:kern w:val="0"/>
          <w:lang w:eastAsia="en-US" w:bidi="ar-SA"/>
        </w:rPr>
        <w:t>2001, uma odisseia no espaço</w:t>
      </w:r>
      <w:r>
        <w:rPr>
          <w:rFonts w:eastAsiaTheme="minorEastAsia" w:cs="Times New Roman"/>
          <w:kern w:val="0"/>
          <w:lang w:eastAsia="en-US" w:bidi="ar-SA"/>
        </w:rPr>
        <w:t xml:space="preserve">. </w:t>
      </w:r>
      <w:r w:rsidRPr="00B03199">
        <w:rPr>
          <w:rFonts w:eastAsiaTheme="minorEastAsia" w:cs="Times New Roman"/>
          <w:kern w:val="0"/>
          <w:lang w:eastAsia="en-US" w:bidi="ar-SA"/>
        </w:rPr>
        <w:t>EUA, 1968.</w:t>
      </w:r>
      <w:r>
        <w:rPr>
          <w:rFonts w:eastAsiaTheme="minorEastAsia" w:cs="Times New Roman"/>
          <w:kern w:val="0"/>
          <w:lang w:eastAsia="en-US" w:bidi="ar-SA"/>
        </w:rPr>
        <w:t xml:space="preserve"> </w:t>
      </w:r>
      <w:r w:rsidRPr="00B03199">
        <w:rPr>
          <w:rFonts w:eastAsiaTheme="minorEastAsia" w:cs="Times New Roman"/>
          <w:kern w:val="0"/>
          <w:lang w:eastAsia="en-US" w:bidi="ar-SA"/>
        </w:rPr>
        <w:t>Direção de Stanley Kubrick.</w:t>
      </w:r>
    </w:p>
    <w:p w14:paraId="70431E52" w14:textId="77777777" w:rsidR="0005796B" w:rsidRPr="00B03199" w:rsidRDefault="0005796B" w:rsidP="0005796B">
      <w:pPr>
        <w:widowControl w:val="0"/>
        <w:autoSpaceDE w:val="0"/>
        <w:adjustRightInd w:val="0"/>
        <w:spacing w:after="240"/>
        <w:textAlignment w:val="auto"/>
        <w:rPr>
          <w:rFonts w:eastAsiaTheme="minorEastAsia" w:cs="Times New Roman"/>
          <w:kern w:val="0"/>
          <w:lang w:eastAsia="en-US" w:bidi="ar-SA"/>
        </w:rPr>
      </w:pPr>
      <w:r w:rsidRPr="00736275">
        <w:rPr>
          <w:rFonts w:eastAsiaTheme="minorEastAsia" w:cs="Times New Roman"/>
          <w:i/>
          <w:kern w:val="0"/>
          <w:lang w:eastAsia="en-US" w:bidi="ar-SA"/>
        </w:rPr>
        <w:t>Asterix nos Jogos Olímpicos</w:t>
      </w:r>
      <w:r>
        <w:rPr>
          <w:rFonts w:eastAsiaTheme="minorEastAsia" w:cs="Times New Roman"/>
          <w:kern w:val="0"/>
          <w:lang w:eastAsia="en-US" w:bidi="ar-SA"/>
        </w:rPr>
        <w:t xml:space="preserve">. </w:t>
      </w:r>
      <w:r w:rsidRPr="00B03199">
        <w:rPr>
          <w:rFonts w:eastAsiaTheme="minorEastAsia" w:cs="Times New Roman"/>
          <w:kern w:val="0"/>
          <w:lang w:eastAsia="en-US" w:bidi="ar-SA"/>
        </w:rPr>
        <w:t>França/Alemanha/Espanha/Itália/Bélgica,</w:t>
      </w:r>
      <w:r>
        <w:rPr>
          <w:rFonts w:eastAsiaTheme="minorEastAsia" w:cs="Times New Roman"/>
          <w:kern w:val="0"/>
          <w:lang w:eastAsia="en-US" w:bidi="ar-SA"/>
        </w:rPr>
        <w:t xml:space="preserve"> </w:t>
      </w:r>
      <w:r w:rsidRPr="00B03199">
        <w:rPr>
          <w:rFonts w:eastAsiaTheme="minorEastAsia" w:cs="Times New Roman"/>
          <w:kern w:val="0"/>
          <w:lang w:eastAsia="en-US" w:bidi="ar-SA"/>
        </w:rPr>
        <w:t>2008.</w:t>
      </w:r>
      <w:r>
        <w:rPr>
          <w:rFonts w:eastAsiaTheme="minorEastAsia" w:cs="Times New Roman"/>
          <w:kern w:val="0"/>
          <w:lang w:eastAsia="en-US" w:bidi="ar-SA"/>
        </w:rPr>
        <w:t xml:space="preserve"> </w:t>
      </w:r>
      <w:r w:rsidRPr="00B03199">
        <w:rPr>
          <w:rFonts w:eastAsiaTheme="minorEastAsia" w:cs="Times New Roman"/>
          <w:kern w:val="0"/>
          <w:lang w:eastAsia="en-US" w:bidi="ar-SA"/>
        </w:rPr>
        <w:t>Direção de Frédéric Forestier e Thomas</w:t>
      </w:r>
      <w:r>
        <w:rPr>
          <w:rFonts w:eastAsiaTheme="minorEastAsia" w:cs="Times New Roman"/>
          <w:kern w:val="0"/>
          <w:lang w:eastAsia="en-US" w:bidi="ar-SA"/>
        </w:rPr>
        <w:t xml:space="preserve"> </w:t>
      </w:r>
      <w:r w:rsidRPr="00B03199">
        <w:rPr>
          <w:rFonts w:eastAsiaTheme="minorEastAsia" w:cs="Times New Roman"/>
          <w:kern w:val="0"/>
          <w:lang w:eastAsia="en-US" w:bidi="ar-SA"/>
        </w:rPr>
        <w:t>Langmann.</w:t>
      </w:r>
    </w:p>
    <w:p w14:paraId="59EF22F4" w14:textId="77777777" w:rsidR="0005796B" w:rsidRPr="00B03199" w:rsidRDefault="0005796B" w:rsidP="0005796B">
      <w:pPr>
        <w:widowControl w:val="0"/>
        <w:autoSpaceDE w:val="0"/>
        <w:adjustRightInd w:val="0"/>
        <w:spacing w:after="240"/>
        <w:textAlignment w:val="auto"/>
        <w:rPr>
          <w:rFonts w:eastAsiaTheme="minorEastAsia" w:cs="Times New Roman"/>
          <w:kern w:val="0"/>
          <w:lang w:eastAsia="en-US" w:bidi="ar-SA"/>
        </w:rPr>
      </w:pPr>
      <w:r w:rsidRPr="00736275">
        <w:rPr>
          <w:rFonts w:eastAsiaTheme="minorEastAsia" w:cs="Times New Roman"/>
          <w:i/>
          <w:kern w:val="0"/>
          <w:lang w:eastAsia="en-US" w:bidi="ar-SA"/>
        </w:rPr>
        <w:t>Kiriku e os animais selvagens</w:t>
      </w:r>
      <w:r>
        <w:rPr>
          <w:rFonts w:eastAsiaTheme="minorEastAsia" w:cs="Times New Roman"/>
          <w:kern w:val="0"/>
          <w:lang w:eastAsia="en-US" w:bidi="ar-SA"/>
        </w:rPr>
        <w:t xml:space="preserve">. </w:t>
      </w:r>
      <w:r w:rsidRPr="00B03199">
        <w:rPr>
          <w:rFonts w:eastAsiaTheme="minorEastAsia" w:cs="Times New Roman"/>
          <w:kern w:val="0"/>
          <w:lang w:eastAsia="en-US" w:bidi="ar-SA"/>
        </w:rPr>
        <w:t>França/Bélgica/Luxemburgo, 2005.</w:t>
      </w:r>
      <w:r>
        <w:rPr>
          <w:rFonts w:eastAsiaTheme="minorEastAsia" w:cs="Times New Roman"/>
          <w:kern w:val="0"/>
          <w:lang w:eastAsia="en-US" w:bidi="ar-SA"/>
        </w:rPr>
        <w:t xml:space="preserve"> </w:t>
      </w:r>
      <w:r w:rsidRPr="00B03199">
        <w:rPr>
          <w:rFonts w:eastAsiaTheme="minorEastAsia" w:cs="Times New Roman"/>
          <w:kern w:val="0"/>
          <w:lang w:eastAsia="en-US" w:bidi="ar-SA"/>
        </w:rPr>
        <w:t>Direção de Michel Ocelot.</w:t>
      </w:r>
    </w:p>
    <w:p w14:paraId="461CCB86" w14:textId="77777777" w:rsidR="0005796B" w:rsidRPr="00B03199" w:rsidRDefault="0005796B" w:rsidP="0005796B">
      <w:pPr>
        <w:widowControl w:val="0"/>
        <w:autoSpaceDE w:val="0"/>
        <w:adjustRightInd w:val="0"/>
        <w:textAlignment w:val="auto"/>
        <w:rPr>
          <w:rFonts w:eastAsiaTheme="minorEastAsia" w:cs="Times New Roman"/>
          <w:kern w:val="0"/>
          <w:lang w:eastAsia="en-US" w:bidi="ar-SA"/>
        </w:rPr>
      </w:pPr>
      <w:r w:rsidRPr="00736275">
        <w:rPr>
          <w:rFonts w:eastAsiaTheme="minorEastAsia" w:cs="Times New Roman"/>
          <w:i/>
          <w:kern w:val="0"/>
          <w:lang w:eastAsia="en-US" w:bidi="ar-SA"/>
        </w:rPr>
        <w:t>Osama</w:t>
      </w:r>
      <w:r>
        <w:rPr>
          <w:rFonts w:eastAsiaTheme="minorEastAsia" w:cs="Times New Roman"/>
          <w:kern w:val="0"/>
          <w:lang w:eastAsia="en-US" w:bidi="ar-SA"/>
        </w:rPr>
        <w:t xml:space="preserve">. </w:t>
      </w:r>
      <w:r w:rsidRPr="00B03199">
        <w:rPr>
          <w:rFonts w:eastAsiaTheme="minorEastAsia" w:cs="Times New Roman"/>
          <w:kern w:val="0"/>
          <w:lang w:eastAsia="en-US" w:bidi="ar-SA"/>
        </w:rPr>
        <w:t>Afeganistão, 2003.</w:t>
      </w:r>
      <w:r>
        <w:rPr>
          <w:rFonts w:eastAsiaTheme="minorEastAsia" w:cs="Times New Roman"/>
          <w:kern w:val="0"/>
          <w:lang w:eastAsia="en-US" w:bidi="ar-SA"/>
        </w:rPr>
        <w:t xml:space="preserve"> </w:t>
      </w:r>
      <w:r w:rsidRPr="00B03199">
        <w:rPr>
          <w:rFonts w:eastAsiaTheme="minorEastAsia" w:cs="Times New Roman"/>
          <w:kern w:val="0"/>
          <w:lang w:eastAsia="en-US" w:bidi="ar-SA"/>
        </w:rPr>
        <w:t>Direção de Siddiq Barmak.</w:t>
      </w:r>
      <w:r w:rsidRPr="00B03199">
        <w:t xml:space="preserve"> </w:t>
      </w:r>
    </w:p>
    <w:p w14:paraId="59B8A833" w14:textId="77777777" w:rsidR="0005796B" w:rsidRDefault="0005796B" w:rsidP="0005796B">
      <w:pPr>
        <w:pStyle w:val="01TITULO1"/>
      </w:pPr>
      <w:r>
        <w:br w:type="page"/>
      </w:r>
    </w:p>
    <w:p w14:paraId="1C19822C" w14:textId="77777777" w:rsidR="0005796B" w:rsidRDefault="0005796B" w:rsidP="0005796B">
      <w:pPr>
        <w:pStyle w:val="01TITULO2"/>
      </w:pPr>
      <w:r>
        <w:t>Bibliografia selecionada</w:t>
      </w:r>
    </w:p>
    <w:p w14:paraId="19A39D11" w14:textId="77777777" w:rsidR="0005796B" w:rsidRDefault="0005796B" w:rsidP="0005796B">
      <w:pPr>
        <w:pStyle w:val="02TEXTOPRINCIPAL"/>
        <w:spacing w:after="240"/>
      </w:pPr>
      <w:r>
        <w:t xml:space="preserve">ABUD, Kátia Maria. A construção curricular na sala de aula. In: </w:t>
      </w:r>
      <w:r w:rsidRPr="00E413B9">
        <w:rPr>
          <w:i/>
        </w:rPr>
        <w:t>História &amp; Ensino</w:t>
      </w:r>
      <w:r>
        <w:t>, Londrina, v. 9, 2003.</w:t>
      </w:r>
    </w:p>
    <w:p w14:paraId="34CD48CD" w14:textId="77777777" w:rsidR="0005796B" w:rsidRDefault="0005796B" w:rsidP="0005796B">
      <w:pPr>
        <w:pStyle w:val="02TEXTOPRINCIPAL"/>
        <w:spacing w:after="240"/>
      </w:pPr>
      <w:r>
        <w:t xml:space="preserve">BITTENCOURT, C. M. F. </w:t>
      </w:r>
      <w:r w:rsidRPr="00736275">
        <w:rPr>
          <w:i/>
        </w:rPr>
        <w:t>Ensino de História</w:t>
      </w:r>
      <w:r>
        <w:t>: fundamentos e métodos. São Paulo: Cortez, 2004.</w:t>
      </w:r>
    </w:p>
    <w:p w14:paraId="426EC015" w14:textId="77777777" w:rsidR="0005796B" w:rsidRDefault="0005796B" w:rsidP="0005796B">
      <w:pPr>
        <w:pStyle w:val="02TEXTOPRINCIPAL"/>
        <w:spacing w:after="240"/>
      </w:pPr>
      <w:r>
        <w:t xml:space="preserve">BRASIL. Ministério da Educação. </w:t>
      </w:r>
      <w:r w:rsidRPr="00962736">
        <w:rPr>
          <w:i/>
        </w:rPr>
        <w:t>Base Nacional Comum Curricular</w:t>
      </w:r>
      <w:r>
        <w:t>. Proposta preliminar. Disponível em:</w:t>
      </w:r>
      <w:r w:rsidRPr="00ED12CD">
        <w:t xml:space="preserve"> </w:t>
      </w:r>
      <w:r>
        <w:t>&lt;</w:t>
      </w:r>
      <w:hyperlink r:id="rId17" w:history="1">
        <w:r w:rsidRPr="00C36934">
          <w:rPr>
            <w:rStyle w:val="Hyperlink"/>
          </w:rPr>
          <w:t>http://basenacionalcomum.mec.gov.br/download-da-bncc</w:t>
        </w:r>
      </w:hyperlink>
      <w:r>
        <w:t>&gt;. A</w:t>
      </w:r>
      <w:r w:rsidRPr="00E413B9">
        <w:t>cesso em: 21 set. 2018</w:t>
      </w:r>
      <w:r>
        <w:t>.</w:t>
      </w:r>
    </w:p>
    <w:p w14:paraId="2DCBB6C7" w14:textId="77777777" w:rsidR="0005796B" w:rsidRDefault="0005796B" w:rsidP="0005796B">
      <w:pPr>
        <w:pStyle w:val="02TEXTOPRINCIPAL"/>
        <w:spacing w:after="240"/>
      </w:pPr>
      <w:r>
        <w:t xml:space="preserve">FREIRE, P. </w:t>
      </w:r>
      <w:r w:rsidRPr="00736275">
        <w:rPr>
          <w:i/>
        </w:rPr>
        <w:t>Educação como prática de liberdade</w:t>
      </w:r>
      <w:r>
        <w:t>. 4. ed. Rio de Janeiro: Paz e Terra, 1974.</w:t>
      </w:r>
    </w:p>
    <w:p w14:paraId="7B2FBF44" w14:textId="77777777" w:rsidR="0005796B" w:rsidRDefault="0005796B" w:rsidP="0005796B">
      <w:pPr>
        <w:pStyle w:val="02TEXTOPRINCIPAL"/>
        <w:spacing w:after="240"/>
      </w:pPr>
      <w:r>
        <w:t xml:space="preserve">MARTINS, Jorge Santos. </w:t>
      </w:r>
      <w:r w:rsidRPr="00962736">
        <w:rPr>
          <w:i/>
        </w:rPr>
        <w:t>O trabalho com projetos de pesquisa</w:t>
      </w:r>
      <w:r>
        <w:t xml:space="preserve">: do ensino fundamental ao ensino médio. Campinas, SP: Papirus, 2001. </w:t>
      </w:r>
    </w:p>
    <w:p w14:paraId="71C97EC6" w14:textId="77777777" w:rsidR="0005796B" w:rsidRDefault="0005796B" w:rsidP="0005796B">
      <w:pPr>
        <w:pStyle w:val="02TEXTOPRINCIPAL"/>
        <w:spacing w:after="240"/>
      </w:pPr>
      <w:r>
        <w:t xml:space="preserve">SILVA, Marcos A. </w:t>
      </w:r>
      <w:r w:rsidRPr="00736275">
        <w:rPr>
          <w:i/>
        </w:rPr>
        <w:t>História</w:t>
      </w:r>
      <w:r>
        <w:t>: o prazer em ensino e pesquisa. São Paulo: Brasiliense, 1995.</w:t>
      </w:r>
    </w:p>
    <w:p w14:paraId="5A11617F" w14:textId="77777777" w:rsidR="0005796B" w:rsidRDefault="0005796B" w:rsidP="0005796B">
      <w:pPr>
        <w:pStyle w:val="02TEXTOPRINCIPAL"/>
      </w:pPr>
      <w:r>
        <w:t xml:space="preserve">SOUSA SANTOS, Boaventura de. </w:t>
      </w:r>
      <w:r w:rsidRPr="00736275">
        <w:rPr>
          <w:i/>
        </w:rPr>
        <w:t>Conhecimento prudente para uma vida decente</w:t>
      </w:r>
      <w:r>
        <w:t>: um discurso sobre as ciências revisitado. São Paulo: Cortez, 2004.</w:t>
      </w:r>
    </w:p>
    <w:p w14:paraId="67D630CE" w14:textId="77777777" w:rsidR="0005796B" w:rsidRDefault="0005796B" w:rsidP="0005796B">
      <w:pPr>
        <w:pStyle w:val="01TITULO2"/>
      </w:pPr>
      <w:r>
        <w:br w:type="page"/>
      </w:r>
    </w:p>
    <w:p w14:paraId="1F1B4FB7" w14:textId="77777777" w:rsidR="00D8035F" w:rsidRDefault="00D8035F"/>
    <w:sectPr w:rsidR="00D8035F" w:rsidSect="004327D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38713" w14:textId="77777777" w:rsidR="00532F48" w:rsidRDefault="00532F48" w:rsidP="00532F48">
      <w:r>
        <w:separator/>
      </w:r>
    </w:p>
  </w:endnote>
  <w:endnote w:type="continuationSeparator" w:id="0">
    <w:p w14:paraId="2B1F4AC6" w14:textId="77777777" w:rsidR="00532F48" w:rsidRDefault="00532F48" w:rsidP="0053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NeueLT Std Lt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BFBAF" w14:textId="77777777" w:rsidR="00532F48" w:rsidRDefault="00532F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8E741" w14:textId="77777777" w:rsidR="00532F48" w:rsidRDefault="00532F4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EF3F9" w14:textId="77777777" w:rsidR="00532F48" w:rsidRDefault="00532F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DE323" w14:textId="77777777" w:rsidR="00532F48" w:rsidRDefault="00532F48" w:rsidP="00532F48">
      <w:r>
        <w:separator/>
      </w:r>
    </w:p>
  </w:footnote>
  <w:footnote w:type="continuationSeparator" w:id="0">
    <w:p w14:paraId="026268C6" w14:textId="77777777" w:rsidR="00532F48" w:rsidRDefault="00532F48" w:rsidP="00532F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DFE4D" w14:textId="77777777" w:rsidR="00532F48" w:rsidRDefault="00532F4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42E72" w14:textId="77777777" w:rsidR="00532F48" w:rsidRDefault="00532F48">
    <w:pPr>
      <w:pStyle w:val="Header"/>
    </w:pPr>
    <w:r>
      <w:rPr>
        <w:noProof/>
        <w:lang w:val="en-US" w:eastAsia="en-US" w:bidi="ar-SA"/>
      </w:rPr>
      <w:drawing>
        <wp:inline distT="0" distB="0" distL="0" distR="0" wp14:anchorId="4A4B9446" wp14:editId="50842D7A">
          <wp:extent cx="5270500" cy="418787"/>
          <wp:effectExtent l="0" t="0" r="0" b="0"/>
          <wp:docPr id="11" name="Picture 1" descr="Macintosh HD:Users:ninafernandes:Downloads:HISTORIA MP DIGITAL TEMPLATES WORD 6 a 9 ANOS:• barras superiores:PNLD 2020 HISTORIA Barra superior 6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:• barras superiores:PNLD 2020 HISTORIA Barra superior 6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3912"/>
                  <a:stretch/>
                </pic:blipFill>
                <pic:spPr bwMode="auto">
                  <a:xfrm>
                    <a:off x="0" y="0"/>
                    <a:ext cx="5270500" cy="4187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8A4B5" w14:textId="77777777" w:rsidR="00532F48" w:rsidRDefault="00532F4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CB0"/>
    <w:multiLevelType w:val="hybridMultilevel"/>
    <w:tmpl w:val="36FE2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65231"/>
    <w:multiLevelType w:val="hybridMultilevel"/>
    <w:tmpl w:val="326A6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13DBE"/>
    <w:multiLevelType w:val="hybridMultilevel"/>
    <w:tmpl w:val="CC240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6B"/>
    <w:rsid w:val="0005796B"/>
    <w:rsid w:val="004327D6"/>
    <w:rsid w:val="00532F48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016A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796B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79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96B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TEXTOPRINCIPAL">
    <w:name w:val="02_TEXTO_PRINCIPAL"/>
    <w:basedOn w:val="Normal"/>
    <w:rsid w:val="0005796B"/>
    <w:pPr>
      <w:suppressAutoHyphens/>
      <w:spacing w:after="120" w:line="240" w:lineRule="atLeast"/>
    </w:pPr>
    <w:rPr>
      <w:rFonts w:eastAsia="Tahoma"/>
    </w:rPr>
  </w:style>
  <w:style w:type="paragraph" w:customStyle="1" w:styleId="01TITULO1">
    <w:name w:val="01_TITULO_1"/>
    <w:basedOn w:val="02TEXTOPRINCIPAL"/>
    <w:qFormat/>
    <w:rsid w:val="0005796B"/>
    <w:pPr>
      <w:spacing w:before="240" w:after="240"/>
    </w:pPr>
    <w:rPr>
      <w:rFonts w:ascii="Cambria" w:eastAsia="Cambria" w:hAnsi="Cambria" w:cs="Cambria"/>
      <w:b/>
      <w:sz w:val="40"/>
    </w:rPr>
  </w:style>
  <w:style w:type="paragraph" w:customStyle="1" w:styleId="03TITULOTABELAS1">
    <w:name w:val="03_TITULO_TABELAS_1"/>
    <w:basedOn w:val="02TEXTOPRINCIPAL"/>
    <w:rsid w:val="0005796B"/>
    <w:pPr>
      <w:spacing w:after="0"/>
      <w:jc w:val="center"/>
    </w:pPr>
    <w:rPr>
      <w:b/>
      <w:sz w:val="23"/>
    </w:rPr>
  </w:style>
  <w:style w:type="paragraph" w:customStyle="1" w:styleId="01TITULO2">
    <w:name w:val="01_TITULO_2"/>
    <w:basedOn w:val="Heading2"/>
    <w:qFormat/>
    <w:rsid w:val="0005796B"/>
    <w:pPr>
      <w:keepLines w:val="0"/>
      <w:suppressAutoHyphens/>
      <w:spacing w:before="0" w:after="120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1TITULO3">
    <w:name w:val="01_TITULO_3"/>
    <w:basedOn w:val="01TITULO2"/>
    <w:rsid w:val="0005796B"/>
    <w:pPr>
      <w:spacing w:before="360"/>
      <w:outlineLvl w:val="2"/>
    </w:pPr>
    <w:rPr>
      <w:sz w:val="32"/>
    </w:rPr>
  </w:style>
  <w:style w:type="paragraph" w:customStyle="1" w:styleId="03TITULOTABELAS2">
    <w:name w:val="03_TITULO_TABELAS_2"/>
    <w:basedOn w:val="03TITULOTABELAS1"/>
    <w:rsid w:val="0005796B"/>
    <w:rPr>
      <w:sz w:val="21"/>
    </w:rPr>
  </w:style>
  <w:style w:type="paragraph" w:customStyle="1" w:styleId="04TEXTOTABELAS">
    <w:name w:val="04_TEXTO_TABELAS"/>
    <w:basedOn w:val="02TEXTOPRINCIPAL"/>
    <w:rsid w:val="0005796B"/>
    <w:pPr>
      <w:spacing w:before="60" w:after="0"/>
    </w:pPr>
  </w:style>
  <w:style w:type="paragraph" w:customStyle="1" w:styleId="02TEXTOPRINCIPALBULLET">
    <w:name w:val="02_TEXTO_PRINCIPAL_BULLET"/>
    <w:basedOn w:val="Normal"/>
    <w:rsid w:val="0005796B"/>
    <w:pPr>
      <w:suppressLineNumbers/>
      <w:tabs>
        <w:tab w:val="left" w:pos="227"/>
      </w:tabs>
      <w:suppressAutoHyphens/>
      <w:spacing w:after="20" w:line="280" w:lineRule="exact"/>
      <w:ind w:left="227" w:hanging="227"/>
    </w:pPr>
    <w:rPr>
      <w:rFonts w:eastAsia="Tahoma"/>
    </w:rPr>
  </w:style>
  <w:style w:type="character" w:styleId="Hyperlink">
    <w:name w:val="Hyperlink"/>
    <w:basedOn w:val="DefaultParagraphFont"/>
    <w:uiPriority w:val="99"/>
    <w:unhideWhenUsed/>
    <w:rsid w:val="0005796B"/>
    <w:rPr>
      <w:color w:val="0000FF" w:themeColor="hyperlink"/>
      <w:u w:val="single"/>
    </w:rPr>
  </w:style>
  <w:style w:type="character" w:customStyle="1" w:styleId="00caracterregular">
    <w:name w:val="00_caracter_regular"/>
    <w:basedOn w:val="DefaultParagraphFont"/>
    <w:uiPriority w:val="1"/>
    <w:qFormat/>
    <w:rsid w:val="0005796B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796B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32F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F48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32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F48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48"/>
    <w:rPr>
      <w:rFonts w:ascii="Lucida Grande" w:eastAsia="SimSun" w:hAnsi="Lucida Grande" w:cs="Lucida Grande"/>
      <w:kern w:val="3"/>
      <w:sz w:val="18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796B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79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96B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TEXTOPRINCIPAL">
    <w:name w:val="02_TEXTO_PRINCIPAL"/>
    <w:basedOn w:val="Normal"/>
    <w:rsid w:val="0005796B"/>
    <w:pPr>
      <w:suppressAutoHyphens/>
      <w:spacing w:after="120" w:line="240" w:lineRule="atLeast"/>
    </w:pPr>
    <w:rPr>
      <w:rFonts w:eastAsia="Tahoma"/>
    </w:rPr>
  </w:style>
  <w:style w:type="paragraph" w:customStyle="1" w:styleId="01TITULO1">
    <w:name w:val="01_TITULO_1"/>
    <w:basedOn w:val="02TEXTOPRINCIPAL"/>
    <w:qFormat/>
    <w:rsid w:val="0005796B"/>
    <w:pPr>
      <w:spacing w:before="240" w:after="240"/>
    </w:pPr>
    <w:rPr>
      <w:rFonts w:ascii="Cambria" w:eastAsia="Cambria" w:hAnsi="Cambria" w:cs="Cambria"/>
      <w:b/>
      <w:sz w:val="40"/>
    </w:rPr>
  </w:style>
  <w:style w:type="paragraph" w:customStyle="1" w:styleId="03TITULOTABELAS1">
    <w:name w:val="03_TITULO_TABELAS_1"/>
    <w:basedOn w:val="02TEXTOPRINCIPAL"/>
    <w:rsid w:val="0005796B"/>
    <w:pPr>
      <w:spacing w:after="0"/>
      <w:jc w:val="center"/>
    </w:pPr>
    <w:rPr>
      <w:b/>
      <w:sz w:val="23"/>
    </w:rPr>
  </w:style>
  <w:style w:type="paragraph" w:customStyle="1" w:styleId="01TITULO2">
    <w:name w:val="01_TITULO_2"/>
    <w:basedOn w:val="Heading2"/>
    <w:qFormat/>
    <w:rsid w:val="0005796B"/>
    <w:pPr>
      <w:keepLines w:val="0"/>
      <w:suppressAutoHyphens/>
      <w:spacing w:before="0" w:after="120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1TITULO3">
    <w:name w:val="01_TITULO_3"/>
    <w:basedOn w:val="01TITULO2"/>
    <w:rsid w:val="0005796B"/>
    <w:pPr>
      <w:spacing w:before="360"/>
      <w:outlineLvl w:val="2"/>
    </w:pPr>
    <w:rPr>
      <w:sz w:val="32"/>
    </w:rPr>
  </w:style>
  <w:style w:type="paragraph" w:customStyle="1" w:styleId="03TITULOTABELAS2">
    <w:name w:val="03_TITULO_TABELAS_2"/>
    <w:basedOn w:val="03TITULOTABELAS1"/>
    <w:rsid w:val="0005796B"/>
    <w:rPr>
      <w:sz w:val="21"/>
    </w:rPr>
  </w:style>
  <w:style w:type="paragraph" w:customStyle="1" w:styleId="04TEXTOTABELAS">
    <w:name w:val="04_TEXTO_TABELAS"/>
    <w:basedOn w:val="02TEXTOPRINCIPAL"/>
    <w:rsid w:val="0005796B"/>
    <w:pPr>
      <w:spacing w:before="60" w:after="0"/>
    </w:pPr>
  </w:style>
  <w:style w:type="paragraph" w:customStyle="1" w:styleId="02TEXTOPRINCIPALBULLET">
    <w:name w:val="02_TEXTO_PRINCIPAL_BULLET"/>
    <w:basedOn w:val="Normal"/>
    <w:rsid w:val="0005796B"/>
    <w:pPr>
      <w:suppressLineNumbers/>
      <w:tabs>
        <w:tab w:val="left" w:pos="227"/>
      </w:tabs>
      <w:suppressAutoHyphens/>
      <w:spacing w:after="20" w:line="280" w:lineRule="exact"/>
      <w:ind w:left="227" w:hanging="227"/>
    </w:pPr>
    <w:rPr>
      <w:rFonts w:eastAsia="Tahoma"/>
    </w:rPr>
  </w:style>
  <w:style w:type="character" w:styleId="Hyperlink">
    <w:name w:val="Hyperlink"/>
    <w:basedOn w:val="DefaultParagraphFont"/>
    <w:uiPriority w:val="99"/>
    <w:unhideWhenUsed/>
    <w:rsid w:val="0005796B"/>
    <w:rPr>
      <w:color w:val="0000FF" w:themeColor="hyperlink"/>
      <w:u w:val="single"/>
    </w:rPr>
  </w:style>
  <w:style w:type="character" w:customStyle="1" w:styleId="00caracterregular">
    <w:name w:val="00_caracter_regular"/>
    <w:basedOn w:val="DefaultParagraphFont"/>
    <w:uiPriority w:val="1"/>
    <w:qFormat/>
    <w:rsid w:val="0005796B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796B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32F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F48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32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F48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48"/>
    <w:rPr>
      <w:rFonts w:ascii="Lucida Grande" w:eastAsia="SimSun" w:hAnsi="Lucida Grande" w:cs="Lucida Grande"/>
      <w:kern w:val="3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eer.ufs.br/index.php/forumidentidades/article/viewFile/4272/3549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seer.ufrgs.br/revistadolhiste/article/view/59811/36932" TargetMode="External"/><Relationship Id="rId11" Type="http://schemas.openxmlformats.org/officeDocument/2006/relationships/hyperlink" Target="http://www.ambito-juridico.com.br/site/?n_link=revista_artigos_leitura&amp;artigo_id=4113" TargetMode="External"/><Relationship Id="rId12" Type="http://schemas.openxmlformats.org/officeDocument/2006/relationships/hyperlink" Target="https://revistas.ufpr.br/historia/article/download/4640/3800" TargetMode="External"/><Relationship Id="rId13" Type="http://schemas.openxmlformats.org/officeDocument/2006/relationships/hyperlink" Target="http://revistaeatualizada.blogspot.com/2012/02/suporte-para-escrita.html" TargetMode="External"/><Relationship Id="rId14" Type="http://schemas.openxmlformats.org/officeDocument/2006/relationships/hyperlink" Target="https://antigoegito.org/" TargetMode="External"/><Relationship Id="rId15" Type="http://schemas.openxmlformats.org/officeDocument/2006/relationships/hyperlink" Target="https://historiadomundo.uol.com.br/idade-media/renascimento-comercial-europa.htm" TargetMode="External"/><Relationship Id="rId16" Type="http://schemas.openxmlformats.org/officeDocument/2006/relationships/hyperlink" Target="http://survivorconspiration.blogspot.com/2015/02/judaismo-x-cristianismo-x-islamismo.html" TargetMode="External"/><Relationship Id="rId17" Type="http://schemas.openxmlformats.org/officeDocument/2006/relationships/hyperlink" Target="http://basenacionalcomum.mec.gov.br/download-da-bncc" TargetMode="Externa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nesco.org/new/pt/brasilia/culture/world-heritag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3957</Words>
  <Characters>22555</Characters>
  <Application>Microsoft Macintosh Word</Application>
  <DocSecurity>0</DocSecurity>
  <Lines>187</Lines>
  <Paragraphs>52</Paragraphs>
  <ScaleCrop>false</ScaleCrop>
  <Company/>
  <LinksUpToDate>false</LinksUpToDate>
  <CharactersWithSpaces>26460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2</cp:revision>
  <cp:lastPrinted>2018-12-11T19:20:00Z</cp:lastPrinted>
  <dcterms:created xsi:type="dcterms:W3CDTF">2018-12-11T19:20:00Z</dcterms:created>
  <dcterms:modified xsi:type="dcterms:W3CDTF">2018-12-11T19:24:00Z</dcterms:modified>
</cp:coreProperties>
</file>