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27" w:rsidRDefault="002B0F27" w:rsidP="002B0F27">
      <w:pPr>
        <w:pStyle w:val="01TITULO1"/>
      </w:pPr>
      <w:r>
        <w:t xml:space="preserve">Plano de </w:t>
      </w:r>
      <w:r w:rsidRPr="00C67BA3">
        <w:t>desenvolvimento</w:t>
      </w:r>
      <w:r>
        <w:t xml:space="preserve"> anual</w:t>
      </w:r>
    </w:p>
    <w:p w:rsidR="002B0F27" w:rsidRDefault="002B0F27" w:rsidP="002B0F27">
      <w:pPr>
        <w:pStyle w:val="02TEXTOPRINCIPAL"/>
      </w:pPr>
      <w:r>
        <w:t>O plano de desenvolvimento anual, dividido em quatro bimestres, organiza as competências gerais, objetos de conhecimento e habilidades propostos pela Base Nacional Comum Curricular (BNCC) para o 7</w:t>
      </w:r>
      <w:r w:rsidRPr="00B477F6">
        <w:rPr>
          <w:vertAlign w:val="superscript"/>
        </w:rPr>
        <w:t>o</w:t>
      </w:r>
      <w:r>
        <w:t xml:space="preserve"> ano do Ensino Fundamental, de acordo com os conteúdos e as propostas da coleção. Nos planos de desenvolvimento bimestrais, explicitamos essa organização por meio de tabelas, com as unidades temáticas, objetos de conhecimento, habilidades e práticas didático-pedagógicas desenvolvidos durante o período. Além disso, são apresentadas sugestões práticas para a gestão dos alunos e dinâmicas de sala, incluindo indicação e detalhamento de atividades recorrentes e propostas de acompanhamento de aprendizagem, ou seja, os requisitos básicos para o aluno avançar ao 8</w:t>
      </w:r>
      <w:r w:rsidRPr="000D0B61">
        <w:rPr>
          <w:vertAlign w:val="superscript"/>
        </w:rPr>
        <w:t>o</w:t>
      </w:r>
      <w:r>
        <w:t xml:space="preserve"> ano dos estudos, e, ainda, sugerem-se fontes de pesquisa e leitura para professores e alunos.</w:t>
      </w:r>
    </w:p>
    <w:p w:rsidR="002B0F27" w:rsidRDefault="002B0F27" w:rsidP="002B0F27">
      <w:r>
        <w:br w:type="page"/>
      </w:r>
    </w:p>
    <w:p w:rsidR="002B0F27" w:rsidRPr="00E801B6" w:rsidRDefault="002B0F27" w:rsidP="002B0F27">
      <w:pPr>
        <w:pStyle w:val="01TITULO1"/>
      </w:pPr>
      <w:r>
        <w:lastRenderedPageBreak/>
        <w:t>Planos de desenvolvimento bimestrais – distribuição dos objetos de conhecimento e habilidades por bimestre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1935"/>
        <w:gridCol w:w="8214"/>
      </w:tblGrid>
      <w:tr w:rsidR="002B0F27" w:rsidRPr="00F92A12" w:rsidTr="006C4F65">
        <w:trPr>
          <w:trHeight w:val="288"/>
        </w:trPr>
        <w:tc>
          <w:tcPr>
            <w:tcW w:w="9639" w:type="dxa"/>
            <w:gridSpan w:val="2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:rsidR="002B0F27" w:rsidRPr="00F92A12" w:rsidRDefault="002B0F27" w:rsidP="006C4F65">
            <w:pPr>
              <w:pStyle w:val="03TITULOTABELAS1"/>
              <w:jc w:val="left"/>
              <w:rPr>
                <w:sz w:val="21"/>
                <w:highlight w:val="yellow"/>
              </w:rPr>
            </w:pPr>
            <w:r w:rsidRPr="00F92A12">
              <w:rPr>
                <w:sz w:val="21"/>
              </w:rPr>
              <w:t>7º ano - 1º bimestre</w:t>
            </w:r>
          </w:p>
        </w:tc>
      </w:tr>
      <w:tr w:rsidR="002B0F27" w:rsidRPr="00F92A12" w:rsidTr="006C4F65">
        <w:trPr>
          <w:trHeight w:val="506"/>
        </w:trPr>
        <w:tc>
          <w:tcPr>
            <w:tcW w:w="9639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2B0F27" w:rsidRPr="00F92A12" w:rsidRDefault="002B0F27" w:rsidP="006C4F65">
            <w:pPr>
              <w:rPr>
                <w:b/>
              </w:rPr>
            </w:pPr>
            <w:r w:rsidRPr="00F92A12">
              <w:rPr>
                <w:b/>
              </w:rPr>
              <w:t>Unidade temática 1 – A transição da Idade Média para a Época Moderna e a expansão marítima europeia</w:t>
            </w:r>
          </w:p>
        </w:tc>
      </w:tr>
      <w:tr w:rsidR="002B0F27" w:rsidRPr="00F92A12" w:rsidTr="006C4F65">
        <w:trPr>
          <w:trHeight w:val="1026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92A12" w:rsidRDefault="002B0F27" w:rsidP="006C4F65">
            <w:pPr>
              <w:pStyle w:val="04TEXTOTABELAS"/>
              <w:rPr>
                <w:b/>
              </w:rPr>
            </w:pPr>
            <w:r w:rsidRPr="00F92A12">
              <w:rPr>
                <w:b/>
              </w:rPr>
              <w:t>Temas</w:t>
            </w:r>
          </w:p>
        </w:tc>
        <w:tc>
          <w:tcPr>
            <w:tcW w:w="7801" w:type="dxa"/>
            <w:tcMar>
              <w:top w:w="57" w:type="dxa"/>
              <w:bottom w:w="57" w:type="dxa"/>
            </w:tcMar>
            <w:vAlign w:val="center"/>
          </w:tcPr>
          <w:p w:rsidR="002B0F27" w:rsidRDefault="002B0F27" w:rsidP="006C4F65">
            <w:pPr>
              <w:pStyle w:val="04TEXTOTABELAS"/>
            </w:pPr>
            <w:r>
              <w:t>Capitalismo</w:t>
            </w:r>
          </w:p>
          <w:p w:rsidR="002B0F27" w:rsidRDefault="002B0F27" w:rsidP="006C4F65">
            <w:pPr>
              <w:pStyle w:val="04TEXTOTABELAS"/>
            </w:pPr>
            <w:r>
              <w:t>Expansão marítima</w:t>
            </w:r>
          </w:p>
          <w:p w:rsidR="002B0F27" w:rsidRDefault="002B0F27" w:rsidP="006C4F65">
            <w:pPr>
              <w:pStyle w:val="04TEXTOTABELAS"/>
            </w:pPr>
            <w:r>
              <w:t>Conquista e dominação colonial</w:t>
            </w:r>
          </w:p>
          <w:p w:rsidR="002B0F27" w:rsidRPr="008833B2" w:rsidRDefault="002B0F27" w:rsidP="006C4F65">
            <w:pPr>
              <w:pStyle w:val="04TEXTOTABELAS"/>
            </w:pPr>
            <w:r>
              <w:t>Mercantilismo</w:t>
            </w:r>
          </w:p>
        </w:tc>
      </w:tr>
      <w:tr w:rsidR="002B0F27" w:rsidRPr="00F92A12" w:rsidTr="006C4F65">
        <w:trPr>
          <w:trHeight w:val="705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92A12" w:rsidRDefault="002B0F27" w:rsidP="006C4F65">
            <w:pPr>
              <w:pStyle w:val="04TEXTOTABELAS"/>
              <w:rPr>
                <w:b/>
              </w:rPr>
            </w:pPr>
            <w:r w:rsidRPr="00F92A12">
              <w:rPr>
                <w:b/>
              </w:rPr>
              <w:t>Objetivos específicos</w:t>
            </w:r>
          </w:p>
        </w:tc>
        <w:tc>
          <w:tcPr>
            <w:tcW w:w="7801" w:type="dxa"/>
            <w:tcMar>
              <w:top w:w="57" w:type="dxa"/>
              <w:bottom w:w="57" w:type="dxa"/>
            </w:tcMar>
            <w:vAlign w:val="center"/>
          </w:tcPr>
          <w:p w:rsidR="002B0F27" w:rsidRPr="00F92A12" w:rsidRDefault="002B0F27" w:rsidP="006C4F65">
            <w:pPr>
              <w:pStyle w:val="02TEXTOPRINCIPALBULLET"/>
              <w:spacing w:after="0" w:line="240" w:lineRule="auto"/>
              <w:ind w:left="0" w:firstLine="0"/>
            </w:pPr>
            <w:r w:rsidRPr="00F92A12">
              <w:t>Identificar as diferentes rotas comerciais que integravam África, Ásia e Europa.</w:t>
            </w:r>
          </w:p>
          <w:p w:rsidR="002B0F27" w:rsidRPr="00F92A12" w:rsidRDefault="002B0F27" w:rsidP="006C4F65">
            <w:pPr>
              <w:pStyle w:val="02TEXTOPRINCIPALBULLET"/>
              <w:spacing w:after="0" w:line="240" w:lineRule="auto"/>
              <w:ind w:left="0" w:firstLine="0"/>
            </w:pPr>
            <w:r>
              <w:t>Destaca</w:t>
            </w:r>
            <w:r w:rsidRPr="00F92A12">
              <w:t>r a importância histórica das especiarias.</w:t>
            </w:r>
          </w:p>
          <w:p w:rsidR="002B0F27" w:rsidRPr="00F92A12" w:rsidRDefault="002B0F27" w:rsidP="006C4F65">
            <w:pPr>
              <w:pStyle w:val="02TEXTOPRINCIPALBULLET"/>
              <w:spacing w:after="0" w:line="240" w:lineRule="auto"/>
              <w:ind w:left="0" w:firstLine="0"/>
            </w:pPr>
            <w:r w:rsidRPr="00F92A12">
              <w:t xml:space="preserve">Compreender os processos de elaboração do conhecimento do mundo na época medieval e o contraponto </w:t>
            </w:r>
            <w:r>
              <w:t>com o mundo</w:t>
            </w:r>
            <w:r w:rsidRPr="00F92A12">
              <w:t xml:space="preserve"> moderno.</w:t>
            </w:r>
          </w:p>
          <w:p w:rsidR="002B0F27" w:rsidRPr="00F92A12" w:rsidRDefault="002B0F27" w:rsidP="006C4F65">
            <w:r>
              <w:t xml:space="preserve">Revelar os saberes dos </w:t>
            </w:r>
            <w:r w:rsidRPr="00591F2F">
              <w:rPr>
                <w:rFonts w:cs="Times New Roman"/>
              </w:rPr>
              <w:t>povos africanos e pré-colombianos</w:t>
            </w:r>
          </w:p>
        </w:tc>
      </w:tr>
      <w:tr w:rsidR="002B0F27" w:rsidRPr="00F92A12" w:rsidTr="006C4F65">
        <w:trPr>
          <w:trHeight w:val="1286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92A12" w:rsidRDefault="002B0F27" w:rsidP="006C4F65">
            <w:pPr>
              <w:pStyle w:val="04TEXTOTABELAS"/>
              <w:rPr>
                <w:b/>
              </w:rPr>
            </w:pPr>
            <w:r w:rsidRPr="00F92A12">
              <w:rPr>
                <w:b/>
              </w:rPr>
              <w:t>Objetos de conhecimento</w:t>
            </w:r>
          </w:p>
        </w:tc>
        <w:tc>
          <w:tcPr>
            <w:tcW w:w="7801" w:type="dxa"/>
            <w:tcMar>
              <w:top w:w="57" w:type="dxa"/>
              <w:bottom w:w="57" w:type="dxa"/>
            </w:tcMar>
            <w:vAlign w:val="center"/>
          </w:tcPr>
          <w:p w:rsidR="002B0F27" w:rsidRPr="00591F2F" w:rsidRDefault="002B0F27" w:rsidP="006C4F65">
            <w:pPr>
              <w:rPr>
                <w:rFonts w:cs="Times New Roman"/>
              </w:rPr>
            </w:pPr>
            <w:r w:rsidRPr="00591F2F">
              <w:rPr>
                <w:rFonts w:cs="Times New Roman"/>
              </w:rPr>
              <w:t>A construção da ideia de modernidade e seus impactos na concepção de História.</w:t>
            </w:r>
          </w:p>
          <w:p w:rsidR="002B0F27" w:rsidRPr="00591F2F" w:rsidRDefault="002B0F27" w:rsidP="006C4F65">
            <w:r w:rsidRPr="00591F2F">
              <w:rPr>
                <w:rFonts w:cs="Times New Roman"/>
              </w:rPr>
              <w:t>A ideia de “Novo Mundo” ante o Mundo Antigo: permanências e rupturas de saberes e práticas na emergência do mundo moderno</w:t>
            </w:r>
          </w:p>
          <w:p w:rsidR="002B0F27" w:rsidRPr="00591F2F" w:rsidRDefault="002B0F27" w:rsidP="006C4F65">
            <w:pPr>
              <w:rPr>
                <w:rFonts w:cs="Times New Roman"/>
              </w:rPr>
            </w:pPr>
            <w:r w:rsidRPr="00591F2F">
              <w:rPr>
                <w:rFonts w:cs="Times New Roman"/>
              </w:rPr>
              <w:t>Saberes dos povos africanos e pré-colombianos expressos na cultura material e imaterial.</w:t>
            </w:r>
          </w:p>
          <w:p w:rsidR="002B0F27" w:rsidRPr="00591F2F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591F2F">
              <w:rPr>
                <w:rFonts w:cs="Times New Roman"/>
              </w:rPr>
              <w:t>Humanismos: uma nova visão de ser humano e de mundo.</w:t>
            </w:r>
          </w:p>
          <w:p w:rsidR="002B0F27" w:rsidRDefault="002B0F27" w:rsidP="006C4F65">
            <w:pPr>
              <w:pStyle w:val="04TEXTOTABELAS"/>
              <w:rPr>
                <w:rFonts w:cs="Times New Roman"/>
              </w:rPr>
            </w:pPr>
            <w:r w:rsidRPr="00591F2F">
              <w:rPr>
                <w:rFonts w:cs="Times New Roman"/>
              </w:rPr>
              <w:t>Renascimentos artístico e cultura</w:t>
            </w:r>
            <w:r>
              <w:rPr>
                <w:rFonts w:cs="Times New Roman"/>
              </w:rPr>
              <w:t>l.</w:t>
            </w:r>
          </w:p>
          <w:p w:rsidR="002B0F27" w:rsidRPr="00F92A12" w:rsidRDefault="002B0F27" w:rsidP="006C4F65">
            <w:pPr>
              <w:pStyle w:val="04TEXTOTABELAS"/>
              <w:rPr>
                <w:highlight w:val="yellow"/>
              </w:rPr>
            </w:pPr>
            <w:r w:rsidRPr="00591F2F">
              <w:rPr>
                <w:rFonts w:cs="Times New Roman"/>
              </w:rPr>
              <w:t>As descobertas científicas e a expansão marítima.</w:t>
            </w:r>
          </w:p>
        </w:tc>
      </w:tr>
      <w:tr w:rsidR="002B0F27" w:rsidRPr="00F92A12" w:rsidTr="006C4F65">
        <w:trPr>
          <w:trHeight w:val="214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92A12" w:rsidRDefault="002B0F27" w:rsidP="006C4F65">
            <w:pPr>
              <w:pStyle w:val="04TEXTOTABELAS"/>
              <w:rPr>
                <w:b/>
              </w:rPr>
            </w:pPr>
            <w:r w:rsidRPr="00F92A12">
              <w:rPr>
                <w:b/>
              </w:rPr>
              <w:t>Habilidades</w:t>
            </w:r>
          </w:p>
        </w:tc>
        <w:tc>
          <w:tcPr>
            <w:tcW w:w="7801" w:type="dxa"/>
            <w:tcMar>
              <w:top w:w="57" w:type="dxa"/>
              <w:bottom w:w="57" w:type="dxa"/>
            </w:tcMar>
            <w:vAlign w:val="center"/>
          </w:tcPr>
          <w:p w:rsidR="002B0F27" w:rsidRPr="008833B2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C67BA3">
              <w:rPr>
                <w:b/>
              </w:rPr>
              <w:t>(EF07HI01)</w:t>
            </w:r>
            <w:r w:rsidRPr="008833B2">
              <w:t xml:space="preserve"> Explicar o significado de “modernidade” e suas lógicas de inclusão, com base em uma concepção europeia.</w:t>
            </w:r>
          </w:p>
          <w:p w:rsidR="002B0F27" w:rsidRPr="00B949EF" w:rsidRDefault="002B0F27" w:rsidP="006C4F65">
            <w:r w:rsidRPr="00B949EF">
              <w:rPr>
                <w:b/>
              </w:rPr>
              <w:t>(EF07HI02)</w:t>
            </w:r>
            <w:r w:rsidRPr="00B949EF">
              <w:t xml:space="preserve"> Identificar conexões e interações entre as sociedades do Novo Mundo, da Europa, da África e da Ásia no contexto das navegações e indicar a complexidade e as interações que ocorrem nos Oceanos Atlântico, Índico e Pacífico.</w:t>
            </w:r>
          </w:p>
          <w:p w:rsidR="002B0F27" w:rsidRPr="008833B2" w:rsidRDefault="002B0F27" w:rsidP="006C4F65">
            <w:pPr>
              <w:widowControl w:val="0"/>
              <w:autoSpaceDE w:val="0"/>
              <w:adjustRightInd w:val="0"/>
            </w:pPr>
            <w:r w:rsidRPr="00C67BA3">
              <w:rPr>
                <w:b/>
              </w:rPr>
              <w:t>(EF07HI03)</w:t>
            </w:r>
            <w:r w:rsidRPr="008833B2">
              <w:t xml:space="preserve"> Identificar aspectos e processos específicos das sociedades africanas e americanas antes da chegada dos europeus, com destaque para as formas de organização social e o desenvolvimento de saberes e técnicas.</w:t>
            </w:r>
          </w:p>
          <w:p w:rsidR="002B0F27" w:rsidRPr="008833B2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C67BA3">
              <w:rPr>
                <w:b/>
              </w:rPr>
              <w:t>(EF07HI04)</w:t>
            </w:r>
            <w:r w:rsidRPr="008833B2">
              <w:t xml:space="preserve"> </w:t>
            </w:r>
            <w:r w:rsidRPr="008833B2">
              <w:rPr>
                <w:rFonts w:cs="Times New Roman"/>
              </w:rPr>
              <w:t>Identificar as principais características dos Humanismos e dos Renascimentos e analisar seus significados.</w:t>
            </w:r>
          </w:p>
          <w:p w:rsidR="002B0F27" w:rsidRPr="008833B2" w:rsidRDefault="002B0F27" w:rsidP="006C4F65">
            <w:pPr>
              <w:widowControl w:val="0"/>
              <w:autoSpaceDE w:val="0"/>
              <w:adjustRightInd w:val="0"/>
            </w:pPr>
            <w:r w:rsidRPr="00C67BA3">
              <w:rPr>
                <w:b/>
              </w:rPr>
              <w:t>(EF07HI06)</w:t>
            </w:r>
            <w:r w:rsidRPr="008833B2">
              <w:t xml:space="preserve"> Comparar as navegações no Atlântico e no Pacífico entre os séculos XIV e XVI.</w:t>
            </w:r>
          </w:p>
          <w:p w:rsidR="002B0F27" w:rsidRPr="008833B2" w:rsidRDefault="002B0F27" w:rsidP="006C4F65">
            <w:pPr>
              <w:widowControl w:val="0"/>
              <w:autoSpaceDE w:val="0"/>
              <w:adjustRightInd w:val="0"/>
            </w:pPr>
            <w:r w:rsidRPr="00C67BA3">
              <w:rPr>
                <w:b/>
              </w:rPr>
              <w:t>(EF07HI13)</w:t>
            </w:r>
            <w:r w:rsidRPr="008833B2">
              <w:t xml:space="preserve"> Caracterizar a ação dos europeus e suas lógicas mercantis visando ao domínio do mundo atlântico.</w:t>
            </w:r>
          </w:p>
          <w:p w:rsidR="002B0F27" w:rsidRPr="008833B2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C67BA3">
              <w:rPr>
                <w:b/>
              </w:rPr>
              <w:t>(EF07HI14)</w:t>
            </w:r>
            <w:r w:rsidRPr="008833B2">
              <w:t xml:space="preserve"> Descrever as dinâmicas comerciais das sociedades americanas e africanas e analisar suas interações com outras sociedades do Ocidente e do Oriente.</w:t>
            </w:r>
          </w:p>
          <w:p w:rsidR="002B0F27" w:rsidRPr="008833B2" w:rsidRDefault="002B0F27" w:rsidP="006C4F65">
            <w:pPr>
              <w:widowControl w:val="0"/>
              <w:autoSpaceDE w:val="0"/>
              <w:adjustRightInd w:val="0"/>
            </w:pPr>
            <w:r w:rsidRPr="00C67BA3">
              <w:rPr>
                <w:b/>
              </w:rPr>
              <w:t>(EF07HI17)</w:t>
            </w:r>
            <w:r w:rsidRPr="008833B2">
              <w:t xml:space="preserve"> Discutir as razões da passagem do mercantilismo para o capitalismo.</w:t>
            </w:r>
          </w:p>
        </w:tc>
      </w:tr>
      <w:tr w:rsidR="002B0F27" w:rsidRPr="00F92A12" w:rsidTr="006C4F65">
        <w:trPr>
          <w:trHeight w:val="497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92A12" w:rsidRDefault="002B0F27" w:rsidP="006C4F65">
            <w:pPr>
              <w:pStyle w:val="04TEXTOTABELAS"/>
              <w:rPr>
                <w:b/>
              </w:rPr>
            </w:pPr>
            <w:r w:rsidRPr="00F92A12">
              <w:rPr>
                <w:b/>
              </w:rPr>
              <w:t>Práticas pedagógicas</w:t>
            </w:r>
          </w:p>
        </w:tc>
        <w:tc>
          <w:tcPr>
            <w:tcW w:w="7801" w:type="dxa"/>
            <w:tcMar>
              <w:top w:w="57" w:type="dxa"/>
              <w:bottom w:w="57" w:type="dxa"/>
            </w:tcMar>
            <w:vAlign w:val="center"/>
          </w:tcPr>
          <w:p w:rsidR="002B0F27" w:rsidRPr="00F9087F" w:rsidRDefault="002B0F27" w:rsidP="006C4F65">
            <w:pPr>
              <w:pStyle w:val="03tabelatexto"/>
              <w:rPr>
                <w:rStyle w:val="00caracterregular"/>
                <w:b w:val="0"/>
                <w:color w:val="000000" w:themeColor="text1"/>
              </w:rPr>
            </w:pPr>
            <w:r w:rsidRPr="00F9087F">
              <w:rPr>
                <w:rStyle w:val="00caracterregular"/>
                <w:b w:val="0"/>
                <w:color w:val="000000" w:themeColor="text1"/>
              </w:rPr>
              <w:t>Elaboração de um jogo sobre o início da Idade Moderna.</w:t>
            </w:r>
          </w:p>
          <w:p w:rsidR="002B0F27" w:rsidRPr="00F9087F" w:rsidRDefault="002B0F27" w:rsidP="006C4F65">
            <w:pPr>
              <w:pStyle w:val="03tabelatexto"/>
              <w:rPr>
                <w:b w:val="0"/>
              </w:rPr>
            </w:pPr>
            <w:r w:rsidRPr="00F9087F">
              <w:rPr>
                <w:b w:val="0"/>
              </w:rPr>
              <w:t xml:space="preserve">Aguçar os sentidos, como forma de aprofundar conhecimentos. </w:t>
            </w:r>
          </w:p>
          <w:p w:rsidR="002B0F27" w:rsidRPr="00F9087F" w:rsidRDefault="002B0F27" w:rsidP="006C4F65">
            <w:pPr>
              <w:pStyle w:val="03tabelatexto"/>
              <w:rPr>
                <w:rStyle w:val="00caracterregular"/>
                <w:b w:val="0"/>
              </w:rPr>
            </w:pPr>
            <w:r w:rsidRPr="00F9087F">
              <w:rPr>
                <w:rStyle w:val="00caracterregular"/>
                <w:b w:val="0"/>
              </w:rPr>
              <w:t>Criação de narrativas.</w:t>
            </w:r>
          </w:p>
          <w:p w:rsidR="002B0F27" w:rsidRPr="00F9087F" w:rsidRDefault="002B0F27" w:rsidP="006C4F65">
            <w:pPr>
              <w:pStyle w:val="03tabelatexto"/>
              <w:rPr>
                <w:b w:val="0"/>
              </w:rPr>
            </w:pPr>
            <w:r w:rsidRPr="00F9087F">
              <w:rPr>
                <w:b w:val="0"/>
              </w:rPr>
              <w:t>Produção e análise de mapas.</w:t>
            </w:r>
          </w:p>
        </w:tc>
      </w:tr>
      <w:tr w:rsidR="002B0F27" w:rsidRPr="00F92A12" w:rsidTr="006C4F65">
        <w:trPr>
          <w:trHeight w:val="497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92A12" w:rsidRDefault="002B0F27" w:rsidP="006C4F65">
            <w:pPr>
              <w:pStyle w:val="04TEXTOTABELAS"/>
              <w:rPr>
                <w:b/>
              </w:rPr>
            </w:pPr>
            <w:r w:rsidRPr="00F92A12">
              <w:rPr>
                <w:b/>
              </w:rPr>
              <w:t>Projeto Integrador</w:t>
            </w:r>
          </w:p>
        </w:tc>
        <w:tc>
          <w:tcPr>
            <w:tcW w:w="7801" w:type="dxa"/>
            <w:tcMar>
              <w:top w:w="57" w:type="dxa"/>
              <w:bottom w:w="57" w:type="dxa"/>
            </w:tcMar>
            <w:vAlign w:val="center"/>
          </w:tcPr>
          <w:p w:rsidR="002B0F27" w:rsidRPr="00F92A12" w:rsidRDefault="002B0F27" w:rsidP="006C4F65">
            <w:pPr>
              <w:pStyle w:val="02TEXTOPRINCIPAL"/>
              <w:spacing w:after="0"/>
            </w:pPr>
            <w:r w:rsidRPr="00F92A12">
              <w:t>Livro digital e impresso sobre a importância da produção intelectual e artística femininas.</w:t>
            </w:r>
          </w:p>
        </w:tc>
      </w:tr>
    </w:tbl>
    <w:p w:rsidR="002B0F27" w:rsidRDefault="002B0F27" w:rsidP="002B0F27">
      <w:pPr>
        <w:autoSpaceDN/>
        <w:textAlignment w:val="auto"/>
        <w:rPr>
          <w:sz w:val="2"/>
        </w:rPr>
      </w:pPr>
    </w:p>
    <w:p w:rsidR="002B0F27" w:rsidRDefault="002B0F27" w:rsidP="002B0F27">
      <w:pPr>
        <w:autoSpaceDN/>
        <w:textAlignment w:val="auto"/>
        <w:rPr>
          <w:sz w:val="2"/>
        </w:rPr>
      </w:pPr>
      <w:r>
        <w:rPr>
          <w:sz w:val="2"/>
        </w:rPr>
        <w:br w:type="page"/>
      </w:r>
    </w:p>
    <w:p w:rsidR="002B0F27" w:rsidRPr="008733E8" w:rsidRDefault="002B0F27" w:rsidP="002B0F27">
      <w:pPr>
        <w:autoSpaceDN/>
        <w:textAlignment w:val="auto"/>
        <w:rPr>
          <w:sz w:val="2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1805"/>
        <w:gridCol w:w="8344"/>
      </w:tblGrid>
      <w:tr w:rsidR="002B0F27" w:rsidRPr="00721CD8" w:rsidTr="006C4F65">
        <w:trPr>
          <w:trHeight w:val="146"/>
        </w:trPr>
        <w:tc>
          <w:tcPr>
            <w:tcW w:w="10149" w:type="dxa"/>
            <w:gridSpan w:val="2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:rsidR="002B0F27" w:rsidRPr="00721CD8" w:rsidRDefault="002B0F27" w:rsidP="006C4F65">
            <w:pPr>
              <w:pStyle w:val="03TITULOTABELAS1"/>
              <w:jc w:val="left"/>
              <w:rPr>
                <w:sz w:val="21"/>
                <w:highlight w:val="yellow"/>
              </w:rPr>
            </w:pPr>
            <w:r w:rsidRPr="00721CD8">
              <w:rPr>
                <w:sz w:val="21"/>
              </w:rPr>
              <w:t>7º ano – 2º bimestre</w:t>
            </w:r>
          </w:p>
        </w:tc>
      </w:tr>
      <w:tr w:rsidR="002B0F27" w:rsidRPr="00721CD8" w:rsidTr="006C4F65">
        <w:trPr>
          <w:trHeight w:val="506"/>
        </w:trPr>
        <w:tc>
          <w:tcPr>
            <w:tcW w:w="10149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2B0F27" w:rsidRPr="00721CD8" w:rsidRDefault="002B0F27" w:rsidP="006C4F65">
            <w:pPr>
              <w:rPr>
                <w:b/>
              </w:rPr>
            </w:pPr>
            <w:r w:rsidRPr="00721CD8">
              <w:rPr>
                <w:b/>
              </w:rPr>
              <w:t>Unidade temática 2 – A Reforma Protestante, a Reforma Católica e a sociedade do Antigo Regime</w:t>
            </w:r>
          </w:p>
        </w:tc>
      </w:tr>
      <w:tr w:rsidR="002B0F27" w:rsidRPr="00721CD8" w:rsidTr="006C4F65">
        <w:trPr>
          <w:trHeight w:val="261"/>
        </w:trPr>
        <w:tc>
          <w:tcPr>
            <w:tcW w:w="180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pStyle w:val="04TEXTOTABELAS"/>
              <w:rPr>
                <w:b/>
              </w:rPr>
            </w:pPr>
            <w:r w:rsidRPr="00721CD8">
              <w:rPr>
                <w:b/>
              </w:rPr>
              <w:t>Temas</w:t>
            </w:r>
          </w:p>
        </w:tc>
        <w:tc>
          <w:tcPr>
            <w:tcW w:w="8344" w:type="dxa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pStyle w:val="04TEXTOTABELAS"/>
            </w:pPr>
            <w:r w:rsidRPr="00721CD8">
              <w:t>A Reforma Protestante</w:t>
            </w:r>
          </w:p>
          <w:p w:rsidR="002B0F27" w:rsidRPr="00721CD8" w:rsidRDefault="002B0F27" w:rsidP="006C4F65">
            <w:pPr>
              <w:pStyle w:val="04TEXTOTABELAS"/>
            </w:pPr>
            <w:r w:rsidRPr="00721CD8">
              <w:t xml:space="preserve">Reforma Católica </w:t>
            </w:r>
          </w:p>
          <w:p w:rsidR="002B0F27" w:rsidRPr="00721CD8" w:rsidRDefault="002B0F27" w:rsidP="006C4F65">
            <w:pPr>
              <w:pStyle w:val="04TEXTOTABELAS"/>
            </w:pPr>
            <w:r w:rsidRPr="00721CD8">
              <w:t>Religião e poder político</w:t>
            </w:r>
          </w:p>
          <w:p w:rsidR="002B0F27" w:rsidRPr="00721CD8" w:rsidRDefault="002B0F27" w:rsidP="006C4F65">
            <w:pPr>
              <w:pStyle w:val="04TEXTOTABELAS"/>
            </w:pPr>
            <w:r w:rsidRPr="00721CD8">
              <w:t>Sociedade do Antigo Regime</w:t>
            </w:r>
          </w:p>
          <w:p w:rsidR="002B0F27" w:rsidRPr="00721CD8" w:rsidRDefault="002B0F27" w:rsidP="006C4F65">
            <w:pPr>
              <w:pStyle w:val="04TEXTOTABELAS"/>
              <w:rPr>
                <w:highlight w:val="yellow"/>
              </w:rPr>
            </w:pPr>
            <w:r w:rsidRPr="00721CD8">
              <w:t>Centralização do poder</w:t>
            </w:r>
          </w:p>
        </w:tc>
      </w:tr>
      <w:tr w:rsidR="002B0F27" w:rsidRPr="00721CD8" w:rsidTr="006C4F65">
        <w:trPr>
          <w:trHeight w:val="2331"/>
        </w:trPr>
        <w:tc>
          <w:tcPr>
            <w:tcW w:w="180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pStyle w:val="04TEXTOTABELAS"/>
              <w:rPr>
                <w:b/>
              </w:rPr>
            </w:pPr>
            <w:r w:rsidRPr="00721CD8">
              <w:rPr>
                <w:b/>
              </w:rPr>
              <w:t>Objetivos específicos</w:t>
            </w:r>
          </w:p>
        </w:tc>
        <w:tc>
          <w:tcPr>
            <w:tcW w:w="8344" w:type="dxa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pStyle w:val="02TEXTOPRINCIPALBULLET"/>
              <w:spacing w:after="0"/>
              <w:ind w:left="0" w:firstLine="0"/>
            </w:pPr>
            <w:r w:rsidRPr="00721CD8">
              <w:t>Identificar as críticas que os protestantes – especialmente Martinho Lutero – realizaram à Igreja Católica.</w:t>
            </w:r>
          </w:p>
          <w:p w:rsidR="002B0F27" w:rsidRPr="00721CD8" w:rsidRDefault="002B0F27" w:rsidP="006C4F65">
            <w:pPr>
              <w:pStyle w:val="02TEXTOPRINCIPALBULLET"/>
              <w:spacing w:after="0"/>
            </w:pPr>
            <w:r>
              <w:t>Revela</w:t>
            </w:r>
            <w:r w:rsidRPr="00721CD8">
              <w:t>r os fundamentos teológicos das críticas à Igreja Católica.</w:t>
            </w:r>
          </w:p>
          <w:p w:rsidR="002B0F27" w:rsidRPr="00721CD8" w:rsidRDefault="002B0F27" w:rsidP="006C4F65">
            <w:pPr>
              <w:pStyle w:val="02TEXTOPRINCIPALBULLET"/>
              <w:spacing w:after="0"/>
              <w:ind w:left="0" w:firstLine="0"/>
              <w:jc w:val="both"/>
              <w:rPr>
                <w:rStyle w:val="00caracterregular"/>
              </w:rPr>
            </w:pPr>
            <w:r>
              <w:t>Determin</w:t>
            </w:r>
            <w:r w:rsidRPr="00721CD8">
              <w:t xml:space="preserve">ar </w:t>
            </w:r>
            <w:r w:rsidRPr="00721CD8">
              <w:rPr>
                <w:rStyle w:val="00caracterregular"/>
              </w:rPr>
              <w:t>a importância e o impacto da invenção da imprensa na sociedade.</w:t>
            </w:r>
          </w:p>
          <w:p w:rsidR="002B0F27" w:rsidRPr="00721CD8" w:rsidRDefault="002B0F27" w:rsidP="006C4F65">
            <w:pPr>
              <w:pStyle w:val="02TEXTOPRINCIPALBULLET"/>
              <w:spacing w:after="0"/>
              <w:jc w:val="both"/>
            </w:pPr>
            <w:r>
              <w:t>Destaca</w:t>
            </w:r>
            <w:r w:rsidRPr="00721CD8">
              <w:t xml:space="preserve">r a popularização da escrita/leitura na sociedade. </w:t>
            </w:r>
          </w:p>
          <w:p w:rsidR="002B0F27" w:rsidRPr="00721CD8" w:rsidRDefault="002B0F27" w:rsidP="006C4F65">
            <w:pPr>
              <w:pStyle w:val="02TEXTOPRINCIPALBULLET"/>
              <w:spacing w:after="0"/>
              <w:jc w:val="both"/>
              <w:rPr>
                <w:rStyle w:val="00caracterregular"/>
              </w:rPr>
            </w:pPr>
            <w:r>
              <w:rPr>
                <w:rStyle w:val="00caracterregular"/>
              </w:rPr>
              <w:t>Explora</w:t>
            </w:r>
            <w:r w:rsidRPr="00721CD8">
              <w:rPr>
                <w:rStyle w:val="00caracterregular"/>
              </w:rPr>
              <w:t>r a importância da circulação de ideias e ideais na sociedade.</w:t>
            </w:r>
          </w:p>
          <w:p w:rsidR="002B0F27" w:rsidRPr="00721CD8" w:rsidRDefault="002B0F27" w:rsidP="006C4F65">
            <w:pPr>
              <w:pStyle w:val="02TEXTOPRINCIPALBULLET"/>
              <w:spacing w:after="0"/>
            </w:pPr>
            <w:r>
              <w:t>Percebe</w:t>
            </w:r>
            <w:r w:rsidRPr="00721CD8">
              <w:t xml:space="preserve">r as características do estilo barroco. </w:t>
            </w:r>
          </w:p>
          <w:p w:rsidR="002B0F27" w:rsidRPr="00721CD8" w:rsidRDefault="002B0F27" w:rsidP="006C4F65">
            <w:pPr>
              <w:pStyle w:val="02TEXTOPRINCIPALBULLET"/>
              <w:spacing w:after="0"/>
              <w:ind w:left="0" w:firstLine="0"/>
            </w:pPr>
            <w:r>
              <w:t>Examina</w:t>
            </w:r>
            <w:r w:rsidRPr="00721CD8">
              <w:t>r as nuances da estética barroca, especialmente nas vertentes católica e protestante.</w:t>
            </w:r>
          </w:p>
        </w:tc>
      </w:tr>
      <w:tr w:rsidR="002B0F27" w:rsidRPr="00721CD8" w:rsidTr="006C4F65">
        <w:trPr>
          <w:trHeight w:val="1288"/>
        </w:trPr>
        <w:tc>
          <w:tcPr>
            <w:tcW w:w="180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pStyle w:val="04TEXTOTABELAS"/>
              <w:rPr>
                <w:b/>
              </w:rPr>
            </w:pPr>
            <w:r w:rsidRPr="00721CD8">
              <w:rPr>
                <w:b/>
              </w:rPr>
              <w:t>Objetos de conhecimento</w:t>
            </w:r>
          </w:p>
        </w:tc>
        <w:tc>
          <w:tcPr>
            <w:tcW w:w="8344" w:type="dxa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rPr>
                <w:rFonts w:cs="Times New Roman"/>
              </w:rPr>
            </w:pPr>
            <w:r w:rsidRPr="00721CD8">
              <w:rPr>
                <w:rFonts w:cs="Times New Roman"/>
              </w:rPr>
              <w:t>A construção da ideia de modernidade e seus impactos na concepção de História.</w:t>
            </w:r>
          </w:p>
          <w:p w:rsidR="002B0F27" w:rsidRPr="00721CD8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721CD8">
              <w:rPr>
                <w:rFonts w:cs="Times New Roman"/>
              </w:rPr>
              <w:t>Humanismos: uma nova visão de ser humano e de mundo.</w:t>
            </w:r>
          </w:p>
          <w:p w:rsidR="002B0F27" w:rsidRPr="00721CD8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721CD8">
              <w:rPr>
                <w:rFonts w:cs="Times New Roman"/>
              </w:rPr>
              <w:t>Renascimentos artístico e cultura</w:t>
            </w:r>
            <w:r>
              <w:rPr>
                <w:rFonts w:cs="Times New Roman"/>
              </w:rPr>
              <w:t>l.</w:t>
            </w:r>
          </w:p>
          <w:p w:rsidR="002B0F27" w:rsidRPr="00721CD8" w:rsidRDefault="002B0F27" w:rsidP="006C4F65">
            <w:pPr>
              <w:pStyle w:val="04TEXTOTABELAS"/>
              <w:rPr>
                <w:rFonts w:cs="Times New Roman"/>
              </w:rPr>
            </w:pPr>
            <w:r w:rsidRPr="00721CD8">
              <w:rPr>
                <w:rFonts w:cs="Times New Roman"/>
              </w:rPr>
              <w:t>Reformas religiosas: a cristandade fragmentada</w:t>
            </w:r>
            <w:r>
              <w:rPr>
                <w:rFonts w:cs="Times New Roman"/>
              </w:rPr>
              <w:t>.</w:t>
            </w:r>
          </w:p>
          <w:p w:rsidR="002B0F27" w:rsidRPr="00721CD8" w:rsidRDefault="002B0F27" w:rsidP="006C4F65">
            <w:pPr>
              <w:pStyle w:val="04TEXTOTABELAS"/>
              <w:rPr>
                <w:highlight w:val="yellow"/>
              </w:rPr>
            </w:pPr>
            <w:r w:rsidRPr="00721CD8">
              <w:rPr>
                <w:rFonts w:cs="Times New Roman"/>
              </w:rPr>
              <w:t>A formação e o funcionamento das monarquias europeias: a lógica da centralização política e os conflitos na Europa.</w:t>
            </w:r>
          </w:p>
        </w:tc>
      </w:tr>
      <w:tr w:rsidR="002B0F27" w:rsidRPr="00721CD8" w:rsidTr="006C4F65">
        <w:trPr>
          <w:trHeight w:val="1550"/>
        </w:trPr>
        <w:tc>
          <w:tcPr>
            <w:tcW w:w="180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pStyle w:val="04TEXTOTABELAS"/>
              <w:rPr>
                <w:b/>
              </w:rPr>
            </w:pPr>
            <w:r w:rsidRPr="00721CD8">
              <w:rPr>
                <w:b/>
              </w:rPr>
              <w:t>Habilidades</w:t>
            </w:r>
          </w:p>
        </w:tc>
        <w:tc>
          <w:tcPr>
            <w:tcW w:w="8344" w:type="dxa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(EF07HI01)</w:t>
            </w:r>
            <w:r w:rsidRPr="00721CD8">
              <w:t xml:space="preserve"> Explicar o significado de “modernidade” e suas lógicas de inclusão, com base em uma concepção europeia.</w:t>
            </w:r>
          </w:p>
          <w:p w:rsidR="002B0F27" w:rsidRPr="00721CD8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(EF07HI04)</w:t>
            </w:r>
            <w:r w:rsidRPr="00721CD8">
              <w:t xml:space="preserve"> </w:t>
            </w:r>
            <w:r w:rsidRPr="00721CD8">
              <w:rPr>
                <w:rFonts w:cs="Times New Roman"/>
              </w:rPr>
              <w:t>Identificar as principais características dos Humanismos e dos Renascimentos e analisar seus significados.</w:t>
            </w:r>
          </w:p>
          <w:p w:rsidR="002B0F27" w:rsidRPr="00721CD8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B949EF">
              <w:rPr>
                <w:b/>
              </w:rPr>
              <w:t>(EF07HI05)</w:t>
            </w:r>
            <w:r w:rsidRPr="00721CD8">
              <w:t xml:space="preserve"> </w:t>
            </w:r>
            <w:r w:rsidRPr="00721CD8">
              <w:rPr>
                <w:rFonts w:cs="Times New Roman"/>
              </w:rPr>
              <w:t>Identificar e relacionar as vinculações entre as reformas religiosas e os processos culturais e sociais do período moderno na Europa e na América.</w:t>
            </w:r>
          </w:p>
          <w:p w:rsidR="002B0F27" w:rsidRPr="00721CD8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B949EF">
              <w:rPr>
                <w:b/>
              </w:rPr>
              <w:t>(EF07HI07)</w:t>
            </w:r>
            <w:r w:rsidRPr="00721CD8">
              <w:t xml:space="preserve"> </w:t>
            </w:r>
            <w:r w:rsidRPr="00721CD8">
              <w:rPr>
                <w:rFonts w:cs="Times New Roman"/>
              </w:rPr>
              <w:t>Descrever os processos de formação e consolidação das monarquias e suas principais característica</w:t>
            </w:r>
            <w:r>
              <w:rPr>
                <w:rFonts w:cs="Times New Roman"/>
              </w:rPr>
              <w:t>s</w:t>
            </w:r>
            <w:r w:rsidRPr="00721CD8">
              <w:rPr>
                <w:rFonts w:cs="Times New Roman"/>
              </w:rPr>
              <w:t xml:space="preserve"> com vistas à compreensão das razões da centralização política.</w:t>
            </w:r>
          </w:p>
        </w:tc>
      </w:tr>
      <w:tr w:rsidR="002B0F27" w:rsidRPr="00721CD8" w:rsidTr="006C4F65">
        <w:trPr>
          <w:trHeight w:val="98"/>
        </w:trPr>
        <w:tc>
          <w:tcPr>
            <w:tcW w:w="180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pStyle w:val="04TEXTOTABELAS"/>
              <w:rPr>
                <w:b/>
              </w:rPr>
            </w:pPr>
            <w:r w:rsidRPr="00721CD8">
              <w:rPr>
                <w:b/>
              </w:rPr>
              <w:t>Práticas pedagógicas</w:t>
            </w:r>
          </w:p>
        </w:tc>
        <w:tc>
          <w:tcPr>
            <w:tcW w:w="8344" w:type="dxa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jc w:val="both"/>
              <w:rPr>
                <w:rStyle w:val="00caracterregular"/>
              </w:rPr>
            </w:pPr>
            <w:r>
              <w:rPr>
                <w:rStyle w:val="00caracterregular"/>
              </w:rPr>
              <w:t>E</w:t>
            </w:r>
            <w:r w:rsidRPr="00721CD8">
              <w:rPr>
                <w:rStyle w:val="00caracterregular"/>
              </w:rPr>
              <w:t>laboração</w:t>
            </w:r>
            <w:r>
              <w:rPr>
                <w:rStyle w:val="00caracterregular"/>
              </w:rPr>
              <w:t xml:space="preserve"> de uma História em Quadrinhos</w:t>
            </w:r>
            <w:r w:rsidRPr="00721CD8">
              <w:rPr>
                <w:rStyle w:val="00caracterregular"/>
              </w:rPr>
              <w:t xml:space="preserve">. </w:t>
            </w:r>
          </w:p>
          <w:p w:rsidR="002B0F27" w:rsidRPr="00721CD8" w:rsidRDefault="002B0F27" w:rsidP="006C4F65">
            <w:pPr>
              <w:pStyle w:val="01TITULO3"/>
              <w:spacing w:before="0" w:after="0"/>
              <w:rPr>
                <w:rFonts w:ascii="Tahoma" w:hAnsi="Tahoma"/>
                <w:b w:val="0"/>
                <w:sz w:val="21"/>
                <w:szCs w:val="21"/>
              </w:rPr>
            </w:pPr>
            <w:r w:rsidRPr="00721CD8">
              <w:rPr>
                <w:rFonts w:ascii="Tahoma" w:hAnsi="Tahoma"/>
                <w:b w:val="0"/>
                <w:sz w:val="21"/>
                <w:szCs w:val="21"/>
              </w:rPr>
              <w:t xml:space="preserve">Análise </w:t>
            </w:r>
            <w:r>
              <w:rPr>
                <w:rFonts w:ascii="Tahoma" w:hAnsi="Tahoma"/>
                <w:b w:val="0"/>
                <w:sz w:val="21"/>
                <w:szCs w:val="21"/>
              </w:rPr>
              <w:t>de textos.</w:t>
            </w:r>
          </w:p>
          <w:p w:rsidR="002B0F27" w:rsidRPr="00721CD8" w:rsidRDefault="002B0F27" w:rsidP="006C4F65">
            <w:pPr>
              <w:pStyle w:val="04TEXTOTABELAS"/>
            </w:pPr>
            <w:r>
              <w:rPr>
                <w:rStyle w:val="00caracterregular"/>
              </w:rPr>
              <w:t>Análise de duas pinturas.</w:t>
            </w:r>
          </w:p>
        </w:tc>
      </w:tr>
      <w:tr w:rsidR="002B0F27" w:rsidRPr="00721CD8" w:rsidTr="006C4F65">
        <w:trPr>
          <w:trHeight w:val="637"/>
        </w:trPr>
        <w:tc>
          <w:tcPr>
            <w:tcW w:w="1805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pStyle w:val="04TEXTOTABELAS"/>
              <w:rPr>
                <w:b/>
              </w:rPr>
            </w:pPr>
            <w:r w:rsidRPr="00721CD8">
              <w:rPr>
                <w:b/>
              </w:rPr>
              <w:t>Projeto Integrador</w:t>
            </w:r>
          </w:p>
        </w:tc>
        <w:tc>
          <w:tcPr>
            <w:tcW w:w="8344" w:type="dxa"/>
            <w:tcMar>
              <w:top w:w="57" w:type="dxa"/>
              <w:bottom w:w="57" w:type="dxa"/>
            </w:tcMar>
            <w:vAlign w:val="center"/>
          </w:tcPr>
          <w:p w:rsidR="002B0F27" w:rsidRPr="00721CD8" w:rsidRDefault="002B0F27" w:rsidP="006C4F65">
            <w:pPr>
              <w:pStyle w:val="02TEXTOPRINCIPAL"/>
            </w:pPr>
            <w:r>
              <w:t xml:space="preserve">Criação de plataforma </w:t>
            </w:r>
            <w:r w:rsidRPr="00A762F3">
              <w:rPr>
                <w:i/>
              </w:rPr>
              <w:t>on-line</w:t>
            </w:r>
            <w:r>
              <w:t xml:space="preserve"> de divulgação e informações sobre diversidade religiosa.</w:t>
            </w:r>
          </w:p>
        </w:tc>
      </w:tr>
    </w:tbl>
    <w:p w:rsidR="002B0F27" w:rsidRDefault="002B0F27" w:rsidP="002B0F27">
      <w:pPr>
        <w:pStyle w:val="02TEXTOPRINCIPAL"/>
      </w:pPr>
    </w:p>
    <w:p w:rsidR="002B0F27" w:rsidRDefault="002B0F27" w:rsidP="002B0F27">
      <w:r>
        <w:br w:type="page"/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1816"/>
        <w:gridCol w:w="8333"/>
      </w:tblGrid>
      <w:tr w:rsidR="002B0F27" w:rsidRPr="00BD6E7E" w:rsidTr="006C4F65">
        <w:trPr>
          <w:trHeight w:val="282"/>
        </w:trPr>
        <w:tc>
          <w:tcPr>
            <w:tcW w:w="9507" w:type="dxa"/>
            <w:gridSpan w:val="2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:rsidR="002B0F27" w:rsidRPr="00BD6E7E" w:rsidRDefault="002B0F27" w:rsidP="006C4F65">
            <w:pPr>
              <w:pStyle w:val="03TITULOTABELAS1"/>
              <w:jc w:val="left"/>
              <w:rPr>
                <w:sz w:val="21"/>
                <w:highlight w:val="yellow"/>
              </w:rPr>
            </w:pPr>
            <w:r w:rsidRPr="00BD6E7E">
              <w:rPr>
                <w:sz w:val="21"/>
              </w:rPr>
              <w:t>7º ano – 3º bimestre</w:t>
            </w:r>
          </w:p>
        </w:tc>
      </w:tr>
      <w:tr w:rsidR="002B0F27" w:rsidRPr="00BD6E7E" w:rsidTr="006C4F65">
        <w:trPr>
          <w:trHeight w:val="255"/>
        </w:trPr>
        <w:tc>
          <w:tcPr>
            <w:tcW w:w="950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2B0F27" w:rsidRPr="00BD6E7E" w:rsidRDefault="002B0F27" w:rsidP="006C4F65">
            <w:pPr>
              <w:rPr>
                <w:b/>
              </w:rPr>
            </w:pPr>
            <w:r w:rsidRPr="00BD6E7E">
              <w:rPr>
                <w:b/>
              </w:rPr>
              <w:t>Unidade temática 3 – A América, o Brasil antes de Cabral e a conquista colonial portuguesa</w:t>
            </w:r>
          </w:p>
        </w:tc>
      </w:tr>
      <w:tr w:rsidR="002B0F27" w:rsidRPr="00BD6E7E" w:rsidTr="006C4F65">
        <w:trPr>
          <w:trHeight w:val="255"/>
        </w:trPr>
        <w:tc>
          <w:tcPr>
            <w:tcW w:w="1701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pStyle w:val="04TEXTOTABELAS"/>
              <w:rPr>
                <w:b/>
              </w:rPr>
            </w:pPr>
            <w:r w:rsidRPr="00BD6E7E">
              <w:rPr>
                <w:b/>
              </w:rPr>
              <w:t>Temas</w:t>
            </w:r>
          </w:p>
        </w:tc>
        <w:tc>
          <w:tcPr>
            <w:tcW w:w="780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pStyle w:val="04TEXTOTABELAS"/>
            </w:pPr>
            <w:r w:rsidRPr="00BD6E7E">
              <w:t>Povos indígenas</w:t>
            </w:r>
          </w:p>
          <w:p w:rsidR="002B0F27" w:rsidRPr="00BD6E7E" w:rsidRDefault="002B0F27" w:rsidP="006C4F65">
            <w:pPr>
              <w:pStyle w:val="04TEXTOTABELAS"/>
            </w:pPr>
            <w:r w:rsidRPr="00BD6E7E">
              <w:t>Maias, astecas, incas</w:t>
            </w:r>
          </w:p>
          <w:p w:rsidR="002B0F27" w:rsidRPr="00BD6E7E" w:rsidRDefault="002B0F27" w:rsidP="006C4F65">
            <w:pPr>
              <w:pStyle w:val="04TEXTOTABELAS"/>
            </w:pPr>
            <w:r w:rsidRPr="00BD6E7E">
              <w:t>Os impérios coloniais</w:t>
            </w:r>
          </w:p>
          <w:p w:rsidR="002B0F27" w:rsidRPr="00BD6E7E" w:rsidRDefault="002B0F27" w:rsidP="006C4F65">
            <w:pPr>
              <w:pStyle w:val="04TEXTOTABELAS"/>
            </w:pPr>
            <w:r w:rsidRPr="00BD6E7E">
              <w:t>Escambo e escravidão</w:t>
            </w:r>
          </w:p>
        </w:tc>
      </w:tr>
      <w:tr w:rsidR="002B0F27" w:rsidRPr="00BD6E7E" w:rsidTr="006C4F65">
        <w:trPr>
          <w:trHeight w:val="2130"/>
        </w:trPr>
        <w:tc>
          <w:tcPr>
            <w:tcW w:w="1701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pStyle w:val="04TEXTOTABELAS"/>
              <w:rPr>
                <w:b/>
              </w:rPr>
            </w:pPr>
            <w:r w:rsidRPr="00BD6E7E">
              <w:rPr>
                <w:b/>
              </w:rPr>
              <w:t>Objetivos específicos</w:t>
            </w:r>
          </w:p>
        </w:tc>
        <w:tc>
          <w:tcPr>
            <w:tcW w:w="780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pStyle w:val="02TEXTOPRINCIPALBULLET"/>
              <w:spacing w:after="0" w:line="240" w:lineRule="auto"/>
              <w:rPr>
                <w:color w:val="000000" w:themeColor="text1"/>
              </w:rPr>
            </w:pPr>
            <w:r w:rsidRPr="00BD6E7E">
              <w:rPr>
                <w:color w:val="000000" w:themeColor="text1"/>
              </w:rPr>
              <w:t>Compreender costumes, valores religiosos e formas de controle do Império Inca.</w:t>
            </w:r>
          </w:p>
          <w:p w:rsidR="002B0F27" w:rsidRPr="00BD6E7E" w:rsidRDefault="002B0F27" w:rsidP="006C4F65">
            <w:pPr>
              <w:pStyle w:val="02TEXTOPRINCIPALBULLET"/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BD6E7E">
              <w:rPr>
                <w:color w:val="000000" w:themeColor="text1"/>
              </w:rPr>
              <w:t xml:space="preserve">Associar as formas de construção (arquitetura) à relação estabelecida com a natureza. </w:t>
            </w:r>
          </w:p>
          <w:p w:rsidR="002B0F27" w:rsidRPr="00BD6E7E" w:rsidRDefault="002B0F27" w:rsidP="006C4F65">
            <w:pPr>
              <w:pStyle w:val="02TEXTOPRINCIPALBULLET"/>
              <w:spacing w:after="0" w:line="240" w:lineRule="auto"/>
            </w:pPr>
            <w:r w:rsidRPr="00BD6E7E">
              <w:t>Identificar aspectos culturais e religiosos das sociedades ameríndias.</w:t>
            </w:r>
          </w:p>
          <w:p w:rsidR="002B0F27" w:rsidRPr="00BD6E7E" w:rsidRDefault="002B0F27" w:rsidP="006C4F65">
            <w:pPr>
              <w:pStyle w:val="02TEXTOPRINCIPALBULLET"/>
              <w:spacing w:after="0" w:line="240" w:lineRule="auto"/>
              <w:ind w:left="0" w:firstLine="0"/>
              <w:rPr>
                <w:rStyle w:val="00caracterregular"/>
              </w:rPr>
            </w:pPr>
            <w:r w:rsidRPr="00BD6E7E">
              <w:rPr>
                <w:rStyle w:val="00caracterregular"/>
              </w:rPr>
              <w:t>Reconhecer a apropriação cultural realizada pelos espanhóis e as formas de dominação cultural.</w:t>
            </w:r>
          </w:p>
          <w:p w:rsidR="002B0F27" w:rsidRPr="00BD6E7E" w:rsidRDefault="002B0F27" w:rsidP="006C4F65">
            <w:pPr>
              <w:pStyle w:val="02TEXTOPRINCIPALBULLET"/>
              <w:spacing w:after="0" w:line="240" w:lineRule="auto"/>
              <w:ind w:left="0" w:firstLine="0"/>
              <w:rPr>
                <w:rFonts w:cs="Calibri"/>
                <w:color w:val="000000"/>
                <w:u w:color="000000"/>
                <w:bdr w:val="nil"/>
                <w:lang w:val="pt-PT" w:eastAsia="pt-BR"/>
              </w:rPr>
            </w:pPr>
            <w:r>
              <w:t>Revel</w:t>
            </w:r>
            <w:r w:rsidRPr="00BD6E7E">
              <w:t xml:space="preserve">ar a pluralidade étnica que habitava o atual território brasileiro antes da chegada dos portugueses à América. </w:t>
            </w:r>
          </w:p>
          <w:p w:rsidR="002B0F27" w:rsidRPr="00BD6E7E" w:rsidRDefault="002B0F27" w:rsidP="006C4F65">
            <w:pPr>
              <w:pStyle w:val="02TEXTOPRINCIPALBULLET"/>
              <w:spacing w:after="0" w:line="240" w:lineRule="auto"/>
              <w:ind w:left="0" w:firstLine="0"/>
              <w:rPr>
                <w:u w:color="000000"/>
              </w:rPr>
            </w:pPr>
            <w:r>
              <w:t>D</w:t>
            </w:r>
            <w:r w:rsidRPr="00BD6E7E">
              <w:t xml:space="preserve">escrever </w:t>
            </w:r>
            <w:r>
              <w:t>a</w:t>
            </w:r>
            <w:r w:rsidRPr="00BD6E7E">
              <w:t>s po</w:t>
            </w:r>
            <w:r>
              <w:t>pulações</w:t>
            </w:r>
            <w:r w:rsidRPr="00BD6E7E">
              <w:t xml:space="preserve"> originári</w:t>
            </w:r>
            <w:r>
              <w:t>a</w:t>
            </w:r>
            <w:r w:rsidRPr="00BD6E7E">
              <w:t>s como</w:t>
            </w:r>
            <w:r>
              <w:t xml:space="preserve"> oriundas de</w:t>
            </w:r>
            <w:r w:rsidRPr="00BD6E7E">
              <w:t xml:space="preserve"> diversos povos</w:t>
            </w:r>
            <w:r>
              <w:t>,</w:t>
            </w:r>
            <w:r w:rsidRPr="00BD6E7E">
              <w:t xml:space="preserve"> e não </w:t>
            </w:r>
            <w:r>
              <w:t xml:space="preserve">genericamente </w:t>
            </w:r>
            <w:r w:rsidRPr="00BD6E7E">
              <w:t>como os “índios”</w:t>
            </w:r>
            <w:r>
              <w:t>.</w:t>
            </w:r>
          </w:p>
        </w:tc>
      </w:tr>
      <w:tr w:rsidR="002B0F27" w:rsidRPr="00BD6E7E" w:rsidTr="006C4F65">
        <w:trPr>
          <w:trHeight w:val="1496"/>
        </w:trPr>
        <w:tc>
          <w:tcPr>
            <w:tcW w:w="1701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pStyle w:val="04TEXTOTABELAS"/>
              <w:rPr>
                <w:b/>
              </w:rPr>
            </w:pPr>
            <w:r w:rsidRPr="00BD6E7E">
              <w:rPr>
                <w:b/>
              </w:rPr>
              <w:t>Objetos de conhecimento</w:t>
            </w:r>
          </w:p>
        </w:tc>
        <w:tc>
          <w:tcPr>
            <w:tcW w:w="780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widowControl w:val="0"/>
              <w:shd w:val="clear" w:color="auto" w:fill="FFFFFF" w:themeFill="background1"/>
              <w:autoSpaceDE w:val="0"/>
              <w:adjustRightInd w:val="0"/>
              <w:rPr>
                <w:rFonts w:cs="Times New Roman"/>
              </w:rPr>
            </w:pPr>
            <w:r w:rsidRPr="00BD6E7E">
              <w:rPr>
                <w:rFonts w:cs="Times New Roman"/>
              </w:rPr>
              <w:t>Saberes dos povos africanos e pré-colombianos expressos na cultura material e imaterial.</w:t>
            </w:r>
          </w:p>
          <w:p w:rsidR="002B0F27" w:rsidRPr="00BD6E7E" w:rsidRDefault="002B0F27" w:rsidP="006C4F65">
            <w:pPr>
              <w:widowControl w:val="0"/>
              <w:shd w:val="clear" w:color="auto" w:fill="FFFFFF" w:themeFill="background1"/>
              <w:autoSpaceDE w:val="0"/>
              <w:adjustRightInd w:val="0"/>
              <w:rPr>
                <w:rFonts w:cs="Times New Roman"/>
              </w:rPr>
            </w:pPr>
            <w:r w:rsidRPr="00BD6E7E">
              <w:rPr>
                <w:rFonts w:cs="Times New Roman"/>
              </w:rPr>
              <w:t>A conquista da América e as formas de organização política dos indígenas e europeus</w:t>
            </w:r>
            <w:r>
              <w:rPr>
                <w:rFonts w:cs="Times New Roman"/>
              </w:rPr>
              <w:t>; os</w:t>
            </w:r>
            <w:r w:rsidRPr="00BD6E7E">
              <w:rPr>
                <w:rFonts w:cs="Times New Roman"/>
              </w:rPr>
              <w:t xml:space="preserve"> conflitos, dominação e conciliação</w:t>
            </w:r>
            <w:r>
              <w:rPr>
                <w:rFonts w:cs="Times New Roman"/>
              </w:rPr>
              <w:t xml:space="preserve"> entre ambos</w:t>
            </w:r>
            <w:r w:rsidRPr="00BD6E7E">
              <w:rPr>
                <w:rFonts w:cs="Times New Roman"/>
              </w:rPr>
              <w:t>.</w:t>
            </w:r>
          </w:p>
          <w:p w:rsidR="002B0F27" w:rsidRPr="00BD6E7E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BD6E7E">
              <w:rPr>
                <w:rFonts w:cs="Times New Roman"/>
              </w:rPr>
              <w:t>A estruturação dos vice-reinos nas Américas.</w:t>
            </w:r>
          </w:p>
          <w:p w:rsidR="002B0F27" w:rsidRPr="00BD6E7E" w:rsidRDefault="002B0F27" w:rsidP="006C4F65">
            <w:pPr>
              <w:widowControl w:val="0"/>
              <w:shd w:val="clear" w:color="auto" w:fill="FFFFFF" w:themeFill="background1"/>
              <w:autoSpaceDE w:val="0"/>
              <w:adjustRightInd w:val="0"/>
              <w:rPr>
                <w:rFonts w:cs="Times New Roman"/>
              </w:rPr>
            </w:pPr>
            <w:r w:rsidRPr="00BD6E7E">
              <w:rPr>
                <w:rFonts w:cs="Times New Roman"/>
              </w:rPr>
              <w:t>Resistências indígenas, invasões e expansão na América portuguesa.</w:t>
            </w:r>
          </w:p>
          <w:p w:rsidR="002B0F27" w:rsidRPr="00B949EF" w:rsidRDefault="002B0F27" w:rsidP="006C4F65">
            <w:pPr>
              <w:widowControl w:val="0"/>
              <w:shd w:val="clear" w:color="auto" w:fill="FFFFFF" w:themeFill="background1"/>
              <w:autoSpaceDE w:val="0"/>
              <w:adjustRightInd w:val="0"/>
              <w:rPr>
                <w:rFonts w:cs="Times New Roman"/>
                <w:spacing w:val="-2"/>
              </w:rPr>
            </w:pPr>
            <w:r w:rsidRPr="00B949EF">
              <w:rPr>
                <w:rFonts w:cs="Times New Roman"/>
                <w:spacing w:val="-2"/>
              </w:rPr>
              <w:t>As lógicas mercantis e o domínio europeu sobre os mares e o contraponto Oriental.</w:t>
            </w:r>
          </w:p>
        </w:tc>
      </w:tr>
      <w:tr w:rsidR="002B0F27" w:rsidRPr="00BD6E7E" w:rsidTr="006C4F65">
        <w:trPr>
          <w:trHeight w:val="3006"/>
        </w:trPr>
        <w:tc>
          <w:tcPr>
            <w:tcW w:w="1701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pStyle w:val="04TEXTOTABELAS"/>
              <w:rPr>
                <w:b/>
              </w:rPr>
            </w:pPr>
            <w:r w:rsidRPr="00BD6E7E">
              <w:rPr>
                <w:b/>
              </w:rPr>
              <w:t>Habilidades</w:t>
            </w:r>
          </w:p>
        </w:tc>
        <w:tc>
          <w:tcPr>
            <w:tcW w:w="780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2B0F27" w:rsidRPr="00BD6E7E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(EF07HI03)</w:t>
            </w:r>
            <w:r w:rsidRPr="00BD6E7E">
              <w:t xml:space="preserve"> Identificar aspectos e processos específicos das sociedades africanas e americanas antes da chegada dos europeus, com destaque para as formas de organização social e o desenvolvimento de saberes e técnicas.</w:t>
            </w:r>
          </w:p>
          <w:p w:rsidR="002B0F27" w:rsidRPr="00BD6E7E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(EF07HI08)</w:t>
            </w:r>
            <w:r w:rsidRPr="00BD6E7E">
              <w:t xml:space="preserve"> Descrever as formas de organização das sociedades americanas no tempo da conquista com vistas à compreensão dos mecanismos de alianças, confrontos e resistências.</w:t>
            </w:r>
          </w:p>
          <w:p w:rsidR="002B0F27" w:rsidRPr="00BD6E7E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(EF07HI09)</w:t>
            </w:r>
            <w:r w:rsidRPr="00BD6E7E">
              <w:t xml:space="preserve"> Analisar os diferentes impactos da conquista europeia da América para as populações ameríndias e identificar as formas de resistência.</w:t>
            </w:r>
          </w:p>
          <w:p w:rsidR="002B0F27" w:rsidRPr="00BD6E7E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(EF07HI10)</w:t>
            </w:r>
            <w:r w:rsidRPr="00BD6E7E">
              <w:t xml:space="preserve"> Analisar, com base em documentos históricos, diferentes interpretações sobre as dinâmicas das sociedades americanas no período colonial.</w:t>
            </w:r>
          </w:p>
          <w:p w:rsidR="002B0F27" w:rsidRPr="00BD6E7E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(EF07HI12)</w:t>
            </w:r>
            <w:r w:rsidRPr="00BD6E7E">
              <w:t xml:space="preserve"> Identificar a distribuição territorial da população brasileira em diferentes épocas, considerando a diversidade étnico-racial e étnico-cultural (indígena, africana, europeia e asiática). </w:t>
            </w:r>
          </w:p>
          <w:p w:rsidR="002B0F27" w:rsidRPr="00BD6E7E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B949EF">
              <w:rPr>
                <w:b/>
              </w:rPr>
              <w:t>(EF07HI13)</w:t>
            </w:r>
            <w:r w:rsidRPr="00BD6E7E">
              <w:t xml:space="preserve"> Caracterizar a ação dos europeus e suas lógicas mercantis visando ao domínio do mundo atlântico.</w:t>
            </w:r>
          </w:p>
        </w:tc>
      </w:tr>
      <w:tr w:rsidR="002B0F27" w:rsidRPr="00BD6E7E" w:rsidTr="006C4F65">
        <w:trPr>
          <w:trHeight w:val="1311"/>
        </w:trPr>
        <w:tc>
          <w:tcPr>
            <w:tcW w:w="1701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pStyle w:val="04TEXTOTABELAS"/>
              <w:rPr>
                <w:b/>
              </w:rPr>
            </w:pPr>
            <w:r w:rsidRPr="00BD6E7E">
              <w:rPr>
                <w:b/>
              </w:rPr>
              <w:t>Práticas pedagógicas</w:t>
            </w:r>
          </w:p>
        </w:tc>
        <w:tc>
          <w:tcPr>
            <w:tcW w:w="780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pStyle w:val="01TITULO3"/>
              <w:spacing w:before="0" w:after="0"/>
              <w:jc w:val="both"/>
              <w:rPr>
                <w:rFonts w:ascii="Tahoma" w:hAnsi="Tahoma"/>
                <w:b w:val="0"/>
                <w:color w:val="000000" w:themeColor="text1"/>
                <w:sz w:val="21"/>
                <w:szCs w:val="21"/>
              </w:rPr>
            </w:pPr>
            <w:r w:rsidRPr="00BD6E7E">
              <w:rPr>
                <w:rFonts w:ascii="Tahoma" w:hAnsi="Tahoma"/>
                <w:b w:val="0"/>
                <w:color w:val="000000" w:themeColor="text1"/>
                <w:sz w:val="21"/>
                <w:szCs w:val="21"/>
              </w:rPr>
              <w:t>Criação de um projeto de maquete</w:t>
            </w:r>
            <w:r>
              <w:rPr>
                <w:rFonts w:ascii="Tahoma" w:hAnsi="Tahoma"/>
                <w:b w:val="0"/>
                <w:color w:val="000000" w:themeColor="text1"/>
                <w:sz w:val="21"/>
                <w:szCs w:val="21"/>
              </w:rPr>
              <w:t>.</w:t>
            </w:r>
          </w:p>
          <w:p w:rsidR="002B0F27" w:rsidRPr="00BD6E7E" w:rsidRDefault="002B0F27" w:rsidP="006C4F65">
            <w:pPr>
              <w:pStyle w:val="04TEXTOTABELAS"/>
              <w:rPr>
                <w:rStyle w:val="00caracterregular"/>
                <w:color w:val="000000" w:themeColor="text1"/>
              </w:rPr>
            </w:pPr>
            <w:r>
              <w:rPr>
                <w:rStyle w:val="00caracterregular"/>
                <w:color w:val="000000" w:themeColor="text1"/>
              </w:rPr>
              <w:t>Realização de pesquisas.</w:t>
            </w:r>
          </w:p>
          <w:p w:rsidR="002B0F27" w:rsidRPr="00BD6E7E" w:rsidRDefault="002B0F27" w:rsidP="006C4F65">
            <w:pPr>
              <w:pStyle w:val="04TEXTOTABELAS"/>
              <w:rPr>
                <w:rStyle w:val="00caracterregular"/>
                <w:color w:val="000000" w:themeColor="text1"/>
              </w:rPr>
            </w:pPr>
            <w:r w:rsidRPr="00BD6E7E">
              <w:rPr>
                <w:rStyle w:val="00caracterregular"/>
                <w:color w:val="000000" w:themeColor="text1"/>
              </w:rPr>
              <w:t>Leitura e interpretação de texto.</w:t>
            </w:r>
          </w:p>
          <w:p w:rsidR="002B0F27" w:rsidRPr="00BD6E7E" w:rsidRDefault="002B0F27" w:rsidP="006C4F65">
            <w:pPr>
              <w:pStyle w:val="04TEXTOTABELAS"/>
            </w:pPr>
            <w:r w:rsidRPr="00BD6E7E">
              <w:t>Preparo das receitas e degustação</w:t>
            </w:r>
            <w:r>
              <w:t>.</w:t>
            </w:r>
          </w:p>
          <w:p w:rsidR="002B0F27" w:rsidRPr="00BD6E7E" w:rsidRDefault="002B0F27" w:rsidP="006C4F65">
            <w:pPr>
              <w:pStyle w:val="04TEXTOTABELAS"/>
              <w:rPr>
                <w:highlight w:val="yellow"/>
              </w:rPr>
            </w:pPr>
            <w:r>
              <w:t>A</w:t>
            </w:r>
            <w:r w:rsidRPr="00BD6E7E">
              <w:t>pre</w:t>
            </w:r>
            <w:r>
              <w:t>sentação de trabalhos e discussões.</w:t>
            </w:r>
          </w:p>
        </w:tc>
      </w:tr>
      <w:tr w:rsidR="002B0F27" w:rsidRPr="00BD6E7E" w:rsidTr="006C4F65">
        <w:trPr>
          <w:trHeight w:val="620"/>
        </w:trPr>
        <w:tc>
          <w:tcPr>
            <w:tcW w:w="1701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pStyle w:val="04TEXTOTABELAS"/>
              <w:rPr>
                <w:b/>
              </w:rPr>
            </w:pPr>
            <w:r w:rsidRPr="00BD6E7E">
              <w:rPr>
                <w:b/>
              </w:rPr>
              <w:t>Projeto Integrador</w:t>
            </w:r>
          </w:p>
        </w:tc>
        <w:tc>
          <w:tcPr>
            <w:tcW w:w="780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B0F27" w:rsidRPr="00BD6E7E" w:rsidRDefault="002B0F27" w:rsidP="006C4F65">
            <w:pPr>
              <w:pStyle w:val="02TEXTOPRINCIPAL"/>
            </w:pPr>
            <w:r w:rsidRPr="00BD6E7E">
              <w:t>Elaboração de um peça publicitária para ser divulgad</w:t>
            </w:r>
            <w:r>
              <w:t>a</w:t>
            </w:r>
            <w:r w:rsidRPr="00BD6E7E">
              <w:t xml:space="preserve"> nas redes sociais, alertando para os perigos de certas cirurgias plásticas com funções exclusivamente estéticas.</w:t>
            </w:r>
          </w:p>
        </w:tc>
      </w:tr>
    </w:tbl>
    <w:p w:rsidR="002B0F27" w:rsidRDefault="002B0F27" w:rsidP="002B0F27">
      <w:pPr>
        <w:pStyle w:val="02TEXTOPRINCIPAL"/>
      </w:pPr>
    </w:p>
    <w:p w:rsidR="002B0F27" w:rsidRDefault="002B0F27" w:rsidP="002B0F27">
      <w:pPr>
        <w:pStyle w:val="02TEXTOPRINCIPAL"/>
      </w:pPr>
      <w:r>
        <w:br w:type="page"/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847"/>
        <w:gridCol w:w="8353"/>
      </w:tblGrid>
      <w:tr w:rsidR="002B0F27" w:rsidRPr="00FD044C" w:rsidTr="006C4F65">
        <w:trPr>
          <w:trHeight w:val="270"/>
        </w:trPr>
        <w:tc>
          <w:tcPr>
            <w:tcW w:w="10149" w:type="dxa"/>
            <w:gridSpan w:val="2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:rsidR="002B0F27" w:rsidRPr="00FD044C" w:rsidRDefault="002B0F27" w:rsidP="006C4F65">
            <w:pPr>
              <w:pStyle w:val="03TITULOTABELAS1"/>
              <w:jc w:val="left"/>
              <w:rPr>
                <w:sz w:val="21"/>
                <w:highlight w:val="yellow"/>
              </w:rPr>
            </w:pPr>
            <w:r w:rsidRPr="00FD044C">
              <w:rPr>
                <w:sz w:val="21"/>
              </w:rPr>
              <w:t>7º ano - 4º bimestre</w:t>
            </w:r>
          </w:p>
        </w:tc>
      </w:tr>
      <w:tr w:rsidR="002B0F27" w:rsidRPr="00FD044C" w:rsidTr="006C4F65">
        <w:trPr>
          <w:trHeight w:val="499"/>
        </w:trPr>
        <w:tc>
          <w:tcPr>
            <w:tcW w:w="10149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:rsidR="002B0F27" w:rsidRPr="00FD044C" w:rsidRDefault="002B0F27" w:rsidP="006C4F65">
            <w:pPr>
              <w:pStyle w:val="03TITULOTABELAS2"/>
              <w:jc w:val="left"/>
            </w:pPr>
            <w:r w:rsidRPr="00FD044C">
              <w:t>Unidade temática 4 – o Antigo Sistema Colonial, a economia colonial e o tráfico negreiro e a sociedade escravista colonial</w:t>
            </w:r>
          </w:p>
        </w:tc>
      </w:tr>
      <w:tr w:rsidR="002B0F27" w:rsidRPr="00FD044C" w:rsidTr="006C4F65">
        <w:trPr>
          <w:trHeight w:val="242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D044C" w:rsidRDefault="002B0F27" w:rsidP="006C4F65">
            <w:pPr>
              <w:pStyle w:val="04TEXTOTABELAS"/>
              <w:rPr>
                <w:b/>
              </w:rPr>
            </w:pPr>
            <w:r w:rsidRPr="00FD044C">
              <w:rPr>
                <w:b/>
              </w:rPr>
              <w:t>Temas</w:t>
            </w:r>
          </w:p>
        </w:tc>
        <w:tc>
          <w:tcPr>
            <w:tcW w:w="8311" w:type="dxa"/>
            <w:tcMar>
              <w:top w:w="57" w:type="dxa"/>
              <w:bottom w:w="57" w:type="dxa"/>
            </w:tcMar>
            <w:vAlign w:val="center"/>
          </w:tcPr>
          <w:p w:rsidR="002B0F27" w:rsidRPr="00FD044C" w:rsidRDefault="002B0F27" w:rsidP="006C4F65">
            <w:pPr>
              <w:pStyle w:val="04TEXTOTABELAS"/>
              <w:spacing w:line="240" w:lineRule="auto"/>
            </w:pPr>
            <w:r w:rsidRPr="00FD044C">
              <w:t>Antigo Sistema Colonial</w:t>
            </w:r>
          </w:p>
          <w:p w:rsidR="002B0F27" w:rsidRPr="00FD044C" w:rsidRDefault="002B0F27" w:rsidP="006C4F65">
            <w:pPr>
              <w:pStyle w:val="04TEXTOTABELAS"/>
              <w:spacing w:line="240" w:lineRule="auto"/>
            </w:pPr>
            <w:r w:rsidRPr="00FD044C">
              <w:t>Organização política dos domínios coloniais</w:t>
            </w:r>
          </w:p>
          <w:p w:rsidR="002B0F27" w:rsidRPr="00FD044C" w:rsidRDefault="002B0F27" w:rsidP="006C4F65">
            <w:pPr>
              <w:pStyle w:val="04TEXTOTABELAS"/>
              <w:spacing w:line="240" w:lineRule="auto"/>
            </w:pPr>
            <w:r w:rsidRPr="00FD044C">
              <w:t>Povos africanos</w:t>
            </w:r>
          </w:p>
          <w:p w:rsidR="002B0F27" w:rsidRPr="00FD044C" w:rsidRDefault="002B0F27" w:rsidP="006C4F65">
            <w:pPr>
              <w:pStyle w:val="04TEXTOTABELAS"/>
              <w:spacing w:line="240" w:lineRule="auto"/>
            </w:pPr>
            <w:r w:rsidRPr="00FD044C">
              <w:t>Tráfico negreiro</w:t>
            </w:r>
          </w:p>
          <w:p w:rsidR="002B0F27" w:rsidRPr="00FD044C" w:rsidRDefault="002B0F27" w:rsidP="006C4F65">
            <w:pPr>
              <w:pStyle w:val="04TEXTOTABELAS"/>
              <w:spacing w:line="240" w:lineRule="auto"/>
            </w:pPr>
            <w:r w:rsidRPr="00FD044C">
              <w:t>Escravidão e escravismo</w:t>
            </w:r>
          </w:p>
          <w:p w:rsidR="002B0F27" w:rsidRPr="00FD044C" w:rsidRDefault="002B0F27" w:rsidP="006C4F65">
            <w:pPr>
              <w:pStyle w:val="04TEXTOTABELAS"/>
              <w:spacing w:line="240" w:lineRule="auto"/>
              <w:rPr>
                <w:highlight w:val="yellow"/>
              </w:rPr>
            </w:pPr>
            <w:r w:rsidRPr="00FD044C">
              <w:t>Resistência à escravidão</w:t>
            </w:r>
          </w:p>
        </w:tc>
      </w:tr>
      <w:tr w:rsidR="002B0F27" w:rsidRPr="00FD044C" w:rsidTr="006C4F65">
        <w:trPr>
          <w:trHeight w:val="1060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D044C" w:rsidRDefault="002B0F27" w:rsidP="006C4F65">
            <w:pPr>
              <w:pStyle w:val="04TEXTOTABELAS"/>
              <w:rPr>
                <w:b/>
              </w:rPr>
            </w:pPr>
            <w:r w:rsidRPr="00FD044C">
              <w:rPr>
                <w:b/>
              </w:rPr>
              <w:t>Objetivos específicos</w:t>
            </w:r>
          </w:p>
        </w:tc>
        <w:tc>
          <w:tcPr>
            <w:tcW w:w="8311" w:type="dxa"/>
            <w:tcMar>
              <w:top w:w="57" w:type="dxa"/>
              <w:bottom w:w="57" w:type="dxa"/>
            </w:tcMar>
            <w:vAlign w:val="center"/>
          </w:tcPr>
          <w:p w:rsidR="002B0F27" w:rsidRPr="00FD044C" w:rsidRDefault="002B0F27" w:rsidP="006C4F65">
            <w:pPr>
              <w:pStyle w:val="02TEXTOPRINCIPALBULLET"/>
              <w:spacing w:after="0" w:line="240" w:lineRule="auto"/>
              <w:ind w:left="0" w:firstLine="0"/>
            </w:pPr>
            <w:r w:rsidRPr="00FD044C">
              <w:t>Identificar as características da relação entre metrópole e colônia nos primórdios da colonização da América.</w:t>
            </w:r>
          </w:p>
          <w:p w:rsidR="002B0F27" w:rsidRPr="00FD044C" w:rsidRDefault="002B0F27" w:rsidP="006C4F65">
            <w:pPr>
              <w:pStyle w:val="02TEXTOPRINCIPALBULLET"/>
              <w:spacing w:after="0" w:line="240" w:lineRule="auto"/>
            </w:pPr>
            <w:r>
              <w:t>Revela</w:t>
            </w:r>
            <w:r w:rsidRPr="00FD044C">
              <w:t>r a centralidade do “pacto colonial”</w:t>
            </w:r>
            <w:r>
              <w:t>.</w:t>
            </w:r>
          </w:p>
          <w:p w:rsidR="002B0F27" w:rsidRPr="00FD044C" w:rsidRDefault="002B0F27" w:rsidP="006C4F65">
            <w:pPr>
              <w:pStyle w:val="02TEXTOPRINCIPALBULLET"/>
              <w:spacing w:after="0" w:line="240" w:lineRule="auto"/>
            </w:pPr>
            <w:r>
              <w:t>Desta</w:t>
            </w:r>
            <w:r w:rsidRPr="00FD044C">
              <w:t>car a forma de organização da colônia</w:t>
            </w:r>
            <w:r>
              <w:t xml:space="preserve"> portuguesa na América</w:t>
            </w:r>
            <w:r w:rsidRPr="00FD044C">
              <w:t xml:space="preserve">. </w:t>
            </w:r>
          </w:p>
          <w:p w:rsidR="002B0F27" w:rsidRPr="00FD044C" w:rsidRDefault="002B0F27" w:rsidP="006C4F65">
            <w:pPr>
              <w:pStyle w:val="02TEXTOPRINCIPALBULLET"/>
              <w:spacing w:after="0" w:line="240" w:lineRule="auto"/>
              <w:ind w:left="0" w:firstLine="0"/>
              <w:rPr>
                <w:rStyle w:val="00caracterregular"/>
              </w:rPr>
            </w:pPr>
            <w:r>
              <w:t>Distingui</w:t>
            </w:r>
            <w:r w:rsidRPr="00FD044C">
              <w:t xml:space="preserve">r como funcionavam </w:t>
            </w:r>
            <w:r w:rsidRPr="00FD044C">
              <w:rPr>
                <w:rStyle w:val="00caracterregular"/>
              </w:rPr>
              <w:t xml:space="preserve">os instrumentos institucionais criados pela </w:t>
            </w:r>
            <w:r>
              <w:rPr>
                <w:rStyle w:val="00caracterregular"/>
              </w:rPr>
              <w:t>C</w:t>
            </w:r>
            <w:r w:rsidRPr="00FD044C">
              <w:rPr>
                <w:rStyle w:val="00caracterregular"/>
              </w:rPr>
              <w:t>oroa portuguesa na América</w:t>
            </w:r>
            <w:r>
              <w:rPr>
                <w:rStyle w:val="00caracterregular"/>
              </w:rPr>
              <w:t>.</w:t>
            </w:r>
          </w:p>
          <w:p w:rsidR="002B0F27" w:rsidRPr="00FD044C" w:rsidRDefault="002B0F27" w:rsidP="006C4F65">
            <w:pPr>
              <w:pStyle w:val="02TEXTOPRINCIPALBULLET"/>
              <w:spacing w:after="0" w:line="240" w:lineRule="auto"/>
              <w:ind w:left="0" w:firstLine="0"/>
            </w:pPr>
            <w:r>
              <w:t>Reconhece</w:t>
            </w:r>
            <w:r w:rsidRPr="00FD044C">
              <w:t>r a resistência dos negros à escravidão</w:t>
            </w:r>
            <w:r>
              <w:t>.</w:t>
            </w:r>
            <w:r w:rsidRPr="00FD044C">
              <w:t xml:space="preserve"> </w:t>
            </w:r>
          </w:p>
          <w:p w:rsidR="002B0F27" w:rsidRPr="00FD044C" w:rsidRDefault="002B0F27" w:rsidP="006C4F65">
            <w:pPr>
              <w:pStyle w:val="02TEXTOPRINCIPALBULLET"/>
              <w:spacing w:after="0" w:line="240" w:lineRule="auto"/>
              <w:ind w:left="0" w:firstLine="0"/>
              <w:rPr>
                <w:rFonts w:cs="Calibri"/>
                <w:color w:val="000000"/>
                <w:u w:color="000000"/>
                <w:bdr w:val="nil"/>
                <w:lang w:val="pt-PT" w:eastAsia="pt-BR"/>
              </w:rPr>
            </w:pPr>
            <w:r>
              <w:rPr>
                <w:rStyle w:val="00caracterregular"/>
              </w:rPr>
              <w:t>Explora</w:t>
            </w:r>
            <w:r w:rsidRPr="00FD044C">
              <w:rPr>
                <w:rStyle w:val="00caracterregular"/>
              </w:rPr>
              <w:t>r</w:t>
            </w:r>
            <w:r w:rsidRPr="00FD044C">
              <w:t xml:space="preserve"> </w:t>
            </w:r>
            <w:r>
              <w:t xml:space="preserve">as </w:t>
            </w:r>
            <w:r w:rsidRPr="00FD044C">
              <w:t>diferenças culturais</w:t>
            </w:r>
            <w:r>
              <w:t xml:space="preserve"> dos povos americanos originários.</w:t>
            </w:r>
          </w:p>
        </w:tc>
      </w:tr>
      <w:tr w:rsidR="002B0F27" w:rsidRPr="00FD044C" w:rsidTr="006C4F65">
        <w:trPr>
          <w:trHeight w:val="1964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D044C" w:rsidRDefault="002B0F27" w:rsidP="006C4F65">
            <w:pPr>
              <w:pStyle w:val="04TEXTOTABELAS"/>
              <w:rPr>
                <w:b/>
              </w:rPr>
            </w:pPr>
            <w:r w:rsidRPr="00FD044C">
              <w:rPr>
                <w:b/>
              </w:rPr>
              <w:t>Objetos de conhecimento</w:t>
            </w:r>
          </w:p>
        </w:tc>
        <w:tc>
          <w:tcPr>
            <w:tcW w:w="8311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B0F27" w:rsidRPr="00FD044C" w:rsidRDefault="002B0F27" w:rsidP="006C4F65">
            <w:pPr>
              <w:pStyle w:val="04TEXTOTABELAS"/>
              <w:spacing w:line="240" w:lineRule="auto"/>
              <w:rPr>
                <w:rFonts w:cs="Times New Roman"/>
              </w:rPr>
            </w:pPr>
            <w:r w:rsidRPr="00FD044C">
              <w:rPr>
                <w:rFonts w:cs="Times New Roman"/>
              </w:rPr>
              <w:t>Saberes dos povos africanos e pré-colombianos expressos na cultura material e imaterial.</w:t>
            </w:r>
          </w:p>
          <w:p w:rsidR="002B0F27" w:rsidRPr="00FD044C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FD044C">
              <w:rPr>
                <w:rFonts w:cs="Times New Roman"/>
              </w:rPr>
              <w:t>A estruturação dos vice-reinos nas Américas.</w:t>
            </w:r>
          </w:p>
          <w:p w:rsidR="002B0F27" w:rsidRPr="00FD044C" w:rsidRDefault="002B0F27" w:rsidP="006C4F65">
            <w:pPr>
              <w:pStyle w:val="04TEXTOTABELAS"/>
              <w:spacing w:line="240" w:lineRule="auto"/>
              <w:rPr>
                <w:rFonts w:cs="Times New Roman"/>
              </w:rPr>
            </w:pPr>
            <w:r w:rsidRPr="00FD044C">
              <w:rPr>
                <w:rFonts w:cs="Times New Roman"/>
              </w:rPr>
              <w:t>Resistências indígenas, invasões e expansão na América portuguesa</w:t>
            </w:r>
            <w:r>
              <w:rPr>
                <w:rFonts w:cs="Times New Roman"/>
              </w:rPr>
              <w:t>.</w:t>
            </w:r>
          </w:p>
          <w:p w:rsidR="002B0F27" w:rsidRPr="00FD044C" w:rsidRDefault="002B0F27" w:rsidP="006C4F65">
            <w:pPr>
              <w:pStyle w:val="04TEXTOTABELAS"/>
              <w:spacing w:line="240" w:lineRule="auto"/>
              <w:rPr>
                <w:rFonts w:cs="Times New Roman"/>
              </w:rPr>
            </w:pPr>
            <w:r w:rsidRPr="00FD044C">
              <w:rPr>
                <w:rFonts w:cs="Times New Roman"/>
              </w:rPr>
              <w:t>As lógicas mercantis e o domínio europeu sobre os mares e o contraponto Oriental</w:t>
            </w:r>
            <w:r>
              <w:rPr>
                <w:rFonts w:cs="Times New Roman"/>
              </w:rPr>
              <w:t>.</w:t>
            </w:r>
          </w:p>
          <w:p w:rsidR="002B0F27" w:rsidRPr="00FD044C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FD044C">
              <w:rPr>
                <w:rFonts w:cs="Times New Roman"/>
              </w:rPr>
              <w:t>As lógicas internas das sociedades africanas.</w:t>
            </w:r>
          </w:p>
          <w:p w:rsidR="002B0F27" w:rsidRPr="00FD044C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FD044C">
              <w:rPr>
                <w:rFonts w:cs="Times New Roman"/>
              </w:rPr>
              <w:t>As formas de organização das sociedades ameríndias.</w:t>
            </w:r>
          </w:p>
          <w:p w:rsidR="002B0F27" w:rsidRPr="00FD044C" w:rsidRDefault="002B0F27" w:rsidP="006C4F65">
            <w:pPr>
              <w:pStyle w:val="04TEXTOTABELAS"/>
              <w:spacing w:line="240" w:lineRule="auto"/>
            </w:pPr>
            <w:r w:rsidRPr="00FD044C">
              <w:rPr>
                <w:rFonts w:cs="Times New Roman"/>
              </w:rPr>
              <w:t>A escravidão moderna e o tráfico de escravizados.</w:t>
            </w:r>
          </w:p>
        </w:tc>
      </w:tr>
      <w:tr w:rsidR="002B0F27" w:rsidRPr="00FD044C" w:rsidTr="006C4F65">
        <w:trPr>
          <w:trHeight w:val="3547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D044C" w:rsidRDefault="002B0F27" w:rsidP="006C4F65">
            <w:pPr>
              <w:pStyle w:val="04TEXTOTABELAS"/>
              <w:rPr>
                <w:b/>
              </w:rPr>
            </w:pPr>
            <w:r w:rsidRPr="00FD044C">
              <w:rPr>
                <w:b/>
              </w:rPr>
              <w:t>Habilidades</w:t>
            </w:r>
          </w:p>
        </w:tc>
        <w:tc>
          <w:tcPr>
            <w:tcW w:w="8311" w:type="dxa"/>
            <w:tcMar>
              <w:top w:w="57" w:type="dxa"/>
              <w:bottom w:w="57" w:type="dxa"/>
            </w:tcMar>
          </w:tcPr>
          <w:p w:rsidR="002B0F27" w:rsidRPr="00FD044C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(EF07HI03)</w:t>
            </w:r>
            <w:r w:rsidRPr="00FD044C">
              <w:t xml:space="preserve"> Identificar aspectos e processos específicos das sociedades africanas e americanas antes da chegada dos europeus, com destaque para as formas de organização social e o desenvolvimento de saberes e técnicas.</w:t>
            </w:r>
          </w:p>
          <w:p w:rsidR="002B0F27" w:rsidRPr="00FD044C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(EF07HI10)</w:t>
            </w:r>
            <w:r w:rsidRPr="00FD044C">
              <w:t xml:space="preserve"> Analisar, com base em documentos históricos, diferentes interpretações sobre as dinâmicas das sociedades americanas no período colonial.</w:t>
            </w:r>
          </w:p>
          <w:p w:rsidR="002B0F27" w:rsidRPr="00FD044C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(EF07HI11)</w:t>
            </w:r>
            <w:r w:rsidRPr="00FD044C">
              <w:t xml:space="preserve"> Analisar a formação histórico-geográfica do território da América portuguesa por meio de mapas históricos.</w:t>
            </w:r>
          </w:p>
          <w:p w:rsidR="002B0F27" w:rsidRPr="00FD044C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(EF07HI12)</w:t>
            </w:r>
            <w:r w:rsidRPr="00FD044C">
              <w:t xml:space="preserve"> Identificar a distribuição territorial da população brasileira em diferentes épocas, considerando a diversidade étnico-racial e étnico-cultural (indígena, africana, europeia e asiática).</w:t>
            </w:r>
          </w:p>
          <w:p w:rsidR="002B0F27" w:rsidRPr="00FD044C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(EF07HI13)</w:t>
            </w:r>
            <w:r w:rsidRPr="00FD044C">
              <w:t xml:space="preserve"> Caracterizar a ação dos europeus e suas lógicas mercantis visando ao domínio do mundo atlântico.</w:t>
            </w:r>
          </w:p>
          <w:p w:rsidR="002B0F27" w:rsidRPr="00FD044C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(EF07HI14)</w:t>
            </w:r>
            <w:r w:rsidRPr="00FD044C">
              <w:t xml:space="preserve"> Descrever as dinâmicas comerciais das sociedades americanas e africanas e analisar suas interações com outras sociedades do Ocidente e do Oriente.</w:t>
            </w:r>
          </w:p>
          <w:p w:rsidR="002B0F27" w:rsidRPr="00FD044C" w:rsidRDefault="002B0F27" w:rsidP="006C4F65">
            <w:pPr>
              <w:widowControl w:val="0"/>
              <w:autoSpaceDE w:val="0"/>
              <w:adjustRightInd w:val="0"/>
            </w:pPr>
            <w:r w:rsidRPr="00B949EF">
              <w:rPr>
                <w:b/>
              </w:rPr>
              <w:t>(EF07HI15)</w:t>
            </w:r>
            <w:r w:rsidRPr="00FD044C">
              <w:t xml:space="preserve"> Discutir o conceito de escravidão moderna e suas distinções em relação ao escravismo antigo e à servidão medieval.</w:t>
            </w:r>
          </w:p>
          <w:p w:rsidR="002B0F27" w:rsidRPr="00FD044C" w:rsidRDefault="002B0F27" w:rsidP="006C4F65">
            <w:pPr>
              <w:widowControl w:val="0"/>
              <w:autoSpaceDE w:val="0"/>
              <w:adjustRightInd w:val="0"/>
              <w:rPr>
                <w:rFonts w:cs="Times New Roman"/>
              </w:rPr>
            </w:pPr>
            <w:r w:rsidRPr="00B949EF">
              <w:rPr>
                <w:b/>
              </w:rPr>
              <w:t>(EF07HI16)</w:t>
            </w:r>
            <w:r w:rsidRPr="00FD044C">
              <w:t xml:space="preserve"> Analisar os mecanismos e as dinâmicas de comércio de escravizados em suas diferentes fases, identificando os agentes responsáveis pelo tráfico e as regiões e zonas africanas de procedência dos escravizados.</w:t>
            </w:r>
          </w:p>
        </w:tc>
      </w:tr>
      <w:tr w:rsidR="002B0F27" w:rsidRPr="00FD044C" w:rsidTr="006C4F65">
        <w:trPr>
          <w:trHeight w:val="700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D044C" w:rsidRDefault="002B0F27" w:rsidP="006C4F65">
            <w:pPr>
              <w:pStyle w:val="04TEXTOTABELAS"/>
              <w:rPr>
                <w:b/>
              </w:rPr>
            </w:pPr>
            <w:r w:rsidRPr="00FD044C">
              <w:rPr>
                <w:b/>
              </w:rPr>
              <w:t>Práticas pedagógicas</w:t>
            </w:r>
          </w:p>
        </w:tc>
        <w:tc>
          <w:tcPr>
            <w:tcW w:w="8311" w:type="dxa"/>
            <w:tcMar>
              <w:top w:w="57" w:type="dxa"/>
              <w:bottom w:w="57" w:type="dxa"/>
            </w:tcMar>
            <w:vAlign w:val="center"/>
          </w:tcPr>
          <w:p w:rsidR="002B0F27" w:rsidRPr="00B949EF" w:rsidRDefault="002B0F27" w:rsidP="006C4F65">
            <w:pPr>
              <w:pStyle w:val="01TITULO3"/>
              <w:spacing w:before="0" w:after="0"/>
              <w:rPr>
                <w:rFonts w:ascii="Tahoma" w:hAnsi="Tahoma"/>
                <w:b w:val="0"/>
                <w:sz w:val="21"/>
                <w:szCs w:val="21"/>
              </w:rPr>
            </w:pPr>
            <w:r w:rsidRPr="00B949EF">
              <w:rPr>
                <w:rFonts w:ascii="Tahoma" w:hAnsi="Tahoma"/>
                <w:b w:val="0"/>
                <w:sz w:val="21"/>
                <w:szCs w:val="21"/>
              </w:rPr>
              <w:t xml:space="preserve">Elaboração de desenhos. </w:t>
            </w:r>
          </w:p>
          <w:p w:rsidR="002B0F27" w:rsidRPr="00B949EF" w:rsidRDefault="002B0F27" w:rsidP="006C4F65">
            <w:pPr>
              <w:pStyle w:val="01TITULO3"/>
              <w:spacing w:before="0" w:after="0"/>
              <w:rPr>
                <w:rFonts w:ascii="Tahoma" w:hAnsi="Tahoma"/>
                <w:b w:val="0"/>
                <w:sz w:val="21"/>
                <w:szCs w:val="21"/>
              </w:rPr>
            </w:pPr>
            <w:r w:rsidRPr="00B949EF">
              <w:rPr>
                <w:rFonts w:ascii="Tahoma" w:hAnsi="Tahoma"/>
                <w:b w:val="0"/>
                <w:sz w:val="21"/>
                <w:szCs w:val="21"/>
              </w:rPr>
              <w:t>Realização de pesquisas.</w:t>
            </w:r>
          </w:p>
          <w:p w:rsidR="002B0F27" w:rsidRPr="00B949EF" w:rsidRDefault="002B0F27" w:rsidP="006C4F65">
            <w:pPr>
              <w:pStyle w:val="01TITULO3"/>
              <w:spacing w:before="0" w:after="0"/>
              <w:rPr>
                <w:rFonts w:ascii="Tahoma" w:hAnsi="Tahoma"/>
                <w:b w:val="0"/>
                <w:sz w:val="21"/>
                <w:szCs w:val="21"/>
              </w:rPr>
            </w:pPr>
            <w:r w:rsidRPr="00B949EF">
              <w:rPr>
                <w:rFonts w:ascii="Tahoma" w:hAnsi="Tahoma"/>
                <w:b w:val="0"/>
                <w:sz w:val="21"/>
                <w:szCs w:val="21"/>
              </w:rPr>
              <w:t>Elaboração de jogos para compreensão de processos e conceitos históricos.</w:t>
            </w:r>
          </w:p>
          <w:p w:rsidR="002B0F27" w:rsidRPr="00B949EF" w:rsidRDefault="002B0F27" w:rsidP="006C4F65">
            <w:pPr>
              <w:pStyle w:val="01TITULO3"/>
              <w:spacing w:before="0" w:after="0"/>
              <w:rPr>
                <w:rFonts w:ascii="Tahoma" w:hAnsi="Tahoma"/>
                <w:b w:val="0"/>
                <w:sz w:val="21"/>
                <w:szCs w:val="21"/>
              </w:rPr>
            </w:pPr>
            <w:r w:rsidRPr="00B949EF">
              <w:rPr>
                <w:rFonts w:ascii="Tahoma" w:hAnsi="Tahoma"/>
                <w:b w:val="0"/>
                <w:sz w:val="21"/>
                <w:szCs w:val="21"/>
              </w:rPr>
              <w:t>Criação de quadros comparativos.</w:t>
            </w:r>
          </w:p>
          <w:p w:rsidR="002B0F27" w:rsidRPr="00B949EF" w:rsidRDefault="002B0F27" w:rsidP="006C4F65">
            <w:pPr>
              <w:widowControl w:val="0"/>
              <w:autoSpaceDE w:val="0"/>
              <w:adjustRightInd w:val="0"/>
            </w:pPr>
            <w:r w:rsidRPr="00B949EF">
              <w:t>Apresentação e discussão de trabalhos.</w:t>
            </w:r>
          </w:p>
        </w:tc>
      </w:tr>
      <w:tr w:rsidR="002B0F27" w:rsidRPr="00FD044C" w:rsidTr="006C4F65">
        <w:trPr>
          <w:trHeight w:val="77"/>
        </w:trPr>
        <w:tc>
          <w:tcPr>
            <w:tcW w:w="1838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2B0F27" w:rsidRPr="00FD044C" w:rsidRDefault="002B0F27" w:rsidP="006C4F65">
            <w:pPr>
              <w:pStyle w:val="04TEXTOTABELAS"/>
              <w:rPr>
                <w:b/>
              </w:rPr>
            </w:pPr>
            <w:r w:rsidRPr="00FD044C">
              <w:rPr>
                <w:b/>
              </w:rPr>
              <w:t>Projeto Integrador</w:t>
            </w:r>
          </w:p>
        </w:tc>
        <w:tc>
          <w:tcPr>
            <w:tcW w:w="8311" w:type="dxa"/>
            <w:tcMar>
              <w:top w:w="57" w:type="dxa"/>
              <w:bottom w:w="57" w:type="dxa"/>
            </w:tcMar>
            <w:vAlign w:val="center"/>
          </w:tcPr>
          <w:p w:rsidR="002B0F27" w:rsidRPr="00B949EF" w:rsidRDefault="002B0F27" w:rsidP="006C4F65">
            <w:pPr>
              <w:pStyle w:val="04TEXTOTABELAS"/>
              <w:rPr>
                <w:b/>
              </w:rPr>
            </w:pPr>
            <w:r w:rsidRPr="00FD044C">
              <w:t>Campanha sobre saúde, alimentação e esporte.</w:t>
            </w:r>
          </w:p>
        </w:tc>
      </w:tr>
    </w:tbl>
    <w:p w:rsidR="002B0F27" w:rsidRPr="00D414AD" w:rsidRDefault="002B0F27" w:rsidP="002B0F27">
      <w:pPr>
        <w:autoSpaceDN/>
        <w:textAlignment w:val="auto"/>
        <w:rPr>
          <w:rFonts w:ascii="Cambria" w:eastAsia="Cambria" w:hAnsi="Cambria" w:cs="Cambria"/>
          <w:b/>
          <w:bCs/>
          <w:sz w:val="2"/>
          <w:szCs w:val="28"/>
        </w:rPr>
      </w:pPr>
      <w:r w:rsidRPr="00D414AD">
        <w:rPr>
          <w:sz w:val="2"/>
        </w:rPr>
        <w:br w:type="page"/>
      </w:r>
    </w:p>
    <w:p w:rsidR="002B0F27" w:rsidRPr="00CE0D10" w:rsidRDefault="002B0F27" w:rsidP="002B0F27">
      <w:pPr>
        <w:pStyle w:val="01TITULO2"/>
      </w:pPr>
      <w:r w:rsidRPr="00CE0D10">
        <w:t xml:space="preserve">Práticas recorrentes </w:t>
      </w:r>
    </w:p>
    <w:p w:rsidR="002B0F27" w:rsidRDefault="002B0F27" w:rsidP="002B0F27">
      <w:pPr>
        <w:pStyle w:val="02TEXTOPRINCIPAL"/>
      </w:pPr>
      <w:r w:rsidRPr="0089543B">
        <w:t>A</w:t>
      </w:r>
      <w:r>
        <w:t xml:space="preserve">s atividades sugeridas procuram estimular os alunos a reconhecer a importância dos estudos de História em seu cotidiano e colaborar para o desenvolvimento intelectual e ético dos alunos. As sugestões de práticas pedagógicas também podem contribuir para o desenvolvimento das competências e habilidades propostas na </w:t>
      </w:r>
      <w:r w:rsidRPr="0089543B">
        <w:t>Base Nacional Comum Curricular (BNCC)</w:t>
      </w:r>
      <w:r>
        <w:t xml:space="preserve">. Por meio </w:t>
      </w:r>
      <w:r w:rsidRPr="00C67BA3">
        <w:t>dessas</w:t>
      </w:r>
      <w:r>
        <w:t xml:space="preserve"> atividades, os alunos poderão desenvolver suas capacidades de interpretação de textos, análise de documentos visuais, leitura de mapas, além de exercitar a curiosidade, a criticidade, o respeito, o diálogo, a responsabilidade e a autonomia. Nas próximas páginas, listamos as práticas recorrentes que podem ser desenvolvidas na sala de aula ao longo de todo o ano escolar. </w:t>
      </w:r>
    </w:p>
    <w:p w:rsidR="002B0F27" w:rsidRDefault="002B0F27" w:rsidP="002B0F27">
      <w:pPr>
        <w:pStyle w:val="01TITULO3"/>
      </w:pPr>
      <w:r w:rsidRPr="0089543B">
        <w:t>A</w:t>
      </w:r>
      <w:r>
        <w:t xml:space="preserve">nálise </w:t>
      </w:r>
      <w:r w:rsidRPr="005349C9">
        <w:t>de</w:t>
      </w:r>
      <w:r>
        <w:t xml:space="preserve"> documento visual</w:t>
      </w:r>
    </w:p>
    <w:p w:rsidR="002B0F27" w:rsidRDefault="002B0F27" w:rsidP="002B0F27">
      <w:pPr>
        <w:pStyle w:val="02TEXTOPRINCIPAL"/>
      </w:pPr>
      <w:r>
        <w:t xml:space="preserve">A capacidade de analisar imagens é fundamental para o estudo da História. Oriente os alunos a prestar atenção aos detalhes, a </w:t>
      </w:r>
      <w:r w:rsidRPr="00C67BA3">
        <w:t>partir</w:t>
      </w:r>
      <w:r>
        <w:t xml:space="preserve"> do seguinte roteiro:</w:t>
      </w:r>
    </w:p>
    <w:p w:rsidR="002B0F27" w:rsidRPr="00C67BA3" w:rsidRDefault="002B0F27" w:rsidP="002B0F27">
      <w:pPr>
        <w:pStyle w:val="02TEXTOPRINCIPAL"/>
        <w:spacing w:before="240"/>
      </w:pPr>
      <w:r>
        <w:t xml:space="preserve">1. Identifique o </w:t>
      </w:r>
      <w:r w:rsidRPr="00C67BA3">
        <w:t>autor, a data e o suporte da imagem.</w:t>
      </w:r>
    </w:p>
    <w:p w:rsidR="002B0F27" w:rsidRPr="00C67BA3" w:rsidRDefault="002B0F27" w:rsidP="002B0F27">
      <w:pPr>
        <w:pStyle w:val="02TEXTOPRINCIPAL"/>
      </w:pPr>
      <w:r>
        <w:t xml:space="preserve">2. </w:t>
      </w:r>
      <w:r w:rsidRPr="00C67BA3">
        <w:t>Observe a imagem atentamente, elaborando uma pequena descrição mental.</w:t>
      </w:r>
    </w:p>
    <w:p w:rsidR="002B0F27" w:rsidRPr="00C67BA3" w:rsidRDefault="002B0F27" w:rsidP="002B0F27">
      <w:pPr>
        <w:pStyle w:val="02TEXTOPRINCIPAL"/>
      </w:pPr>
      <w:r>
        <w:t xml:space="preserve">3. </w:t>
      </w:r>
      <w:r w:rsidRPr="00C67BA3">
        <w:t>Identifique os elementos que estão em primeiro e segundo planos.</w:t>
      </w:r>
    </w:p>
    <w:p w:rsidR="002B0F27" w:rsidRPr="00C67BA3" w:rsidRDefault="002B0F27" w:rsidP="002B0F27">
      <w:pPr>
        <w:pStyle w:val="02TEXTOPRINCIPAL"/>
      </w:pPr>
      <w:r>
        <w:t xml:space="preserve">4. </w:t>
      </w:r>
      <w:r w:rsidRPr="00C67BA3">
        <w:t>Identifique as principais ações retratadas.</w:t>
      </w:r>
    </w:p>
    <w:p w:rsidR="002B0F27" w:rsidRPr="00C67BA3" w:rsidRDefault="002B0F27" w:rsidP="002B0F27">
      <w:pPr>
        <w:pStyle w:val="02TEXTOPRINCIPAL"/>
      </w:pPr>
      <w:r>
        <w:t xml:space="preserve">5. </w:t>
      </w:r>
      <w:r w:rsidRPr="00C67BA3">
        <w:t>Estabeleça o tema ou assunto da imagem.</w:t>
      </w:r>
    </w:p>
    <w:p w:rsidR="002B0F27" w:rsidRDefault="002B0F27" w:rsidP="002B0F27">
      <w:pPr>
        <w:pStyle w:val="02TEXTOPRINCIPAL"/>
      </w:pPr>
      <w:r>
        <w:t xml:space="preserve">6. </w:t>
      </w:r>
      <w:r w:rsidRPr="00C67BA3">
        <w:t>Faça pequenas</w:t>
      </w:r>
      <w:r>
        <w:t xml:space="preserve"> anotações.</w:t>
      </w:r>
    </w:p>
    <w:p w:rsidR="002B0F27" w:rsidRDefault="002B0F27" w:rsidP="002B0F27">
      <w:pPr>
        <w:pStyle w:val="01TITULO3"/>
      </w:pPr>
      <w:r>
        <w:t>Discussões</w:t>
      </w:r>
      <w:r w:rsidRPr="00AA7EFF">
        <w:t xml:space="preserve"> </w:t>
      </w:r>
    </w:p>
    <w:p w:rsidR="002B0F27" w:rsidRDefault="002B0F27" w:rsidP="002B0F27">
      <w:pPr>
        <w:pStyle w:val="02TEXTOPRINCIPAL"/>
      </w:pPr>
      <w:r>
        <w:t xml:space="preserve">As discussões são oportunidades de desenvolver a capacidade de diálogo e respeito às opiniões divergentes. Também colaboram para o desenvolvimento da capacidade reflexiva, argumentativa e do senso crítico dos alunos. As discussões podem acontecer em diversas situações: no início da aula, ao final de uma atividade, ou até mesmo a partir de uma dúvida manifestada por parte deles. Estimule-os a expor suas ideias, de maneira clara e respeitosa, e procure orientar as discussões a partir de perguntas ou exercícios disparadores, como uma imagem, um vídeo ou uma notícia. </w:t>
      </w:r>
    </w:p>
    <w:p w:rsidR="002B0F27" w:rsidRPr="00AA7EFF" w:rsidRDefault="002B0F27" w:rsidP="002B0F27">
      <w:pPr>
        <w:pStyle w:val="01TITULO3"/>
      </w:pPr>
      <w:r>
        <w:t xml:space="preserve">Atividades de </w:t>
      </w:r>
      <w:r w:rsidRPr="005349C9">
        <w:t>pesquisa</w:t>
      </w:r>
    </w:p>
    <w:p w:rsidR="002B0F27" w:rsidRDefault="002B0F27" w:rsidP="002B0F27">
      <w:pPr>
        <w:pStyle w:val="02TEXTOPRINCIPAL"/>
      </w:pPr>
      <w:r>
        <w:t xml:space="preserve">As atividades de pesquisa são muito importantes para o aprofundamento dos conteúdos e ampliação das discussões realizadas em sala. As pesquisas podem ser realizadas em casa ou na escola, na biblioteca ou pela internet. Ao realizar uma busca </w:t>
      </w:r>
      <w:r w:rsidRPr="00736275">
        <w:rPr>
          <w:i/>
        </w:rPr>
        <w:t>on</w:t>
      </w:r>
      <w:r>
        <w:rPr>
          <w:i/>
        </w:rPr>
        <w:t>-</w:t>
      </w:r>
      <w:r w:rsidRPr="00736275">
        <w:rPr>
          <w:i/>
        </w:rPr>
        <w:t>line</w:t>
      </w:r>
      <w:r>
        <w:t xml:space="preserve">, os alunos devem procurar </w:t>
      </w:r>
      <w:r w:rsidRPr="00736275">
        <w:rPr>
          <w:i/>
        </w:rPr>
        <w:t>sites</w:t>
      </w:r>
      <w:r>
        <w:t xml:space="preserve"> com informações confiáveis e definir o tipo de suporte (</w:t>
      </w:r>
      <w:r w:rsidRPr="00736275">
        <w:rPr>
          <w:i/>
        </w:rPr>
        <w:t>web</w:t>
      </w:r>
      <w:r>
        <w:t xml:space="preserve">, imagens, vídeos). Na biblioteca, eles devem reconhecer as especificidades do sistema de busca digital ou catalogado em fichas e manusear os livros, revistas e jornais com cuidado. Tanto na internet quanto na biblioteca, eles devem selecionar e contrastar diferentes fontes, adotando critérios de seleção das informações que considerarem mais relevantes.  </w:t>
      </w:r>
    </w:p>
    <w:p w:rsidR="002B0F27" w:rsidRDefault="002B0F27" w:rsidP="002B0F27">
      <w:pPr>
        <w:pStyle w:val="02TEXTOPRINCIPAL"/>
      </w:pPr>
      <w:r>
        <w:br w:type="page"/>
      </w:r>
    </w:p>
    <w:p w:rsidR="002B0F27" w:rsidRDefault="002B0F27" w:rsidP="002B0F27">
      <w:pPr>
        <w:pStyle w:val="01TITULO3"/>
        <w:spacing w:before="0"/>
      </w:pPr>
      <w:r>
        <w:t>Leitura de mapas</w:t>
      </w:r>
    </w:p>
    <w:p w:rsidR="002B0F27" w:rsidRDefault="002B0F27" w:rsidP="002B0F27">
      <w:pPr>
        <w:pStyle w:val="02TEXTOPRINCIPAL"/>
      </w:pPr>
      <w:r>
        <w:t xml:space="preserve">Os mapas são ferramentas importantes para o aluno situar os acontecimentos históricos geograficamente e aprofundar seus conhecimentos sobre o desenvolvimento de determinadas sociedades e regiões no espaço. Assim, as habilidades </w:t>
      </w:r>
      <w:r w:rsidRPr="005349C9">
        <w:t>de</w:t>
      </w:r>
      <w:r>
        <w:t xml:space="preserve"> leitura e produção cartográfica devem ser estimuladas sempre que possível. </w:t>
      </w:r>
      <w:r>
        <w:br/>
        <w:t>Oriente-os a reconhecer um mapa como uma combinação de texto e imagem, a partir do seguinte roteiro:</w:t>
      </w:r>
    </w:p>
    <w:p w:rsidR="002B0F27" w:rsidRPr="005349C9" w:rsidRDefault="002B0F27" w:rsidP="002B0F27">
      <w:pPr>
        <w:pStyle w:val="02TEXTOPRINCIPAL"/>
      </w:pPr>
      <w:r>
        <w:t xml:space="preserve">1. Leia o título do </w:t>
      </w:r>
      <w:r w:rsidRPr="005349C9">
        <w:t>mapa, identificando sua temática.</w:t>
      </w:r>
    </w:p>
    <w:p w:rsidR="002B0F27" w:rsidRPr="005349C9" w:rsidRDefault="002B0F27" w:rsidP="002B0F27">
      <w:pPr>
        <w:pStyle w:val="02TEXTOPRINCIPAL"/>
      </w:pPr>
      <w:r>
        <w:t xml:space="preserve">2. </w:t>
      </w:r>
      <w:r w:rsidRPr="005349C9">
        <w:t>Identifique as partes do mundo que estão sendo representadas.</w:t>
      </w:r>
    </w:p>
    <w:p w:rsidR="002B0F27" w:rsidRPr="005349C9" w:rsidRDefault="002B0F27" w:rsidP="002B0F27">
      <w:pPr>
        <w:pStyle w:val="02TEXTOPRINCIPAL"/>
      </w:pPr>
      <w:r>
        <w:t xml:space="preserve">3. </w:t>
      </w:r>
      <w:r w:rsidRPr="005349C9">
        <w:t>Identifique os rios, mares e oceanos.</w:t>
      </w:r>
    </w:p>
    <w:p w:rsidR="002B0F27" w:rsidRPr="005349C9" w:rsidRDefault="002B0F27" w:rsidP="002B0F27">
      <w:pPr>
        <w:pStyle w:val="02TEXTOPRINCIPAL"/>
      </w:pPr>
      <w:r>
        <w:t xml:space="preserve">4. </w:t>
      </w:r>
      <w:r w:rsidRPr="005349C9">
        <w:t>Verifique se há informações sobre a vegetação ou o relevo.</w:t>
      </w:r>
    </w:p>
    <w:p w:rsidR="002B0F27" w:rsidRPr="005349C9" w:rsidRDefault="002B0F27" w:rsidP="002B0F27">
      <w:pPr>
        <w:pStyle w:val="02TEXTOPRINCIPAL"/>
      </w:pPr>
      <w:r>
        <w:t xml:space="preserve">5. </w:t>
      </w:r>
      <w:r w:rsidRPr="005349C9">
        <w:t>Verifique se há representação de cidades, reinos, impérios ou divisões políticas.</w:t>
      </w:r>
    </w:p>
    <w:p w:rsidR="002B0F27" w:rsidRPr="005349C9" w:rsidRDefault="002B0F27" w:rsidP="002B0F27">
      <w:pPr>
        <w:pStyle w:val="02TEXTOPRINCIPAL"/>
      </w:pPr>
      <w:r>
        <w:t xml:space="preserve">6. </w:t>
      </w:r>
      <w:r w:rsidRPr="005349C9">
        <w:t>Perceba o que está sendo destacado.</w:t>
      </w:r>
    </w:p>
    <w:p w:rsidR="002B0F27" w:rsidRDefault="002B0F27" w:rsidP="002B0F27">
      <w:pPr>
        <w:pStyle w:val="02TEXTOPRINCIPAL"/>
      </w:pPr>
      <w:r>
        <w:t xml:space="preserve">7. </w:t>
      </w:r>
      <w:r w:rsidRPr="005349C9">
        <w:t>Leia as legendas e símbolos</w:t>
      </w:r>
      <w:r>
        <w:t xml:space="preserve"> com atenção.</w:t>
      </w:r>
    </w:p>
    <w:p w:rsidR="002B0F27" w:rsidRDefault="002B0F27" w:rsidP="002B0F27">
      <w:pPr>
        <w:pStyle w:val="01TITULO3"/>
      </w:pPr>
      <w:r>
        <w:t>Leitura de textos</w:t>
      </w:r>
    </w:p>
    <w:p w:rsidR="002B0F27" w:rsidRDefault="002B0F27" w:rsidP="002B0F27">
      <w:pPr>
        <w:pStyle w:val="02TEXTOPRINCIPAL"/>
      </w:pPr>
      <w:r>
        <w:t>O aprofundamento da capacidade de leitura e interpretação de texto é fundamental para o desenvolvimento dos alunos, tanto na escola quanto na sociedade. Desse modo, durante a leitura de textos, os alunos devem estar em silêncio e concentrados. Alternativamente, o professor pode solicitar que um ou mais alunos façam a leitura em voz alta, enquanto os demais permanecem atentos. As leituras podem ser orientadas a partir do seguinte roteiro:</w:t>
      </w:r>
    </w:p>
    <w:p w:rsidR="002B0F27" w:rsidRPr="005349C9" w:rsidRDefault="002B0F27" w:rsidP="002B0F27">
      <w:pPr>
        <w:pStyle w:val="02TEXTOPRINCIPAL"/>
      </w:pPr>
      <w:r>
        <w:t>1. Faça uma primeira leitura</w:t>
      </w:r>
      <w:r w:rsidRPr="005349C9">
        <w:t>, identificando o autor, a data, o título e o gênero do texto.</w:t>
      </w:r>
    </w:p>
    <w:p w:rsidR="002B0F27" w:rsidRPr="005349C9" w:rsidRDefault="002B0F27" w:rsidP="002B0F27">
      <w:pPr>
        <w:pStyle w:val="02TEXTOPRINCIPAL"/>
      </w:pPr>
      <w:r>
        <w:t xml:space="preserve">2. </w:t>
      </w:r>
      <w:r w:rsidRPr="005349C9">
        <w:t>Destaque as palavras que você não compreendeu.</w:t>
      </w:r>
    </w:p>
    <w:p w:rsidR="002B0F27" w:rsidRPr="005349C9" w:rsidRDefault="002B0F27" w:rsidP="002B0F27">
      <w:pPr>
        <w:pStyle w:val="02TEXTOPRINCIPAL"/>
      </w:pPr>
      <w:r>
        <w:t xml:space="preserve">3. </w:t>
      </w:r>
      <w:r w:rsidRPr="005349C9">
        <w:t xml:space="preserve">Organize as dúvidas que surgiram durante a leitura, faça algumas anotações. </w:t>
      </w:r>
    </w:p>
    <w:p w:rsidR="002B0F27" w:rsidRPr="005349C9" w:rsidRDefault="002B0F27" w:rsidP="002B0F27">
      <w:pPr>
        <w:pStyle w:val="02TEXTOPRINCIPAL"/>
      </w:pPr>
      <w:r>
        <w:t xml:space="preserve">4. </w:t>
      </w:r>
      <w:r w:rsidRPr="005349C9">
        <w:t>Consulte um dicionário para compreender seu significado. Anote a palavra e seu significado no caderno.</w:t>
      </w:r>
    </w:p>
    <w:p w:rsidR="002B0F27" w:rsidRDefault="002B0F27" w:rsidP="002B0F27">
      <w:pPr>
        <w:pStyle w:val="02TEXTOPRINCIPAL"/>
      </w:pPr>
      <w:r>
        <w:t xml:space="preserve">5. </w:t>
      </w:r>
      <w:r w:rsidRPr="005349C9">
        <w:t>Faça uma segunda leit</w:t>
      </w:r>
      <w:r>
        <w:t>ura e identifique as ideias mais importantes de cada parágrafo e o assunto central.</w:t>
      </w:r>
    </w:p>
    <w:p w:rsidR="002B0F27" w:rsidRPr="005349C9" w:rsidRDefault="002B0F27" w:rsidP="002B0F27">
      <w:pPr>
        <w:pStyle w:val="02TEXTOPRINCIPAL"/>
      </w:pPr>
    </w:p>
    <w:p w:rsidR="002B0F27" w:rsidRPr="005349C9" w:rsidRDefault="002B0F27" w:rsidP="002B0F27">
      <w:pPr>
        <w:pStyle w:val="02TEXTOPRINCIPAL"/>
      </w:pPr>
      <w:r w:rsidRPr="005349C9">
        <w:br w:type="page"/>
      </w:r>
    </w:p>
    <w:p w:rsidR="002B0F27" w:rsidRPr="00E801B6" w:rsidRDefault="002B0F27" w:rsidP="002B0F27">
      <w:pPr>
        <w:pStyle w:val="01TITULO2"/>
      </w:pPr>
      <w:r>
        <w:t>Sugestões para gestão das aulas</w:t>
      </w:r>
    </w:p>
    <w:p w:rsidR="002B0F27" w:rsidRDefault="002B0F27" w:rsidP="002B0F27">
      <w:pPr>
        <w:pStyle w:val="02TEXTOPRINCIPAL"/>
      </w:pPr>
      <w:r>
        <w:t xml:space="preserve">A maneira como o professor organiza o tempo e a sala é fundamental para garantir a interação dos alunos no processo de aprendizagem. Nas próximas páginas, são sugeridas algumas práticas de gestão das aulas para facilitar a dinâmica cotidiana do professor e o cumprimento das propostas curriculares. </w:t>
      </w:r>
    </w:p>
    <w:p w:rsidR="002B0F27" w:rsidRPr="000E3A00" w:rsidRDefault="002B0F27" w:rsidP="002B0F27">
      <w:pPr>
        <w:pStyle w:val="01TITULO3"/>
        <w:rPr>
          <w:lang w:bidi="ar-SA"/>
        </w:rPr>
      </w:pPr>
      <w:r w:rsidRPr="000E3A00">
        <w:rPr>
          <w:lang w:bidi="ar-SA"/>
        </w:rPr>
        <w:t>Gestão do tempo</w:t>
      </w:r>
    </w:p>
    <w:p w:rsidR="002B0F27" w:rsidRDefault="002B0F27" w:rsidP="002B0F27">
      <w:pPr>
        <w:pStyle w:val="02TEXTOPRINCIPAL"/>
        <w:rPr>
          <w:lang w:bidi="ar-SA"/>
        </w:rPr>
      </w:pPr>
      <w:r>
        <w:rPr>
          <w:lang w:bidi="ar-SA"/>
        </w:rPr>
        <w:t xml:space="preserve">É importante que o professor conheça o ritmo de aprendizado dos alunos e seus conhecimentos prévios sobre as temáticas que serão desenvolvidas. Assim, a administração do tempo será mais precisa e o professor poderá prever a duração das discussões, pesquisas etc., de maneira mais acertada. O professor também deve saber reconhecer as diferenças e especificidades de cada aluno, de modo a garantir que todos se envolvam ativamente nos processos de aprendizado, sem gerar momentos de ociosidade. Além disso, é fundamental que os alunos sejam informados sobre o tempo previsto para cada prática pedagógica e consigam desenvolver estratégias de organização do </w:t>
      </w:r>
      <w:r w:rsidRPr="005349C9">
        <w:t>próprio</w:t>
      </w:r>
      <w:r>
        <w:rPr>
          <w:lang w:bidi="ar-SA"/>
        </w:rPr>
        <w:t xml:space="preserve"> tempo, tanto individual quanto coletivamente. Entretanto, imprevistos e equívocos em relação ao planejamento do tempo podem acontecer, e é importante que o professor crie estratégias de aperfeiçoamento das práticas. Quando o tempo previsto não for suficiente para terminar uma atividade, verifique a possibilidade de a tarefa ser finalizada como lição de casa. Nas atividades em grupo, é importante checar o andamento do exercício regularmente e, caso os alunos terminem com antecedência, sugere-se que se proponham novos tópicos de discussão. Em todos os casos, é importante verificar o que provocou o atraso ou adiantamento do término, além de reorganizar a gestão do tempo para a próxima prática. </w:t>
      </w:r>
    </w:p>
    <w:p w:rsidR="002B0F27" w:rsidRPr="000E3A00" w:rsidRDefault="002B0F27" w:rsidP="002B0F27">
      <w:pPr>
        <w:pStyle w:val="01TITULO3"/>
        <w:rPr>
          <w:lang w:bidi="ar-SA"/>
        </w:rPr>
      </w:pPr>
      <w:r w:rsidRPr="000E3A00">
        <w:rPr>
          <w:lang w:bidi="ar-SA"/>
        </w:rPr>
        <w:t>Antecipação de materiais</w:t>
      </w:r>
    </w:p>
    <w:p w:rsidR="002B0F27" w:rsidRDefault="002B0F27" w:rsidP="002B0F27">
      <w:pPr>
        <w:pStyle w:val="02TEXTOPRINCIPAL"/>
        <w:rPr>
          <w:lang w:bidi="ar-SA"/>
        </w:rPr>
      </w:pPr>
      <w:r>
        <w:rPr>
          <w:lang w:bidi="ar-SA"/>
        </w:rPr>
        <w:t xml:space="preserve">Algumas atividades exigem planejamento antecipado para a disponibilização dos materiais que serão utilizados. Em alguns casos, o próprio professor pode providenciá-los; em outros, pode solicitar, com antecedência, que os alunos os providenciem. Um planejamento semanal pode facilitar o cumprimento das demandas. Além disso, é importante que o professor torne claro o motivo da solicitação e estabeleça a data na qual o aluno deverá apresentar o material. Lápis de cor, giz de cera, papel, jornais, revistas, régua, tesoura de pontas arredondadas e cola são materiais utilizados com bastante frequência na sala de aula. Se possível, na escola, organize com os demais professores uma sala ou espaço onde esses itens possam ser guardados e acessados conforme a necessidade; lembre-se que esses materiais podem ser usados por mais de uma turma ao mesmo tempo, então, é importante acumular uma quantidade significativa de itens e planejar seu uso. </w:t>
      </w:r>
    </w:p>
    <w:p w:rsidR="002B0F27" w:rsidRPr="00350C49" w:rsidRDefault="002B0F27" w:rsidP="002B0F27">
      <w:pPr>
        <w:pStyle w:val="01TITULO3"/>
        <w:rPr>
          <w:lang w:bidi="ar-SA"/>
        </w:rPr>
      </w:pPr>
      <w:r w:rsidRPr="00350C49">
        <w:rPr>
          <w:lang w:bidi="ar-SA"/>
        </w:rPr>
        <w:t>Organização do espaço da sala de aula</w:t>
      </w:r>
    </w:p>
    <w:p w:rsidR="002B0F27" w:rsidRDefault="002B0F27" w:rsidP="002B0F27">
      <w:pPr>
        <w:pStyle w:val="02TEXTOPRINCIPAL"/>
        <w:rPr>
          <w:lang w:bidi="ar-SA"/>
        </w:rPr>
      </w:pPr>
      <w:r>
        <w:rPr>
          <w:lang w:bidi="ar-SA"/>
        </w:rPr>
        <w:t xml:space="preserve">A sala de aula é o espaço de convívio e aprendizado dos alunos. É importante criar um ambiente onde eles se sintam seguros para expressar suas dúvidas e opiniões, além de sempre estimulá-los a respeitar os demais colegas. Os alunos também podem participar da gestão da sala, estabelecendo, por exemplo, os espaços para exposição de trabalhos. A disposição das carteiras pode variar de acordo com </w:t>
      </w:r>
      <w:r w:rsidRPr="005349C9">
        <w:t>as</w:t>
      </w:r>
      <w:r>
        <w:rPr>
          <w:lang w:bidi="ar-SA"/>
        </w:rPr>
        <w:t xml:space="preserve"> propostas de atividades. Os alunos podem ser organizados individualmente, em U, em círculo, em grupos, em duplas etc. O professor deve avaliar o tipo de habilidade que ele quer desenvolver e como a organização espacial pode contribuir para esse fim. Nas atividades de leitura, que exigem silêncio e maior concentração, os alunos podem trabalhar melhor individualmente. A troca de ideias e discussões, nas atividades de reflexão coletiva, podem ser mais efetivas com os alunos organizados em círculo. As atividades mais complexas, que envolvem diferentes etapas e processos, como um projeto interdisciplinar, podem ser melhor desenvolvidas em grupo. Em duplas, os alunos podem realizar pesquisas de maneira focada, ainda assim, dividindo tarefas e opiniões. </w:t>
      </w:r>
    </w:p>
    <w:p w:rsidR="002B0F27" w:rsidRDefault="002B0F27" w:rsidP="002B0F27">
      <w:pPr>
        <w:pStyle w:val="02TEXTOPRINCIPAL"/>
      </w:pPr>
      <w:r>
        <w:br w:type="page"/>
      </w:r>
    </w:p>
    <w:p w:rsidR="002B0F27" w:rsidRDefault="002B0F27" w:rsidP="002B0F27">
      <w:pPr>
        <w:pStyle w:val="01TITULO3"/>
        <w:spacing w:before="0"/>
      </w:pPr>
      <w:r w:rsidRPr="005349C9">
        <w:t>Acompanhando</w:t>
      </w:r>
      <w:r w:rsidRPr="00A3596A">
        <w:t xml:space="preserve"> a aprendizagem</w:t>
      </w:r>
    </w:p>
    <w:p w:rsidR="002B0F27" w:rsidRDefault="002B0F27" w:rsidP="002B0F27">
      <w:pPr>
        <w:pStyle w:val="02TEXTOPRINCIPAL"/>
      </w:pPr>
      <w:r>
        <w:t>O processo de avaliação deve ser realizado continuamente pelo professor. Ao longo das etapas de uma atividade é importante verificar a participação e a contribuição de cada aluno. Nesse processo, o diálogo é fundamental, e o professor deve estimular o aluno a superar suas dificuldades e refazer procedimentos, quando necessário. Preferencialmente, o professor deve ser capaz de identificar até que ponto o aluno compreendeu um conteúdo ou tarefa e em que momento começou a apresentar dificuldades. É igualmente importante que o professor crie mecanismos para oportunizar ao aluno possibilidades de aprendizado com seus próprios erros, avançando no entendimento das temáticas propostas. Caso o aluno apresente dúvidas, incentive-o a consultar novamente os conteúdos do livro, realizar pesquisas adicionais, procurar ajuda dos próprios colegas, reler enunciados, refazer as tarefas etc.</w:t>
      </w:r>
    </w:p>
    <w:p w:rsidR="002B0F27" w:rsidRDefault="002B0F27" w:rsidP="002B0F27">
      <w:pPr>
        <w:pStyle w:val="02TEXTOPRINCIPAL"/>
      </w:pPr>
      <w:r>
        <w:t>Os alunos também possuem ritmos de aprendizagem diferentes, e o professor deve estar atento às diferenças e especificidades de cada um. Sempre que possível, estimule os próprios alunos a reconhecer e acolher essas diferenças, compreendendo o ritmo de cada colega, auxiliando uns aos outros sempre que necessário. Desse modo, a sala de aula poderá se transformar em um ambiente de respeito e colaboração.</w:t>
      </w:r>
    </w:p>
    <w:p w:rsidR="002B0F27" w:rsidRDefault="002B0F27" w:rsidP="002B0F27">
      <w:pPr>
        <w:pStyle w:val="02TEXTOPRINCIPAL"/>
      </w:pPr>
      <w:r>
        <w:t>Ao longo deste material, sugerimos diversos mecanismos de acompanhamento da aprendizagem: rodas de conversa, fichas de verificação, questões diversas para avaliação, entrega de trabalhos e estratégias para o acompanhamento contínuo do aprendizado em cada atividade. Além disso, estabelecemos, na tabela a seguir, as habilidades básicas que deverão ser desenvolvidas por todos os alunos em cada bimestre do 7</w:t>
      </w:r>
      <w:r w:rsidRPr="00A41741">
        <w:rPr>
          <w:vertAlign w:val="superscript"/>
        </w:rPr>
        <w:t>o</w:t>
      </w:r>
      <w:r>
        <w:t xml:space="preserve"> ano, em consonância com as diretrizes descritas na Base Nacional Comum Curricular (BNCC). Tais requisitos são fundamentais, devendo ser assegurados pelo professor e cumpridos pelos alunos ao longo do ano letivo. Tratam-se, entretanto, de sugestões para o acompanhamento das aprendizagens, podendo ser readequadas de acordo com a proposta curricular e especificidades pedagógicas da escola. </w:t>
      </w:r>
    </w:p>
    <w:p w:rsidR="002B0F27" w:rsidRDefault="002B0F27" w:rsidP="002B0F27">
      <w:pPr>
        <w:pStyle w:val="02TEXTOPRINCIPAL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br w:type="page"/>
      </w:r>
    </w:p>
    <w:p w:rsidR="002B0F27" w:rsidRPr="0068362B" w:rsidRDefault="002B0F27" w:rsidP="002B0F27">
      <w:pPr>
        <w:pStyle w:val="01TITULO1"/>
      </w:pPr>
      <w:r w:rsidRPr="0068362B">
        <w:t xml:space="preserve">Requisitos básicos para o aluno avançar nos estudos </w:t>
      </w:r>
      <w:r>
        <w:br/>
        <w:t>a</w:t>
      </w:r>
      <w:r w:rsidRPr="0068362B">
        <w:t xml:space="preserve">o </w:t>
      </w:r>
      <w:r>
        <w:t>8</w:t>
      </w:r>
      <w:r w:rsidRPr="0068362B">
        <w:rPr>
          <w:vertAlign w:val="superscript"/>
        </w:rPr>
        <w:t>o</w:t>
      </w:r>
      <w:r w:rsidRPr="0068362B">
        <w:t xml:space="preserve"> ano</w:t>
      </w:r>
    </w:p>
    <w:tbl>
      <w:tblPr>
        <w:tblStyle w:val="TableGrid"/>
        <w:tblpPr w:leftFromText="180" w:rightFromText="180" w:vertAnchor="text" w:tblpY="1"/>
        <w:tblOverlap w:val="never"/>
        <w:tblW w:w="1014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6893"/>
      </w:tblGrid>
      <w:tr w:rsidR="002B0F27" w:rsidRPr="00136E43" w:rsidTr="006C4F65">
        <w:tc>
          <w:tcPr>
            <w:tcW w:w="10149" w:type="dxa"/>
            <w:gridSpan w:val="3"/>
            <w:shd w:val="clear" w:color="auto" w:fill="8DB3E2" w:themeFill="text2" w:themeFillTint="66"/>
          </w:tcPr>
          <w:p w:rsidR="002B0F27" w:rsidRPr="00136E43" w:rsidRDefault="002B0F27" w:rsidP="006C4F65">
            <w:pPr>
              <w:pStyle w:val="03TITULOTABELAS1"/>
              <w:jc w:val="left"/>
              <w:rPr>
                <w:highlight w:val="yellow"/>
              </w:rPr>
            </w:pPr>
            <w:r w:rsidRPr="00C63D8E">
              <w:t>Requisitos básicos para</w:t>
            </w:r>
            <w:r>
              <w:t xml:space="preserve"> o aluno avançar nos estudos – 7</w:t>
            </w:r>
            <w:r w:rsidRPr="00C63D8E">
              <w:t>º ano</w:t>
            </w:r>
          </w:p>
        </w:tc>
      </w:tr>
      <w:tr w:rsidR="002B0F27" w:rsidRPr="00136E43" w:rsidTr="006C4F65"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  <w:r w:rsidRPr="00C63D8E">
              <w:t>1º bimestre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B0F27" w:rsidRPr="00CA3824" w:rsidRDefault="002B0F27" w:rsidP="006C4F65">
            <w:pPr>
              <w:pStyle w:val="04TEXTOTABELAS"/>
              <w:jc w:val="center"/>
              <w:rPr>
                <w:b/>
              </w:rPr>
            </w:pPr>
            <w:r w:rsidRPr="00CA3824">
              <w:rPr>
                <w:b/>
              </w:rPr>
              <w:t>Habilidade</w:t>
            </w:r>
          </w:p>
        </w:tc>
        <w:tc>
          <w:tcPr>
            <w:tcW w:w="6893" w:type="dxa"/>
            <w:shd w:val="clear" w:color="auto" w:fill="DBE5F1" w:themeFill="accent1" w:themeFillTint="33"/>
          </w:tcPr>
          <w:p w:rsidR="002B0F27" w:rsidRPr="00CA3824" w:rsidRDefault="002B0F27" w:rsidP="006C4F65">
            <w:pPr>
              <w:pStyle w:val="04TEXTOTABELAS"/>
              <w:rPr>
                <w:b/>
                <w:highlight w:val="yellow"/>
              </w:rPr>
            </w:pPr>
            <w:r>
              <w:rPr>
                <w:b/>
              </w:rPr>
              <w:t>Requisito específico</w:t>
            </w:r>
          </w:p>
        </w:tc>
      </w:tr>
      <w:tr w:rsidR="002B0F27" w:rsidRPr="00136E43" w:rsidTr="006C4F65">
        <w:trPr>
          <w:trHeight w:val="186"/>
        </w:trPr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</w:p>
        </w:tc>
        <w:tc>
          <w:tcPr>
            <w:tcW w:w="1560" w:type="dxa"/>
            <w:vMerge w:val="restart"/>
            <w:vAlign w:val="center"/>
          </w:tcPr>
          <w:p w:rsidR="002B0F27" w:rsidRDefault="002B0F27" w:rsidP="006C4F65">
            <w:pPr>
              <w:pStyle w:val="04TEXTOTABELAS"/>
              <w:jc w:val="center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EF07HI01</w:t>
            </w:r>
            <w:r>
              <w:rPr>
                <w:b/>
              </w:rPr>
              <w:t>)</w:t>
            </w:r>
          </w:p>
        </w:tc>
        <w:tc>
          <w:tcPr>
            <w:tcW w:w="6893" w:type="dxa"/>
            <w:shd w:val="clear" w:color="auto" w:fill="auto"/>
          </w:tcPr>
          <w:p w:rsidR="002B0F27" w:rsidRPr="00AA7EFF" w:rsidRDefault="002B0F27" w:rsidP="006C4F65">
            <w:pPr>
              <w:pStyle w:val="04TEXTOTABELAS"/>
            </w:pPr>
            <w:r>
              <w:t>Compreender o processo de transição da Idade Média para a Época Moderna.</w:t>
            </w:r>
          </w:p>
        </w:tc>
      </w:tr>
      <w:tr w:rsidR="002B0F27" w:rsidRPr="00136E43" w:rsidTr="006C4F65">
        <w:trPr>
          <w:trHeight w:val="185"/>
        </w:trPr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</w:p>
        </w:tc>
        <w:tc>
          <w:tcPr>
            <w:tcW w:w="1560" w:type="dxa"/>
            <w:vMerge/>
            <w:vAlign w:val="center"/>
          </w:tcPr>
          <w:p w:rsidR="002B0F27" w:rsidRDefault="002B0F27" w:rsidP="006C4F65">
            <w:pPr>
              <w:pStyle w:val="04TEXTOTABELAS"/>
              <w:jc w:val="center"/>
              <w:rPr>
                <w:b/>
              </w:rPr>
            </w:pPr>
          </w:p>
        </w:tc>
        <w:tc>
          <w:tcPr>
            <w:tcW w:w="6893" w:type="dxa"/>
            <w:shd w:val="clear" w:color="auto" w:fill="auto"/>
          </w:tcPr>
          <w:p w:rsidR="002B0F27" w:rsidRDefault="002B0F27" w:rsidP="006C4F65">
            <w:pPr>
              <w:pStyle w:val="04TEXTOTABELAS"/>
            </w:pPr>
            <w:r>
              <w:t>Identificar o significado de “modernidade”.</w:t>
            </w:r>
          </w:p>
        </w:tc>
      </w:tr>
      <w:tr w:rsidR="002B0F27" w:rsidRPr="00136E43" w:rsidTr="006C4F65"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</w:p>
        </w:tc>
        <w:tc>
          <w:tcPr>
            <w:tcW w:w="1560" w:type="dxa"/>
            <w:vAlign w:val="center"/>
          </w:tcPr>
          <w:p w:rsidR="002B0F27" w:rsidRPr="00AA7EFF" w:rsidRDefault="002B0F27" w:rsidP="006C4F65">
            <w:pPr>
              <w:pStyle w:val="04TEXTOTABELAS"/>
              <w:tabs>
                <w:tab w:val="left" w:pos="707"/>
              </w:tabs>
              <w:jc w:val="center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EF07HI03</w:t>
            </w:r>
            <w:r>
              <w:rPr>
                <w:b/>
              </w:rPr>
              <w:t>)</w:t>
            </w:r>
          </w:p>
        </w:tc>
        <w:tc>
          <w:tcPr>
            <w:tcW w:w="6893" w:type="dxa"/>
            <w:shd w:val="clear" w:color="auto" w:fill="auto"/>
          </w:tcPr>
          <w:p w:rsidR="002B0F27" w:rsidRPr="00CA3824" w:rsidRDefault="002B0F27" w:rsidP="006C4F65">
            <w:pPr>
              <w:pStyle w:val="04TEXTOTABELAS"/>
            </w:pPr>
            <w:r>
              <w:t>Reconhecer as especificidades e organização social das sociedades ameríndias e africanas antes da conquista colonial europeia.</w:t>
            </w:r>
          </w:p>
        </w:tc>
      </w:tr>
      <w:tr w:rsidR="002B0F27" w:rsidRPr="00136E43" w:rsidTr="006C4F65"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</w:p>
        </w:tc>
        <w:tc>
          <w:tcPr>
            <w:tcW w:w="1560" w:type="dxa"/>
            <w:vAlign w:val="center"/>
          </w:tcPr>
          <w:p w:rsidR="002B0F27" w:rsidRPr="00AA7EFF" w:rsidRDefault="002B0F27" w:rsidP="006C4F65">
            <w:pPr>
              <w:pStyle w:val="04TEXTOTABELAS"/>
              <w:jc w:val="center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EF07HI13</w:t>
            </w:r>
            <w:r>
              <w:rPr>
                <w:b/>
              </w:rPr>
              <w:t>)</w:t>
            </w:r>
          </w:p>
        </w:tc>
        <w:tc>
          <w:tcPr>
            <w:tcW w:w="6893" w:type="dxa"/>
            <w:shd w:val="clear" w:color="auto" w:fill="auto"/>
          </w:tcPr>
          <w:p w:rsidR="002B0F27" w:rsidRPr="00CA3824" w:rsidRDefault="002B0F27" w:rsidP="006C4F65">
            <w:pPr>
              <w:pStyle w:val="04TEXTOTABELAS"/>
            </w:pPr>
            <w:r>
              <w:t>Explicar o processo de domínio e exploração europeus no mundo Atlântico.</w:t>
            </w:r>
          </w:p>
        </w:tc>
      </w:tr>
      <w:tr w:rsidR="002B0F27" w:rsidRPr="00136E43" w:rsidTr="006C4F65"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  <w:r w:rsidRPr="00C63D8E">
              <w:t>2º bimestre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2B0F27" w:rsidRPr="00AA7EFF" w:rsidRDefault="002B0F27" w:rsidP="006C4F65">
            <w:pPr>
              <w:pStyle w:val="04TEXTOTABELAS"/>
              <w:jc w:val="center"/>
            </w:pPr>
            <w:r w:rsidRPr="00CA3824">
              <w:rPr>
                <w:b/>
              </w:rPr>
              <w:t>Habilidade</w:t>
            </w:r>
          </w:p>
        </w:tc>
        <w:tc>
          <w:tcPr>
            <w:tcW w:w="6893" w:type="dxa"/>
            <w:shd w:val="clear" w:color="auto" w:fill="DBE5F1" w:themeFill="accent1" w:themeFillTint="33"/>
          </w:tcPr>
          <w:p w:rsidR="002B0F27" w:rsidRPr="00136E43" w:rsidRDefault="002B0F27" w:rsidP="006C4F65">
            <w:pPr>
              <w:pStyle w:val="04TEXTOTABELAS"/>
              <w:rPr>
                <w:highlight w:val="yellow"/>
              </w:rPr>
            </w:pPr>
            <w:r>
              <w:rPr>
                <w:b/>
              </w:rPr>
              <w:t>Requisito específico</w:t>
            </w:r>
          </w:p>
        </w:tc>
      </w:tr>
      <w:tr w:rsidR="002B0F27" w:rsidRPr="00136E43" w:rsidTr="006C4F65">
        <w:trPr>
          <w:trHeight w:val="273"/>
        </w:trPr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</w:p>
        </w:tc>
        <w:tc>
          <w:tcPr>
            <w:tcW w:w="1560" w:type="dxa"/>
            <w:vAlign w:val="center"/>
          </w:tcPr>
          <w:p w:rsidR="002B0F27" w:rsidRPr="00AA7EFF" w:rsidRDefault="002B0F27" w:rsidP="006C4F65">
            <w:pPr>
              <w:pStyle w:val="04TEXTOTABELAS"/>
              <w:jc w:val="center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EF07HI04</w:t>
            </w:r>
            <w:r>
              <w:rPr>
                <w:b/>
              </w:rPr>
              <w:t>)</w:t>
            </w:r>
          </w:p>
        </w:tc>
        <w:tc>
          <w:tcPr>
            <w:tcW w:w="6893" w:type="dxa"/>
            <w:shd w:val="clear" w:color="auto" w:fill="auto"/>
          </w:tcPr>
          <w:p w:rsidR="002B0F27" w:rsidRPr="00136E43" w:rsidRDefault="002B0F27" w:rsidP="006C4F65">
            <w:pPr>
              <w:pStyle w:val="04TEXTOTABELAS"/>
              <w:rPr>
                <w:highlight w:val="yellow"/>
              </w:rPr>
            </w:pPr>
            <w:r w:rsidRPr="00951324">
              <w:t>Identi</w:t>
            </w:r>
            <w:r>
              <w:t>ficar as características do Renascimento.</w:t>
            </w:r>
          </w:p>
        </w:tc>
      </w:tr>
      <w:tr w:rsidR="002B0F27" w:rsidRPr="00136E43" w:rsidTr="006C4F65"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</w:p>
        </w:tc>
        <w:tc>
          <w:tcPr>
            <w:tcW w:w="1560" w:type="dxa"/>
            <w:vAlign w:val="center"/>
          </w:tcPr>
          <w:p w:rsidR="002B0F27" w:rsidRPr="00AA7EFF" w:rsidRDefault="002B0F27" w:rsidP="006C4F65">
            <w:pPr>
              <w:pStyle w:val="04TEXTOTABELAS"/>
              <w:jc w:val="center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EF07HI05</w:t>
            </w:r>
            <w:r>
              <w:rPr>
                <w:b/>
              </w:rPr>
              <w:t>)</w:t>
            </w:r>
          </w:p>
        </w:tc>
        <w:tc>
          <w:tcPr>
            <w:tcW w:w="6893" w:type="dxa"/>
            <w:shd w:val="clear" w:color="auto" w:fill="auto"/>
          </w:tcPr>
          <w:p w:rsidR="002B0F27" w:rsidRPr="00136E43" w:rsidRDefault="002B0F27" w:rsidP="006C4F65">
            <w:pPr>
              <w:pStyle w:val="04TEXTOTABELAS"/>
              <w:rPr>
                <w:highlight w:val="yellow"/>
              </w:rPr>
            </w:pPr>
            <w:r w:rsidRPr="00F87A0F">
              <w:t>Compreender</w:t>
            </w:r>
            <w:r>
              <w:t xml:space="preserve"> o que foi a Reforma Protestante, a Reforma Católica e seus desdobramentos.</w:t>
            </w:r>
          </w:p>
        </w:tc>
      </w:tr>
      <w:tr w:rsidR="002B0F27" w:rsidRPr="00136E43" w:rsidTr="006C4F65"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</w:p>
        </w:tc>
        <w:tc>
          <w:tcPr>
            <w:tcW w:w="1560" w:type="dxa"/>
            <w:vAlign w:val="center"/>
          </w:tcPr>
          <w:p w:rsidR="002B0F27" w:rsidRDefault="002B0F27" w:rsidP="006C4F65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EF07HI07</w:t>
            </w:r>
            <w:r>
              <w:rPr>
                <w:b/>
              </w:rPr>
              <w:t>)</w:t>
            </w:r>
          </w:p>
        </w:tc>
        <w:tc>
          <w:tcPr>
            <w:tcW w:w="6893" w:type="dxa"/>
            <w:shd w:val="clear" w:color="auto" w:fill="auto"/>
          </w:tcPr>
          <w:p w:rsidR="002B0F27" w:rsidRPr="00F87A0F" w:rsidRDefault="002B0F27" w:rsidP="006C4F65">
            <w:pPr>
              <w:pStyle w:val="04TEXTOTABELAS"/>
            </w:pPr>
            <w:r>
              <w:t>Descrever os processos de centralização das monarquias no Antigo Regime.</w:t>
            </w:r>
          </w:p>
        </w:tc>
      </w:tr>
      <w:tr w:rsidR="002B0F27" w:rsidRPr="00136E43" w:rsidTr="006C4F65"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  <w:r w:rsidRPr="00C63D8E">
              <w:t>3º bimestre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2B0F27" w:rsidRPr="00AA7EFF" w:rsidRDefault="002B0F27" w:rsidP="006C4F65">
            <w:pPr>
              <w:pStyle w:val="04TEXTOTABELAS"/>
              <w:jc w:val="center"/>
            </w:pPr>
            <w:r w:rsidRPr="00CA3824">
              <w:rPr>
                <w:b/>
              </w:rPr>
              <w:t>Habilidade</w:t>
            </w:r>
          </w:p>
        </w:tc>
        <w:tc>
          <w:tcPr>
            <w:tcW w:w="6893" w:type="dxa"/>
            <w:shd w:val="clear" w:color="auto" w:fill="DBE5F1" w:themeFill="accent1" w:themeFillTint="33"/>
          </w:tcPr>
          <w:p w:rsidR="002B0F27" w:rsidRPr="00136E43" w:rsidRDefault="002B0F27" w:rsidP="006C4F65">
            <w:pPr>
              <w:pStyle w:val="04TEXTOTABELAS"/>
              <w:rPr>
                <w:highlight w:val="yellow"/>
              </w:rPr>
            </w:pPr>
            <w:r>
              <w:rPr>
                <w:b/>
              </w:rPr>
              <w:t>Requisito específico</w:t>
            </w:r>
          </w:p>
        </w:tc>
      </w:tr>
      <w:tr w:rsidR="002B0F27" w:rsidRPr="00136E43" w:rsidTr="006C4F65">
        <w:trPr>
          <w:trHeight w:val="504"/>
        </w:trPr>
        <w:tc>
          <w:tcPr>
            <w:tcW w:w="1696" w:type="dxa"/>
            <w:vMerge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0F27" w:rsidRDefault="002B0F27" w:rsidP="006C4F65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EF07HI08</w:t>
            </w:r>
            <w:r>
              <w:rPr>
                <w:b/>
              </w:rPr>
              <w:t>)</w:t>
            </w:r>
          </w:p>
          <w:p w:rsidR="002B0F27" w:rsidRPr="00CA3824" w:rsidRDefault="002B0F27" w:rsidP="006C4F65">
            <w:pPr>
              <w:pStyle w:val="04TEXTOTABELAS"/>
              <w:jc w:val="center"/>
              <w:rPr>
                <w:b/>
              </w:rPr>
            </w:pPr>
            <w:r w:rsidRPr="00951324">
              <w:rPr>
                <w:b/>
              </w:rPr>
              <w:t>(E</w:t>
            </w:r>
            <w:r w:rsidRPr="00591F2F">
              <w:rPr>
                <w:b/>
              </w:rPr>
              <w:t>F07HI09</w:t>
            </w:r>
            <w:r>
              <w:rPr>
                <w:b/>
              </w:rPr>
              <w:t>)</w:t>
            </w:r>
          </w:p>
          <w:p w:rsidR="002B0F27" w:rsidRPr="00CA3824" w:rsidRDefault="002B0F27" w:rsidP="006C4F65">
            <w:pPr>
              <w:pStyle w:val="04TEXTOTABELAS"/>
              <w:jc w:val="center"/>
              <w:rPr>
                <w:b/>
              </w:rPr>
            </w:pPr>
          </w:p>
        </w:tc>
        <w:tc>
          <w:tcPr>
            <w:tcW w:w="6893" w:type="dxa"/>
            <w:shd w:val="clear" w:color="auto" w:fill="auto"/>
          </w:tcPr>
          <w:p w:rsidR="002B0F27" w:rsidRDefault="002B0F27" w:rsidP="006C4F65">
            <w:pPr>
              <w:pStyle w:val="04TEXTOTABELAS"/>
              <w:rPr>
                <w:b/>
              </w:rPr>
            </w:pPr>
            <w:r>
              <w:t>Reconhecer as formas de resistência e os mecanismos de aliança da população ameríndia frente à conquista europeia.</w:t>
            </w:r>
          </w:p>
        </w:tc>
      </w:tr>
      <w:tr w:rsidR="002B0F27" w:rsidTr="006C4F65"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:rsidR="002B0F27" w:rsidRPr="00C63D8E" w:rsidRDefault="002B0F27" w:rsidP="006C4F65">
            <w:pPr>
              <w:pStyle w:val="03TITULOTABELAS2"/>
            </w:pPr>
            <w:r w:rsidRPr="00C63D8E">
              <w:t>4º bimestre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2B0F27" w:rsidRPr="00AA7EFF" w:rsidRDefault="002B0F27" w:rsidP="006C4F65">
            <w:pPr>
              <w:pStyle w:val="04TEXTOTABELAS"/>
              <w:jc w:val="center"/>
            </w:pPr>
            <w:r w:rsidRPr="00CA3824">
              <w:rPr>
                <w:b/>
              </w:rPr>
              <w:t>Habilidade</w:t>
            </w:r>
          </w:p>
        </w:tc>
        <w:tc>
          <w:tcPr>
            <w:tcW w:w="6893" w:type="dxa"/>
            <w:shd w:val="clear" w:color="auto" w:fill="DBE5F1" w:themeFill="accent1" w:themeFillTint="33"/>
          </w:tcPr>
          <w:p w:rsidR="002B0F27" w:rsidRPr="00136E43" w:rsidRDefault="002B0F27" w:rsidP="006C4F65">
            <w:pPr>
              <w:pStyle w:val="04TEXTOTABELAS"/>
              <w:rPr>
                <w:highlight w:val="yellow"/>
              </w:rPr>
            </w:pPr>
            <w:r>
              <w:rPr>
                <w:b/>
              </w:rPr>
              <w:t>Requisito específico</w:t>
            </w:r>
          </w:p>
        </w:tc>
      </w:tr>
      <w:tr w:rsidR="002B0F27" w:rsidTr="006C4F65">
        <w:tc>
          <w:tcPr>
            <w:tcW w:w="1696" w:type="dxa"/>
            <w:vMerge/>
            <w:shd w:val="clear" w:color="auto" w:fill="DBE5F1" w:themeFill="accent1" w:themeFillTint="33"/>
          </w:tcPr>
          <w:p w:rsidR="002B0F27" w:rsidRPr="00136E43" w:rsidRDefault="002B0F27" w:rsidP="006C4F65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2B0F27" w:rsidRPr="00AA7EFF" w:rsidRDefault="002B0F27" w:rsidP="006C4F65">
            <w:pPr>
              <w:pStyle w:val="04TEXTOTABELAS"/>
              <w:jc w:val="center"/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EF07HI14</w:t>
            </w:r>
            <w:r>
              <w:rPr>
                <w:b/>
              </w:rPr>
              <w:t>)</w:t>
            </w:r>
          </w:p>
        </w:tc>
        <w:tc>
          <w:tcPr>
            <w:tcW w:w="6893" w:type="dxa"/>
          </w:tcPr>
          <w:p w:rsidR="002B0F27" w:rsidRPr="00DD277F" w:rsidRDefault="002B0F27" w:rsidP="006C4F65">
            <w:pPr>
              <w:pStyle w:val="02TEXTOPRINCIPALBULLET"/>
              <w:spacing w:after="0" w:line="240" w:lineRule="auto"/>
              <w:ind w:left="0" w:firstLine="0"/>
            </w:pPr>
            <w:r>
              <w:t>Descrever o comércio e interação entre as sociedades americanas e africanas.</w:t>
            </w:r>
          </w:p>
        </w:tc>
      </w:tr>
      <w:tr w:rsidR="002B0F27" w:rsidTr="006C4F65">
        <w:tc>
          <w:tcPr>
            <w:tcW w:w="1696" w:type="dxa"/>
            <w:vMerge/>
            <w:shd w:val="clear" w:color="auto" w:fill="DBE5F1" w:themeFill="accent1" w:themeFillTint="33"/>
          </w:tcPr>
          <w:p w:rsidR="002B0F27" w:rsidRPr="00136E43" w:rsidRDefault="002B0F27" w:rsidP="006C4F65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2B0F27" w:rsidRDefault="002B0F27" w:rsidP="006C4F65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EF07HI15</w:t>
            </w:r>
            <w:r>
              <w:rPr>
                <w:b/>
              </w:rPr>
              <w:t>)</w:t>
            </w:r>
          </w:p>
        </w:tc>
        <w:tc>
          <w:tcPr>
            <w:tcW w:w="6893" w:type="dxa"/>
          </w:tcPr>
          <w:p w:rsidR="002B0F27" w:rsidRDefault="002B0F27" w:rsidP="006C4F65">
            <w:pPr>
              <w:pStyle w:val="02TEXTOPRINCIPALBULLET"/>
              <w:spacing w:after="0" w:line="240" w:lineRule="auto"/>
              <w:ind w:left="0" w:firstLine="0"/>
            </w:pPr>
            <w:r>
              <w:t>Compreender o conceito de escravidão moderna.</w:t>
            </w:r>
          </w:p>
        </w:tc>
      </w:tr>
      <w:tr w:rsidR="002B0F27" w:rsidTr="006C4F65">
        <w:trPr>
          <w:trHeight w:val="498"/>
        </w:trPr>
        <w:tc>
          <w:tcPr>
            <w:tcW w:w="1696" w:type="dxa"/>
            <w:vMerge/>
            <w:shd w:val="clear" w:color="auto" w:fill="DBE5F1" w:themeFill="accent1" w:themeFillTint="33"/>
          </w:tcPr>
          <w:p w:rsidR="002B0F27" w:rsidRPr="00136E43" w:rsidRDefault="002B0F27" w:rsidP="006C4F65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2B0F27" w:rsidRDefault="002B0F27" w:rsidP="006C4F65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91F2F">
              <w:rPr>
                <w:b/>
              </w:rPr>
              <w:t>EF07HI16</w:t>
            </w:r>
            <w:r>
              <w:rPr>
                <w:b/>
              </w:rPr>
              <w:t>)</w:t>
            </w:r>
          </w:p>
        </w:tc>
        <w:tc>
          <w:tcPr>
            <w:tcW w:w="6893" w:type="dxa"/>
          </w:tcPr>
          <w:p w:rsidR="002B0F27" w:rsidRDefault="002B0F27" w:rsidP="006C4F65">
            <w:pPr>
              <w:pStyle w:val="02TEXTOPRINCIPALBULLET"/>
              <w:spacing w:after="0" w:line="240" w:lineRule="auto"/>
              <w:ind w:left="0" w:firstLine="0"/>
            </w:pPr>
            <w:r>
              <w:t>Reconhecer as características do tráfico negreiro e a dinâmica de comércio de escravizados.</w:t>
            </w:r>
          </w:p>
        </w:tc>
      </w:tr>
    </w:tbl>
    <w:p w:rsidR="002B0F27" w:rsidRDefault="002B0F27" w:rsidP="002B0F27">
      <w:pPr>
        <w:pStyle w:val="02TEXTOPRINCIPAL"/>
      </w:pPr>
    </w:p>
    <w:p w:rsidR="002B0F27" w:rsidRDefault="002B0F27" w:rsidP="002B0F27">
      <w:pPr>
        <w:rPr>
          <w:rFonts w:eastAsia="Tahoma"/>
        </w:rPr>
      </w:pPr>
      <w:r>
        <w:br w:type="page"/>
      </w:r>
    </w:p>
    <w:p w:rsidR="002B0F27" w:rsidRPr="00AA7EFF" w:rsidRDefault="002B0F27" w:rsidP="002B0F27">
      <w:pPr>
        <w:pStyle w:val="01TITULO1"/>
      </w:pPr>
      <w:r w:rsidRPr="00AA7EFF">
        <w:t xml:space="preserve">Sugestões para o professor </w:t>
      </w:r>
    </w:p>
    <w:p w:rsidR="002B0F27" w:rsidRPr="00AA7EFF" w:rsidRDefault="002B0F27" w:rsidP="002B0F27">
      <w:pPr>
        <w:pStyle w:val="01TITULO3"/>
      </w:pPr>
      <w:r w:rsidRPr="00AA7EFF">
        <w:t>Livros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>BU</w:t>
      </w:r>
      <w:r>
        <w:t>R</w:t>
      </w:r>
      <w:r w:rsidRPr="005349C9">
        <w:t>KE, Peter; BRI</w:t>
      </w:r>
      <w:r>
        <w:t>G</w:t>
      </w:r>
      <w:r w:rsidRPr="005349C9">
        <w:t xml:space="preserve">GS, Asa. </w:t>
      </w:r>
      <w:r w:rsidRPr="00BD7164">
        <w:rPr>
          <w:i/>
        </w:rPr>
        <w:t xml:space="preserve">Uma </w:t>
      </w:r>
      <w:r w:rsidRPr="005349C9">
        <w:rPr>
          <w:i/>
        </w:rPr>
        <w:t>História social da mídia</w:t>
      </w:r>
      <w:r w:rsidRPr="005349C9">
        <w:t xml:space="preserve">: de Gutenberg à internet. Rio de Janeiro: Zahar, 2016. 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 xml:space="preserve">FEBVRE, Lucien. </w:t>
      </w:r>
      <w:r w:rsidRPr="005349C9">
        <w:rPr>
          <w:i/>
        </w:rPr>
        <w:t>Martinho Lutero</w:t>
      </w:r>
      <w:r w:rsidRPr="005349C9">
        <w:t>: um destino. São Paulo: Três estrelas, 2012.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 xml:space="preserve">FLANDRIN, Jean Louis; MONTANARI, Massimo (Orgs.). </w:t>
      </w:r>
      <w:r w:rsidRPr="005349C9">
        <w:rPr>
          <w:i/>
        </w:rPr>
        <w:t>História da alimentação</w:t>
      </w:r>
      <w:r w:rsidRPr="005349C9">
        <w:t xml:space="preserve">. São Paulo: Estação Liberdade, 2003. 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 xml:space="preserve">HAMPATÉ BÂ, A. A tradição viva. </w:t>
      </w:r>
      <w:r w:rsidRPr="0065224A">
        <w:rPr>
          <w:lang w:val="en-US"/>
        </w:rPr>
        <w:t>In: KI-ZERBO, J. (</w:t>
      </w:r>
      <w:r>
        <w:rPr>
          <w:lang w:val="en-US"/>
        </w:rPr>
        <w:t>Edit</w:t>
      </w:r>
      <w:r w:rsidRPr="0065224A">
        <w:rPr>
          <w:lang w:val="en-US"/>
        </w:rPr>
        <w:t xml:space="preserve">.). </w:t>
      </w:r>
      <w:r w:rsidRPr="005349C9">
        <w:rPr>
          <w:i/>
        </w:rPr>
        <w:t>História geral da África</w:t>
      </w:r>
      <w:r w:rsidRPr="005349C9">
        <w:t>.</w:t>
      </w:r>
      <w:r>
        <w:rPr>
          <w:i/>
        </w:rPr>
        <w:t xml:space="preserve"> Metodologia e pré-história da África.</w:t>
      </w:r>
      <w:r w:rsidRPr="005349C9">
        <w:t xml:space="preserve"> v. 1. São Paulo: Ática/Unesco, 1982. p. 179-218.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 xml:space="preserve">LE GOFF, Jacques. </w:t>
      </w:r>
      <w:r w:rsidRPr="005349C9">
        <w:rPr>
          <w:i/>
        </w:rPr>
        <w:t>O imaginário medieval</w:t>
      </w:r>
      <w:r w:rsidRPr="005349C9">
        <w:t>. Lisboa: Editorial Estampa, 1985.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 xml:space="preserve">MARIUTTI, Eduardo Barros. </w:t>
      </w:r>
      <w:r w:rsidRPr="005349C9">
        <w:rPr>
          <w:i/>
        </w:rPr>
        <w:t>Balanço do debate</w:t>
      </w:r>
      <w:r w:rsidRPr="005349C9">
        <w:t xml:space="preserve">: a transição do feudalismo </w:t>
      </w:r>
      <w:r>
        <w:t>a</w:t>
      </w:r>
      <w:r w:rsidRPr="005349C9">
        <w:t xml:space="preserve">o capitalismo. São Paulo: Hucitec, 2004. </w:t>
      </w:r>
    </w:p>
    <w:p w:rsidR="002B0F27" w:rsidRPr="005349C9" w:rsidRDefault="002B0F27" w:rsidP="002B0F27">
      <w:pPr>
        <w:pStyle w:val="02TEXTOPRINCIPAL"/>
        <w:spacing w:after="240"/>
      </w:pPr>
      <w:r>
        <w:t xml:space="preserve">MELLO E </w:t>
      </w:r>
      <w:r w:rsidRPr="005349C9">
        <w:t xml:space="preserve">SOUZA, Marina de. </w:t>
      </w:r>
      <w:r w:rsidRPr="005349C9">
        <w:rPr>
          <w:i/>
        </w:rPr>
        <w:t>África e Brasil africano</w:t>
      </w:r>
      <w:r w:rsidRPr="005349C9">
        <w:t>. São Paulo: Ática, 2005</w:t>
      </w:r>
    </w:p>
    <w:p w:rsidR="002B0F27" w:rsidRPr="005349C9" w:rsidRDefault="002B0F27" w:rsidP="002B0F27">
      <w:pPr>
        <w:pStyle w:val="01TITULO3"/>
        <w:rPr>
          <w:i/>
        </w:rPr>
      </w:pPr>
      <w:r w:rsidRPr="005349C9">
        <w:rPr>
          <w:i/>
        </w:rPr>
        <w:t>Sites</w:t>
      </w:r>
    </w:p>
    <w:p w:rsidR="002B0F27" w:rsidRPr="005349C9" w:rsidRDefault="002B0F27" w:rsidP="002B0F27">
      <w:pPr>
        <w:pStyle w:val="02TEXTOPRINCIPAL"/>
        <w:spacing w:after="240"/>
      </w:pPr>
      <w:r w:rsidRPr="005349C9">
        <w:rPr>
          <w:rFonts w:cs="Times New Roman"/>
        </w:rPr>
        <w:t>&lt;</w:t>
      </w:r>
      <w:hyperlink r:id="rId7" w:history="1">
        <w:r w:rsidRPr="00842E15">
          <w:rPr>
            <w:rStyle w:val="Hyperlink"/>
            <w:rFonts w:cs="Times New Roman"/>
          </w:rPr>
          <w:t>http://reforma500.wpengine.com/cronologias-da-reforma/</w:t>
        </w:r>
      </w:hyperlink>
      <w:r w:rsidRPr="005349C9">
        <w:rPr>
          <w:rFonts w:cs="Times New Roman"/>
        </w:rPr>
        <w:t xml:space="preserve">&gt;; </w:t>
      </w:r>
    </w:p>
    <w:p w:rsidR="002B0F27" w:rsidRPr="006C2152" w:rsidRDefault="002B0F27" w:rsidP="002B0F27">
      <w:pPr>
        <w:pStyle w:val="02TEXTOPRINCIPAL"/>
        <w:spacing w:after="240"/>
      </w:pPr>
      <w:r w:rsidRPr="005349C9">
        <w:rPr>
          <w:rFonts w:cs="Times New Roman"/>
        </w:rPr>
        <w:t>&lt;</w:t>
      </w:r>
      <w:hyperlink r:id="rId8" w:history="1">
        <w:r w:rsidRPr="006C2152">
          <w:rPr>
            <w:rStyle w:val="Hyperlink"/>
            <w:rFonts w:cs="Times New Roman"/>
          </w:rPr>
          <w:t>https://www.museudoindio.org.br/</w:t>
        </w:r>
      </w:hyperlink>
      <w:r w:rsidRPr="006C2152">
        <w:rPr>
          <w:rStyle w:val="Hyperlink"/>
          <w:rFonts w:cs="Times New Roman"/>
        </w:rPr>
        <w:t>&gt;;</w:t>
      </w:r>
      <w:r w:rsidRPr="006C2152">
        <w:rPr>
          <w:rFonts w:cs="Times New Roman"/>
        </w:rPr>
        <w:t xml:space="preserve"> </w:t>
      </w:r>
    </w:p>
    <w:p w:rsidR="002B0F27" w:rsidRPr="005349C9" w:rsidRDefault="002B0F27" w:rsidP="002B0F27">
      <w:pPr>
        <w:pStyle w:val="02TEXTOPRINCIPAL"/>
        <w:spacing w:after="240"/>
      </w:pPr>
      <w:r w:rsidRPr="005349C9">
        <w:rPr>
          <w:rFonts w:cs="Times New Roman"/>
        </w:rPr>
        <w:t>&lt;</w:t>
      </w:r>
      <w:hyperlink r:id="rId9" w:history="1">
        <w:r w:rsidRPr="00842E15">
          <w:rPr>
            <w:rStyle w:val="Hyperlink"/>
            <w:rFonts w:cs="Times New Roman"/>
          </w:rPr>
          <w:t>http://purl.pt/155</w:t>
        </w:r>
      </w:hyperlink>
      <w:r w:rsidRPr="005349C9">
        <w:rPr>
          <w:rFonts w:cs="Times New Roman"/>
        </w:rPr>
        <w:t xml:space="preserve">&gt;; </w:t>
      </w:r>
    </w:p>
    <w:p w:rsidR="002B0F27" w:rsidRPr="005349C9" w:rsidRDefault="002B0F27" w:rsidP="002B0F27">
      <w:pPr>
        <w:pStyle w:val="02TEXTOPRINCIPAL"/>
        <w:spacing w:after="240"/>
      </w:pPr>
      <w:r w:rsidRPr="005349C9">
        <w:rPr>
          <w:rFonts w:cs="Times New Roman"/>
        </w:rPr>
        <w:t>&lt;</w:t>
      </w:r>
      <w:hyperlink r:id="rId10" w:history="1">
        <w:r w:rsidRPr="002D1645">
          <w:rPr>
            <w:rStyle w:val="Hyperlink"/>
            <w:rFonts w:cs="Times New Roman"/>
          </w:rPr>
          <w:t>https://www.bbm.usp.br/</w:t>
        </w:r>
      </w:hyperlink>
      <w:r w:rsidRPr="005349C9">
        <w:rPr>
          <w:rFonts w:cs="Times New Roman"/>
        </w:rPr>
        <w:t xml:space="preserve">&gt;; </w:t>
      </w:r>
    </w:p>
    <w:p w:rsidR="002B0F27" w:rsidRPr="005349C9" w:rsidRDefault="002B0F27" w:rsidP="002B0F27">
      <w:pPr>
        <w:pStyle w:val="02TEXTOPRINCIPAL"/>
        <w:spacing w:after="240"/>
      </w:pPr>
      <w:r w:rsidRPr="005349C9">
        <w:rPr>
          <w:rFonts w:cs="Times New Roman"/>
        </w:rPr>
        <w:t>&lt;</w:t>
      </w:r>
      <w:hyperlink r:id="rId11" w:history="1">
        <w:r w:rsidRPr="00842E15">
          <w:rPr>
            <w:rStyle w:val="Hyperlink"/>
            <w:rFonts w:cs="Times New Roman"/>
          </w:rPr>
          <w:t>http://casadasafricas.org.br/wp/</w:t>
        </w:r>
      </w:hyperlink>
      <w:r w:rsidRPr="005349C9">
        <w:rPr>
          <w:rFonts w:cs="Times New Roman"/>
        </w:rPr>
        <w:t xml:space="preserve">&gt; </w:t>
      </w:r>
      <w:r w:rsidRPr="005349C9">
        <w:t>(acessos em: 21 set. 2018).</w:t>
      </w:r>
    </w:p>
    <w:p w:rsidR="002B0F27" w:rsidRDefault="002B0F27" w:rsidP="002B0F27">
      <w:pPr>
        <w:pStyle w:val="01TITULO2"/>
      </w:pPr>
      <w:r>
        <w:br w:type="page"/>
      </w:r>
    </w:p>
    <w:p w:rsidR="002B0F27" w:rsidRPr="00D95EA4" w:rsidRDefault="002B0F27" w:rsidP="002B0F27">
      <w:pPr>
        <w:pStyle w:val="01TITULO1"/>
      </w:pPr>
      <w:r w:rsidRPr="00D95EA4">
        <w:t>Sugestões para o aluno</w:t>
      </w:r>
    </w:p>
    <w:p w:rsidR="002B0F27" w:rsidRDefault="002B0F27" w:rsidP="002B0F27">
      <w:pPr>
        <w:pStyle w:val="01TITULO3"/>
      </w:pPr>
      <w:r w:rsidRPr="00AA7EFF">
        <w:t>Livros</w:t>
      </w:r>
    </w:p>
    <w:p w:rsidR="002B0F27" w:rsidRPr="005349C9" w:rsidRDefault="002B0F27" w:rsidP="002B0F27">
      <w:pPr>
        <w:pStyle w:val="02TEXTOPRINCIPAL"/>
        <w:spacing w:after="240"/>
        <w:rPr>
          <w:lang w:eastAsia="en-US" w:bidi="ar-SA"/>
        </w:rPr>
      </w:pPr>
      <w:r w:rsidRPr="005349C9">
        <w:rPr>
          <w:lang w:eastAsia="en-US" w:bidi="ar-SA"/>
        </w:rPr>
        <w:t xml:space="preserve">ARAUJO, K. C. </w:t>
      </w:r>
      <w:r w:rsidRPr="005349C9">
        <w:rPr>
          <w:i/>
          <w:lang w:eastAsia="en-US" w:bidi="ar-SA"/>
        </w:rPr>
        <w:t>Áfricas no Brasil</w:t>
      </w:r>
      <w:r w:rsidRPr="005349C9">
        <w:rPr>
          <w:lang w:eastAsia="en-US" w:bidi="ar-SA"/>
        </w:rPr>
        <w:t>. São Paulo: Scipione, 2004.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 xml:space="preserve">CARPENTIER, Vincent. </w:t>
      </w:r>
      <w:r w:rsidRPr="005349C9">
        <w:rPr>
          <w:i/>
        </w:rPr>
        <w:t>A Idade Média passo a passo</w:t>
      </w:r>
      <w:r w:rsidRPr="005349C9">
        <w:t xml:space="preserve">. São Paulo: </w:t>
      </w:r>
      <w:r>
        <w:t>Claro Enigma</w:t>
      </w:r>
      <w:r w:rsidRPr="005349C9">
        <w:t>, 2014.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 xml:space="preserve">DALBY, Andrew. </w:t>
      </w:r>
      <w:r w:rsidRPr="005349C9">
        <w:rPr>
          <w:i/>
        </w:rPr>
        <w:t>Sabores perigosos</w:t>
      </w:r>
      <w:r w:rsidRPr="005349C9">
        <w:t>: a história das especiarias. São Paulo: Senac, 2011.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>M</w:t>
      </w:r>
      <w:r>
        <w:t>AC</w:t>
      </w:r>
      <w:r w:rsidRPr="005349C9">
        <w:t xml:space="preserve">DONALD, F. </w:t>
      </w:r>
      <w:r w:rsidRPr="005349C9">
        <w:rPr>
          <w:i/>
        </w:rPr>
        <w:t>Como seria sua vida no Império Asteca?</w:t>
      </w:r>
      <w:r w:rsidRPr="005349C9">
        <w:t xml:space="preserve"> São Paulo: Scipione, 2006.</w:t>
      </w:r>
    </w:p>
    <w:p w:rsidR="002B0F27" w:rsidRPr="005349C9" w:rsidRDefault="002B0F27" w:rsidP="002B0F27">
      <w:pPr>
        <w:pStyle w:val="02TEXTOPRINCIPAL"/>
        <w:spacing w:after="240"/>
        <w:rPr>
          <w:i/>
          <w:lang w:eastAsia="en-US" w:bidi="ar-SA"/>
        </w:rPr>
      </w:pPr>
      <w:r w:rsidRPr="005349C9">
        <w:rPr>
          <w:lang w:eastAsia="en-US" w:bidi="ar-SA"/>
        </w:rPr>
        <w:t xml:space="preserve">LUSTOSA, I. </w:t>
      </w:r>
      <w:r w:rsidRPr="005349C9">
        <w:rPr>
          <w:i/>
          <w:lang w:eastAsia="en-US" w:bidi="ar-SA"/>
        </w:rPr>
        <w:t xml:space="preserve">A história dos escravos. </w:t>
      </w:r>
      <w:r w:rsidRPr="005349C9">
        <w:rPr>
          <w:lang w:eastAsia="en-US" w:bidi="ar-SA"/>
        </w:rPr>
        <w:t>São Paulo: Cia. das</w:t>
      </w:r>
      <w:r w:rsidRPr="005349C9">
        <w:rPr>
          <w:i/>
          <w:lang w:eastAsia="en-US" w:bidi="ar-SA"/>
        </w:rPr>
        <w:t xml:space="preserve"> </w:t>
      </w:r>
      <w:r w:rsidRPr="005349C9">
        <w:rPr>
          <w:lang w:eastAsia="en-US" w:bidi="ar-SA"/>
        </w:rPr>
        <w:t>Letrinhas, 1999.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 xml:space="preserve">VEIGA, Luiz Maria. </w:t>
      </w:r>
      <w:r w:rsidRPr="005349C9">
        <w:rPr>
          <w:i/>
        </w:rPr>
        <w:t>A Reforma Protestante</w:t>
      </w:r>
      <w:r w:rsidRPr="005349C9">
        <w:t>. São Paulo: Ática, 2004. (O cotidiano da história.)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 xml:space="preserve">SALES, S. </w:t>
      </w:r>
      <w:r w:rsidRPr="005349C9">
        <w:rPr>
          <w:i/>
        </w:rPr>
        <w:t xml:space="preserve">A filha de Tupac Amaru. </w:t>
      </w:r>
      <w:r w:rsidRPr="005349C9">
        <w:t>São Paulo: Ibep, 2006.</w:t>
      </w:r>
    </w:p>
    <w:p w:rsidR="002B0F27" w:rsidRPr="005349C9" w:rsidRDefault="002B0F27" w:rsidP="002B0F27">
      <w:pPr>
        <w:pStyle w:val="02TEXTOPRINCIPAL"/>
        <w:spacing w:after="240"/>
        <w:rPr>
          <w:lang w:eastAsia="en-US" w:bidi="ar-SA"/>
        </w:rPr>
      </w:pPr>
      <w:r w:rsidRPr="005349C9">
        <w:rPr>
          <w:lang w:eastAsia="en-US" w:bidi="ar-SA"/>
        </w:rPr>
        <w:t xml:space="preserve">ARAUJO, K. C. </w:t>
      </w:r>
      <w:r w:rsidRPr="005349C9">
        <w:rPr>
          <w:i/>
          <w:lang w:eastAsia="en-US" w:bidi="ar-SA"/>
        </w:rPr>
        <w:t>Áfricas no Brasil</w:t>
      </w:r>
      <w:r w:rsidRPr="005349C9">
        <w:rPr>
          <w:lang w:eastAsia="en-US" w:bidi="ar-SA"/>
        </w:rPr>
        <w:t>. São Paulo: Scipione, 2004.</w:t>
      </w:r>
    </w:p>
    <w:p w:rsidR="002B0F27" w:rsidRPr="005349C9" w:rsidRDefault="002B0F27" w:rsidP="002B0F27">
      <w:pPr>
        <w:pStyle w:val="01TITULO3"/>
        <w:rPr>
          <w:i/>
        </w:rPr>
      </w:pPr>
      <w:r w:rsidRPr="005349C9">
        <w:rPr>
          <w:i/>
        </w:rPr>
        <w:t>Sites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>&lt;</w:t>
      </w:r>
      <w:hyperlink r:id="rId12" w:history="1">
        <w:r w:rsidRPr="00842E15">
          <w:rPr>
            <w:rStyle w:val="Hyperlink"/>
          </w:rPr>
          <w:t>http://comedoresdepaisagem.com/sabores-historia-especiarias/</w:t>
        </w:r>
      </w:hyperlink>
      <w:r w:rsidRPr="005349C9">
        <w:t xml:space="preserve">&gt;; 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>&lt;</w:t>
      </w:r>
      <w:hyperlink r:id="rId13" w:history="1">
        <w:r w:rsidRPr="00842E15">
          <w:rPr>
            <w:rStyle w:val="Hyperlink"/>
          </w:rPr>
          <w:t>https://www.megacurioso.com.br/papo-de-bar/39559-conheca-os-monstros-mais-temidos-na-idade-media.htm</w:t>
        </w:r>
      </w:hyperlink>
      <w:r w:rsidRPr="005349C9">
        <w:t xml:space="preserve">&gt;; </w:t>
      </w:r>
    </w:p>
    <w:p w:rsidR="002B0F27" w:rsidRPr="0064116C" w:rsidRDefault="002B0F27" w:rsidP="002B0F27">
      <w:pPr>
        <w:pStyle w:val="02TEXTOPRINCIPAL"/>
        <w:spacing w:after="240"/>
      </w:pPr>
      <w:r w:rsidRPr="0064116C">
        <w:t>&lt;</w:t>
      </w:r>
      <w:hyperlink r:id="rId14" w:history="1">
        <w:r w:rsidRPr="0064116C">
          <w:rPr>
            <w:rStyle w:val="Hyperlink"/>
            <w:rFonts w:cs="Times New Roman"/>
          </w:rPr>
          <w:t>https://www.cusco360.com/panorama/machupicchu/</w:t>
        </w:r>
      </w:hyperlink>
      <w:r w:rsidRPr="0064116C">
        <w:rPr>
          <w:rStyle w:val="Hyperlink"/>
        </w:rPr>
        <w:t>&gt;;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>&lt;</w:t>
      </w:r>
      <w:hyperlink r:id="rId15" w:history="1">
        <w:r w:rsidRPr="00842E15">
          <w:rPr>
            <w:rStyle w:val="Hyperlink"/>
          </w:rPr>
          <w:t>http://www.banrepcultural.org/bogota/museo-del-oro</w:t>
        </w:r>
      </w:hyperlink>
      <w:r w:rsidRPr="005349C9">
        <w:t>&gt;;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>&lt;</w:t>
      </w:r>
      <w:hyperlink r:id="rId16" w:history="1">
        <w:r w:rsidRPr="009D2CCA">
          <w:rPr>
            <w:rStyle w:val="Hyperlink"/>
          </w:rPr>
          <w:t>https://www.museudoindio.org.br/</w:t>
        </w:r>
      </w:hyperlink>
      <w:r w:rsidRPr="005349C9">
        <w:t>&gt;;</w:t>
      </w:r>
    </w:p>
    <w:p w:rsidR="002B0F27" w:rsidRPr="005349C9" w:rsidRDefault="002B0F27" w:rsidP="002B0F27">
      <w:pPr>
        <w:pStyle w:val="02TEXTOPRINCIPAL"/>
        <w:spacing w:after="240"/>
      </w:pPr>
      <w:r w:rsidRPr="005349C9">
        <w:t>&lt;</w:t>
      </w:r>
      <w:hyperlink r:id="rId17" w:history="1">
        <w:r w:rsidRPr="002D1645">
          <w:rPr>
            <w:rStyle w:val="Hyperlink"/>
          </w:rPr>
          <w:t>https://www.geledes.org.br/</w:t>
        </w:r>
      </w:hyperlink>
      <w:r>
        <w:t>&gt;</w:t>
      </w:r>
      <w:r w:rsidRPr="005349C9">
        <w:t xml:space="preserve"> (acessos em: 21 set. 2018).</w:t>
      </w:r>
    </w:p>
    <w:p w:rsidR="002B0F27" w:rsidRDefault="002B0F27" w:rsidP="002B0F27">
      <w:pPr>
        <w:pStyle w:val="01TITULO3"/>
      </w:pPr>
      <w:r>
        <w:t>Filmes</w:t>
      </w:r>
    </w:p>
    <w:p w:rsidR="002B0F27" w:rsidRPr="00583620" w:rsidRDefault="002B0F27" w:rsidP="002B0F27">
      <w:pPr>
        <w:pStyle w:val="02TEXTOPRINCIPAL"/>
        <w:spacing w:after="240"/>
      </w:pPr>
      <w:r w:rsidRPr="00E65935">
        <w:rPr>
          <w:i/>
        </w:rPr>
        <w:t>1492 – A conquista do paraíso</w:t>
      </w:r>
      <w:r>
        <w:t>. EUA/</w:t>
      </w:r>
      <w:r w:rsidRPr="00583620">
        <w:t>Inglaterra/França/Espanha, 1992.</w:t>
      </w:r>
      <w:r>
        <w:t xml:space="preserve"> </w:t>
      </w:r>
      <w:r w:rsidRPr="00583620">
        <w:t>Direção de Ridley Scott.</w:t>
      </w:r>
    </w:p>
    <w:p w:rsidR="002B0F27" w:rsidRPr="00583620" w:rsidRDefault="002B0F27" w:rsidP="002B0F27">
      <w:pPr>
        <w:pStyle w:val="02TEXTOPRINCIPAL"/>
        <w:spacing w:after="240"/>
      </w:pPr>
      <w:r w:rsidRPr="00E65935">
        <w:rPr>
          <w:i/>
        </w:rPr>
        <w:t>Lutero</w:t>
      </w:r>
      <w:r>
        <w:t xml:space="preserve">. </w:t>
      </w:r>
      <w:r w:rsidRPr="00583620">
        <w:t>Alemanha/EUA, 2003. Direção de Eric Till.</w:t>
      </w:r>
    </w:p>
    <w:p w:rsidR="002B0F27" w:rsidRPr="00583620" w:rsidRDefault="002B0F27" w:rsidP="002B0F27">
      <w:pPr>
        <w:pStyle w:val="02TEXTOPRINCIPAL"/>
        <w:spacing w:after="240"/>
      </w:pPr>
      <w:r w:rsidRPr="00E65935">
        <w:rPr>
          <w:i/>
        </w:rPr>
        <w:t>Elizabeth</w:t>
      </w:r>
      <w:r>
        <w:t xml:space="preserve">. </w:t>
      </w:r>
      <w:r w:rsidRPr="00583620">
        <w:t>Reino Unido, 1998. Direção de Shekhar Kapur.</w:t>
      </w:r>
    </w:p>
    <w:p w:rsidR="002B0F27" w:rsidRPr="00583620" w:rsidRDefault="002B0F27" w:rsidP="002B0F27">
      <w:pPr>
        <w:pStyle w:val="02TEXTOPRINCIPAL"/>
        <w:spacing w:after="240"/>
      </w:pPr>
      <w:r w:rsidRPr="00E65935">
        <w:rPr>
          <w:i/>
        </w:rPr>
        <w:t>Maria Antonieta</w:t>
      </w:r>
      <w:r>
        <w:t xml:space="preserve">. </w:t>
      </w:r>
      <w:r w:rsidRPr="00583620">
        <w:t>EUA/França, 2006.</w:t>
      </w:r>
      <w:r>
        <w:t xml:space="preserve"> </w:t>
      </w:r>
      <w:r w:rsidRPr="00583620">
        <w:t>Direção de Sofia Coppola.</w:t>
      </w:r>
    </w:p>
    <w:p w:rsidR="002B0F27" w:rsidRPr="00583620" w:rsidRDefault="002B0F27" w:rsidP="002B0F27">
      <w:pPr>
        <w:pStyle w:val="02TEXTOPRINCIPAL"/>
        <w:spacing w:after="240"/>
      </w:pPr>
      <w:r w:rsidRPr="00E65935">
        <w:rPr>
          <w:i/>
        </w:rPr>
        <w:t>A nova onda do imperador</w:t>
      </w:r>
      <w:r>
        <w:t xml:space="preserve">. </w:t>
      </w:r>
      <w:r w:rsidRPr="00583620">
        <w:t>EUA, 2000. Direção de Mark Dindal.</w:t>
      </w:r>
    </w:p>
    <w:p w:rsidR="002B0F27" w:rsidRPr="00583620" w:rsidRDefault="002B0F27" w:rsidP="002B0F27">
      <w:pPr>
        <w:pStyle w:val="02TEXTOPRINCIPAL"/>
        <w:spacing w:after="240"/>
      </w:pPr>
      <w:r w:rsidRPr="00E65935">
        <w:rPr>
          <w:i/>
        </w:rPr>
        <w:t>Brava gente brasileira</w:t>
      </w:r>
      <w:r>
        <w:t xml:space="preserve">. </w:t>
      </w:r>
      <w:r w:rsidRPr="00583620">
        <w:t>Brasil, 2000. Direção de Lucia Murat.</w:t>
      </w:r>
    </w:p>
    <w:p w:rsidR="002B0F27" w:rsidRPr="00583620" w:rsidRDefault="002B0F27" w:rsidP="002B0F27">
      <w:pPr>
        <w:pStyle w:val="02TEXTOPRINCIPAL"/>
        <w:spacing w:after="240"/>
      </w:pPr>
      <w:r w:rsidRPr="00E65935">
        <w:rPr>
          <w:i/>
        </w:rPr>
        <w:t>Hans Staden</w:t>
      </w:r>
      <w:r>
        <w:t xml:space="preserve">. </w:t>
      </w:r>
      <w:r w:rsidRPr="00583620">
        <w:t>Brasil</w:t>
      </w:r>
      <w:r>
        <w:t>/Portugal</w:t>
      </w:r>
      <w:r w:rsidRPr="00583620">
        <w:t>, 199</w:t>
      </w:r>
      <w:r>
        <w:t>9</w:t>
      </w:r>
      <w:r w:rsidRPr="00583620">
        <w:t>.</w:t>
      </w:r>
      <w:r>
        <w:t xml:space="preserve"> </w:t>
      </w:r>
      <w:r w:rsidRPr="00583620">
        <w:t xml:space="preserve">Direção de </w:t>
      </w:r>
      <w:r>
        <w:t>Luiz Alberto Pereira</w:t>
      </w:r>
      <w:r w:rsidRPr="00583620">
        <w:t>.</w:t>
      </w:r>
    </w:p>
    <w:p w:rsidR="002B0F27" w:rsidRDefault="002B0F27" w:rsidP="002B0F27">
      <w:pPr>
        <w:pStyle w:val="01TITULO1"/>
      </w:pPr>
      <w:r>
        <w:br w:type="page"/>
      </w:r>
    </w:p>
    <w:p w:rsidR="002B0F27" w:rsidRDefault="002B0F27" w:rsidP="002B0F27">
      <w:pPr>
        <w:pStyle w:val="01TITULO1"/>
      </w:pPr>
      <w:r>
        <w:t>Bibliografia selecionada</w:t>
      </w:r>
    </w:p>
    <w:p w:rsidR="002B0F27" w:rsidRDefault="002B0F27" w:rsidP="002B0F27">
      <w:pPr>
        <w:pStyle w:val="02TEXTOPRINCIPAL"/>
        <w:spacing w:after="240"/>
      </w:pPr>
      <w:r>
        <w:t xml:space="preserve">ABUD, Kátia Maria. A construção curricular na sala de aula. In: </w:t>
      </w:r>
      <w:r w:rsidRPr="00E413B9">
        <w:rPr>
          <w:i/>
        </w:rPr>
        <w:t>História &amp; Ensino</w:t>
      </w:r>
      <w:r>
        <w:t>, Londrina, v. 9, 2003.</w:t>
      </w:r>
    </w:p>
    <w:p w:rsidR="002B0F27" w:rsidRDefault="002B0F27" w:rsidP="002B0F27">
      <w:pPr>
        <w:pStyle w:val="02TEXTOPRINCIPAL"/>
        <w:spacing w:after="240"/>
      </w:pPr>
      <w:r>
        <w:t xml:space="preserve">BITTENCOURT, C. M. F. </w:t>
      </w:r>
      <w:r w:rsidRPr="00736275">
        <w:rPr>
          <w:i/>
        </w:rPr>
        <w:t>Ensino de História</w:t>
      </w:r>
      <w:r>
        <w:t>: fundamentos e métodos. São Paulo: Cortez, 2004.</w:t>
      </w:r>
    </w:p>
    <w:p w:rsidR="002B0F27" w:rsidRDefault="002B0F27" w:rsidP="002B0F27">
      <w:pPr>
        <w:pStyle w:val="02TEXTOPRINCIPAL"/>
        <w:spacing w:after="240"/>
      </w:pPr>
      <w:r>
        <w:t xml:space="preserve">BRASIL. Ministério da Educação. </w:t>
      </w:r>
      <w:r w:rsidRPr="00962736">
        <w:rPr>
          <w:i/>
        </w:rPr>
        <w:t>Base Nacional Comum Curricular</w:t>
      </w:r>
      <w:r>
        <w:t>. Proposta preliminar. Disponível em:</w:t>
      </w:r>
      <w:r w:rsidRPr="00ED12CD">
        <w:t xml:space="preserve"> </w:t>
      </w:r>
      <w:r>
        <w:t>&lt;</w:t>
      </w:r>
      <w:hyperlink r:id="rId18" w:history="1">
        <w:r w:rsidRPr="002D1645">
          <w:rPr>
            <w:rStyle w:val="Hyperlink"/>
          </w:rPr>
          <w:t>http://basenacionalcomum.mec.gov.br/download-da-bncc</w:t>
        </w:r>
      </w:hyperlink>
      <w:r>
        <w:t>&gt;. A</w:t>
      </w:r>
      <w:r w:rsidRPr="00E413B9">
        <w:t>cesso em: 21 set. 2018</w:t>
      </w:r>
      <w:r>
        <w:t>.</w:t>
      </w:r>
    </w:p>
    <w:p w:rsidR="002B0F27" w:rsidRDefault="002B0F27" w:rsidP="002B0F27">
      <w:pPr>
        <w:pStyle w:val="02TEXTOPRINCIPAL"/>
        <w:spacing w:after="240"/>
      </w:pPr>
      <w:r>
        <w:t xml:space="preserve">FREIRE, P. </w:t>
      </w:r>
      <w:r w:rsidRPr="00736275">
        <w:rPr>
          <w:i/>
        </w:rPr>
        <w:t>Educação como prática d</w:t>
      </w:r>
      <w:r>
        <w:rPr>
          <w:i/>
        </w:rPr>
        <w:t>a</w:t>
      </w:r>
      <w:r w:rsidRPr="00736275">
        <w:rPr>
          <w:i/>
        </w:rPr>
        <w:t xml:space="preserve"> liberdade</w:t>
      </w:r>
      <w:r>
        <w:t>. 4. ed. Rio de Janeiro: Paz e Terra, 1974.</w:t>
      </w:r>
    </w:p>
    <w:p w:rsidR="002B0F27" w:rsidRDefault="002B0F27" w:rsidP="002B0F27">
      <w:pPr>
        <w:pStyle w:val="02TEXTOPRINCIPAL"/>
        <w:spacing w:after="240"/>
      </w:pPr>
      <w:r>
        <w:t xml:space="preserve">MARTINS, Jorge Santos. </w:t>
      </w:r>
      <w:r w:rsidRPr="00962736">
        <w:rPr>
          <w:i/>
        </w:rPr>
        <w:t>O trabalho com projetos de pesquisa</w:t>
      </w:r>
      <w:r>
        <w:t xml:space="preserve">: do ensino fundamental ao ensino médio. Campinas, SP: Papirus, 2001. </w:t>
      </w:r>
    </w:p>
    <w:p w:rsidR="002B0F27" w:rsidRDefault="002B0F27" w:rsidP="002B0F27">
      <w:pPr>
        <w:pStyle w:val="02TEXTOPRINCIPAL"/>
        <w:spacing w:after="240"/>
      </w:pPr>
      <w:r>
        <w:t xml:space="preserve">SILVA, Marcos A. da. </w:t>
      </w:r>
      <w:r w:rsidRPr="00736275">
        <w:rPr>
          <w:i/>
        </w:rPr>
        <w:t>História</w:t>
      </w:r>
      <w:r>
        <w:t>: o prazer em ensino e pesquisa. São Paulo: Brasiliense, 1995.</w:t>
      </w:r>
    </w:p>
    <w:p w:rsidR="002B0F27" w:rsidRDefault="002B0F27" w:rsidP="002B0F27">
      <w:pPr>
        <w:pStyle w:val="02TEXTOPRINCIPAL"/>
        <w:spacing w:after="240"/>
      </w:pPr>
      <w:r>
        <w:t xml:space="preserve">SOUSA SANTOS, Boaventura de (Org.). </w:t>
      </w:r>
      <w:r w:rsidRPr="00736275">
        <w:rPr>
          <w:i/>
        </w:rPr>
        <w:t>Conhecimento prudente para uma vida decente</w:t>
      </w:r>
      <w:r>
        <w:t>: um discurso sobre as ciências revisitado. São Paulo: Cortez, 2004.</w:t>
      </w:r>
    </w:p>
    <w:p w:rsidR="002B0F27" w:rsidRDefault="002B0F27" w:rsidP="002B0F27">
      <w:pPr>
        <w:pStyle w:val="01TITULO1"/>
      </w:pPr>
      <w:r>
        <w:br w:type="page"/>
      </w:r>
    </w:p>
    <w:p w:rsidR="00D8035F" w:rsidRDefault="00D8035F"/>
    <w:sectPr w:rsidR="00D8035F" w:rsidSect="004327D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27" w:rsidRDefault="002B0F27" w:rsidP="002B0F27">
      <w:r>
        <w:separator/>
      </w:r>
    </w:p>
  </w:endnote>
  <w:endnote w:type="continuationSeparator" w:id="0">
    <w:p w:rsidR="002B0F27" w:rsidRDefault="002B0F27" w:rsidP="002B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27" w:rsidRDefault="002B0F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27" w:rsidRDefault="002B0F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27" w:rsidRDefault="002B0F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27" w:rsidRDefault="002B0F27" w:rsidP="002B0F27">
      <w:r>
        <w:separator/>
      </w:r>
    </w:p>
  </w:footnote>
  <w:footnote w:type="continuationSeparator" w:id="0">
    <w:p w:rsidR="002B0F27" w:rsidRDefault="002B0F27" w:rsidP="002B0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27" w:rsidRDefault="002B0F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27" w:rsidRDefault="002B0F27">
    <w:pPr>
      <w:pStyle w:val="Header"/>
    </w:pPr>
    <w:r>
      <w:rPr>
        <w:noProof/>
        <w:lang w:val="en-US" w:eastAsia="en-US" w:bidi="ar-SA"/>
      </w:rPr>
      <w:drawing>
        <wp:inline distT="0" distB="0" distL="0" distR="0" wp14:anchorId="0D39F70E" wp14:editId="03C78C10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27" w:rsidRDefault="002B0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27"/>
    <w:rsid w:val="002B0F27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0F2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2B0F27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2B0F27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2B0F2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2B0F27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2B0F27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2B0F27"/>
    <w:pPr>
      <w:spacing w:before="360"/>
      <w:outlineLvl w:val="2"/>
    </w:pPr>
    <w:rPr>
      <w:sz w:val="32"/>
    </w:rPr>
  </w:style>
  <w:style w:type="paragraph" w:customStyle="1" w:styleId="03TITULOTABELAS2">
    <w:name w:val="03_TITULO_TABELAS_2"/>
    <w:basedOn w:val="03TITULOTABELAS1"/>
    <w:rsid w:val="002B0F27"/>
    <w:rPr>
      <w:sz w:val="21"/>
    </w:rPr>
  </w:style>
  <w:style w:type="paragraph" w:customStyle="1" w:styleId="04TEXTOTABELAS">
    <w:name w:val="04_TEXTO_TABELAS"/>
    <w:basedOn w:val="02TEXTOPRINCIPAL"/>
    <w:rsid w:val="002B0F27"/>
    <w:pPr>
      <w:spacing w:after="0"/>
    </w:pPr>
  </w:style>
  <w:style w:type="paragraph" w:customStyle="1" w:styleId="02TEXTOPRINCIPALBULLET">
    <w:name w:val="02_TEXTO_PRINCIPAL_BULLET"/>
    <w:basedOn w:val="Normal"/>
    <w:rsid w:val="002B0F27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character" w:styleId="Hyperlink">
    <w:name w:val="Hyperlink"/>
    <w:basedOn w:val="DefaultParagraphFont"/>
    <w:uiPriority w:val="99"/>
    <w:unhideWhenUsed/>
    <w:rsid w:val="002B0F27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2B0F27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paragraph" w:customStyle="1" w:styleId="03tabelatexto">
    <w:name w:val="03_tabela_texto"/>
    <w:basedOn w:val="Normal"/>
    <w:autoRedefine/>
    <w:qFormat/>
    <w:rsid w:val="002B0F27"/>
    <w:pPr>
      <w:autoSpaceDN/>
      <w:textAlignment w:val="auto"/>
      <w:outlineLvl w:val="0"/>
    </w:pPr>
    <w:rPr>
      <w:rFonts w:eastAsia="Arial Unicode MS" w:cs="Times New Roman"/>
      <w:b/>
      <w:kern w:val="0"/>
      <w:lang w:eastAsia="pt-B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2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B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F2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B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F2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27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0F2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2B0F27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2B0F27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2B0F27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2B0F27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2B0F27"/>
    <w:pPr>
      <w:keepLines w:val="0"/>
      <w:suppressAutoHyphens/>
      <w:spacing w:before="0" w:after="12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2B0F27"/>
    <w:pPr>
      <w:spacing w:before="360"/>
      <w:outlineLvl w:val="2"/>
    </w:pPr>
    <w:rPr>
      <w:sz w:val="32"/>
    </w:rPr>
  </w:style>
  <w:style w:type="paragraph" w:customStyle="1" w:styleId="03TITULOTABELAS2">
    <w:name w:val="03_TITULO_TABELAS_2"/>
    <w:basedOn w:val="03TITULOTABELAS1"/>
    <w:rsid w:val="002B0F27"/>
    <w:rPr>
      <w:sz w:val="21"/>
    </w:rPr>
  </w:style>
  <w:style w:type="paragraph" w:customStyle="1" w:styleId="04TEXTOTABELAS">
    <w:name w:val="04_TEXTO_TABELAS"/>
    <w:basedOn w:val="02TEXTOPRINCIPAL"/>
    <w:rsid w:val="002B0F27"/>
    <w:pPr>
      <w:spacing w:after="0"/>
    </w:pPr>
  </w:style>
  <w:style w:type="paragraph" w:customStyle="1" w:styleId="02TEXTOPRINCIPALBULLET">
    <w:name w:val="02_TEXTO_PRINCIPAL_BULLET"/>
    <w:basedOn w:val="Normal"/>
    <w:rsid w:val="002B0F27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character" w:styleId="Hyperlink">
    <w:name w:val="Hyperlink"/>
    <w:basedOn w:val="DefaultParagraphFont"/>
    <w:uiPriority w:val="99"/>
    <w:unhideWhenUsed/>
    <w:rsid w:val="002B0F27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2B0F27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paragraph" w:customStyle="1" w:styleId="03tabelatexto">
    <w:name w:val="03_tabela_texto"/>
    <w:basedOn w:val="Normal"/>
    <w:autoRedefine/>
    <w:qFormat/>
    <w:rsid w:val="002B0F27"/>
    <w:pPr>
      <w:autoSpaceDN/>
      <w:textAlignment w:val="auto"/>
      <w:outlineLvl w:val="0"/>
    </w:pPr>
    <w:rPr>
      <w:rFonts w:eastAsia="Arial Unicode MS" w:cs="Times New Roman"/>
      <w:b/>
      <w:kern w:val="0"/>
      <w:lang w:eastAsia="pt-B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2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B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F2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B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F2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27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url.pt/155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bbm.usp.br/" TargetMode="External"/><Relationship Id="rId11" Type="http://schemas.openxmlformats.org/officeDocument/2006/relationships/hyperlink" Target="http://casadasafricas.org.br/wp/" TargetMode="External"/><Relationship Id="rId12" Type="http://schemas.openxmlformats.org/officeDocument/2006/relationships/hyperlink" Target="http://comedoresdepaisagem.com/sabores-historia-especiarias/" TargetMode="External"/><Relationship Id="rId13" Type="http://schemas.openxmlformats.org/officeDocument/2006/relationships/hyperlink" Target="https://www.megacurioso.com.br/papo-de-bar/39559-conheca-os-monstros-mais-temidos-na-idade-media.htm" TargetMode="External"/><Relationship Id="rId14" Type="http://schemas.openxmlformats.org/officeDocument/2006/relationships/hyperlink" Target="https://www.cusco360.com/panorama/machupicchu/" TargetMode="External"/><Relationship Id="rId15" Type="http://schemas.openxmlformats.org/officeDocument/2006/relationships/hyperlink" Target="http://www.banrepcultural.org/bogota/museo-del-oro" TargetMode="External"/><Relationship Id="rId16" Type="http://schemas.openxmlformats.org/officeDocument/2006/relationships/hyperlink" Target="https://www.museudoindio.org.br/" TargetMode="External"/><Relationship Id="rId17" Type="http://schemas.openxmlformats.org/officeDocument/2006/relationships/hyperlink" Target="https://www.geledes.org.br/" TargetMode="External"/><Relationship Id="rId18" Type="http://schemas.openxmlformats.org/officeDocument/2006/relationships/hyperlink" Target="http://basenacionalcomum.mec.gov.br/download-da-bncc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eforma500.wpengine.com/cronologias-da-reforma/" TargetMode="External"/><Relationship Id="rId8" Type="http://schemas.openxmlformats.org/officeDocument/2006/relationships/hyperlink" Target="https://www.museudoindio.or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3942</Words>
  <Characters>22474</Characters>
  <Application>Microsoft Macintosh Word</Application>
  <DocSecurity>0</DocSecurity>
  <Lines>187</Lines>
  <Paragraphs>52</Paragraphs>
  <ScaleCrop>false</ScaleCrop>
  <Company/>
  <LinksUpToDate>false</LinksUpToDate>
  <CharactersWithSpaces>26364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2018-12-12T14:03:00Z</dcterms:created>
  <dcterms:modified xsi:type="dcterms:W3CDTF">2018-12-12T14:04:00Z</dcterms:modified>
</cp:coreProperties>
</file>